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ED4272" w14:textId="77777777" w:rsidR="009655B6" w:rsidRDefault="00A73BD7">
      <w:r>
        <w:t xml:space="preserve">Замечания к смете на ПЖ, присланной 18.06.24: </w:t>
      </w:r>
    </w:p>
    <w:p w14:paraId="1A1ACA16" w14:textId="0B3019BC" w:rsidR="00401890" w:rsidRPr="00285CEB" w:rsidRDefault="00401890" w:rsidP="00401890">
      <w:pPr>
        <w:pStyle w:val="a3"/>
        <w:numPr>
          <w:ilvl w:val="0"/>
          <w:numId w:val="2"/>
        </w:numPr>
        <w:rPr>
          <w:color w:val="FF0000"/>
        </w:rPr>
      </w:pPr>
      <w:r>
        <w:t>п. 1-2 сметы – исправить группу грунта на 1.</w:t>
      </w:r>
      <w:r w:rsidR="00285CEB">
        <w:t xml:space="preserve"> </w:t>
      </w:r>
      <w:r w:rsidR="00735810">
        <w:rPr>
          <w:color w:val="FF0000"/>
        </w:rPr>
        <w:t>–</w:t>
      </w:r>
      <w:r w:rsidR="00285CEB" w:rsidRPr="00285CEB">
        <w:rPr>
          <w:color w:val="FF0000"/>
        </w:rPr>
        <w:t xml:space="preserve"> откорректировано</w:t>
      </w:r>
      <w:r w:rsidR="00735810">
        <w:rPr>
          <w:color w:val="FF0000"/>
        </w:rPr>
        <w:t>.</w:t>
      </w:r>
    </w:p>
    <w:p w14:paraId="10C76A16" w14:textId="67648301" w:rsidR="00401890" w:rsidRDefault="00401890" w:rsidP="00401890">
      <w:pPr>
        <w:pStyle w:val="a3"/>
        <w:numPr>
          <w:ilvl w:val="0"/>
          <w:numId w:val="2"/>
        </w:numPr>
      </w:pPr>
      <w:r>
        <w:t xml:space="preserve">п.6 сметы – </w:t>
      </w:r>
      <w:r w:rsidRPr="008D64BB">
        <w:rPr>
          <w:highlight w:val="yellow"/>
        </w:rPr>
        <w:t xml:space="preserve">обосновать  принятый в смете </w:t>
      </w:r>
      <w:proofErr w:type="spellStart"/>
      <w:r w:rsidRPr="008D64BB">
        <w:rPr>
          <w:highlight w:val="yellow"/>
        </w:rPr>
        <w:t>Дорнит</w:t>
      </w:r>
      <w:proofErr w:type="spellEnd"/>
      <w:r w:rsidRPr="008D64BB">
        <w:rPr>
          <w:highlight w:val="yellow"/>
        </w:rPr>
        <w:t xml:space="preserve"> 500г/м2</w:t>
      </w:r>
      <w:r>
        <w:t xml:space="preserve">- в </w:t>
      </w:r>
      <w:proofErr w:type="spellStart"/>
      <w:r>
        <w:t>ВОРе</w:t>
      </w:r>
      <w:proofErr w:type="spellEnd"/>
      <w:r>
        <w:t xml:space="preserve"> просто </w:t>
      </w:r>
      <w:proofErr w:type="spellStart"/>
      <w:r>
        <w:t>геотекстиль</w:t>
      </w:r>
      <w:proofErr w:type="spellEnd"/>
      <w:r>
        <w:t xml:space="preserve">. Также </w:t>
      </w:r>
      <w:r w:rsidR="005F539C">
        <w:t>не обоснован</w:t>
      </w:r>
      <w:r>
        <w:t xml:space="preserve"> расход </w:t>
      </w:r>
    </w:p>
    <w:p w14:paraId="1602A7D7" w14:textId="3CC808B1" w:rsidR="00E60012" w:rsidRDefault="009871D3" w:rsidP="00E60012">
      <w:pPr>
        <w:pStyle w:val="a3"/>
      </w:pPr>
      <w:r w:rsidRPr="009871D3">
        <w:rPr>
          <w:highlight w:val="cyan"/>
        </w:rPr>
        <w:t xml:space="preserve">прописать АОСР где </w:t>
      </w:r>
      <w:proofErr w:type="spellStart"/>
      <w:r w:rsidRPr="009871D3">
        <w:rPr>
          <w:highlight w:val="cyan"/>
        </w:rPr>
        <w:t>указано,что</w:t>
      </w:r>
      <w:proofErr w:type="spellEnd"/>
      <w:r w:rsidRPr="009871D3">
        <w:rPr>
          <w:highlight w:val="cyan"/>
        </w:rPr>
        <w:t xml:space="preserve"> применяется </w:t>
      </w:r>
      <w:proofErr w:type="spellStart"/>
      <w:r w:rsidRPr="009871D3">
        <w:rPr>
          <w:highlight w:val="cyan"/>
        </w:rPr>
        <w:t>Дорнит</w:t>
      </w:r>
      <w:proofErr w:type="spellEnd"/>
      <w:r w:rsidRPr="009871D3">
        <w:rPr>
          <w:highlight w:val="cyan"/>
        </w:rPr>
        <w:t xml:space="preserve"> 500г/м2</w:t>
      </w:r>
      <w:r w:rsidR="00B37DE4" w:rsidRPr="00B37DE4">
        <w:rPr>
          <w:highlight w:val="cyan"/>
        </w:rPr>
        <w:t>,необходимо обоснование письменное об использовании данного материала</w:t>
      </w:r>
    </w:p>
    <w:p w14:paraId="1815559F" w14:textId="77777777" w:rsidR="00712F10" w:rsidRPr="00855554" w:rsidRDefault="00712F10" w:rsidP="00E60012">
      <w:pPr>
        <w:pStyle w:val="a3"/>
        <w:rPr>
          <w:color w:val="FF0000"/>
        </w:rPr>
      </w:pPr>
      <w:r w:rsidRPr="00855554">
        <w:rPr>
          <w:color w:val="FF0000"/>
        </w:rPr>
        <w:t xml:space="preserve">Согласно ТР 128-01 (по технологии строительства дорог с применением </w:t>
      </w:r>
      <w:proofErr w:type="spellStart"/>
      <w:r w:rsidRPr="00855554">
        <w:rPr>
          <w:color w:val="FF0000"/>
        </w:rPr>
        <w:t>Дорнита</w:t>
      </w:r>
      <w:proofErr w:type="spellEnd"/>
      <w:r w:rsidRPr="00855554">
        <w:rPr>
          <w:color w:val="FF0000"/>
        </w:rPr>
        <w:t xml:space="preserve">), п. 3.6, полотна стыкуются внахлест с перекрытием не менее 20 см. </w:t>
      </w:r>
    </w:p>
    <w:p w14:paraId="0F08A622" w14:textId="29F168A0" w:rsidR="00E60012" w:rsidRPr="00855554" w:rsidRDefault="00712F10" w:rsidP="00855554">
      <w:pPr>
        <w:pStyle w:val="a3"/>
        <w:rPr>
          <w:color w:val="FF0000"/>
        </w:rPr>
      </w:pPr>
      <w:r w:rsidRPr="00855554">
        <w:rPr>
          <w:color w:val="FF0000"/>
        </w:rPr>
        <w:t xml:space="preserve">Согласно ФЕР31-01-088-01 расход </w:t>
      </w:r>
      <w:proofErr w:type="spellStart"/>
      <w:r w:rsidRPr="00855554">
        <w:rPr>
          <w:color w:val="FF0000"/>
        </w:rPr>
        <w:t>Геотекстиля</w:t>
      </w:r>
      <w:proofErr w:type="spellEnd"/>
      <w:r w:rsidRPr="00855554">
        <w:rPr>
          <w:color w:val="FF0000"/>
        </w:rPr>
        <w:t xml:space="preserve"> нетканого, поверхностной плотностью 550 г/м2 составляет 1100м2 на 1000м2.</w:t>
      </w:r>
    </w:p>
    <w:p w14:paraId="4D3D9B65" w14:textId="30C815AB" w:rsidR="005F539C" w:rsidRPr="001F05EA" w:rsidRDefault="005F539C" w:rsidP="002E0324">
      <w:pPr>
        <w:pStyle w:val="a3"/>
        <w:numPr>
          <w:ilvl w:val="0"/>
          <w:numId w:val="2"/>
        </w:numPr>
        <w:rPr>
          <w:highlight w:val="yellow"/>
        </w:rPr>
      </w:pPr>
      <w:r w:rsidRPr="001F05EA">
        <w:rPr>
          <w:highlight w:val="yellow"/>
        </w:rPr>
        <w:t>п.13 сметы –</w:t>
      </w:r>
      <w:r w:rsidR="002E0324" w:rsidRPr="001F05EA">
        <w:rPr>
          <w:highlight w:val="yellow"/>
        </w:rPr>
        <w:t xml:space="preserve">Разборка упорной призмы и конструкции упора - </w:t>
      </w:r>
      <w:r w:rsidRPr="001F05EA">
        <w:rPr>
          <w:highlight w:val="yellow"/>
        </w:rPr>
        <w:t xml:space="preserve"> уточнить – в </w:t>
      </w:r>
      <w:r w:rsidR="002E0324" w:rsidRPr="001F05EA">
        <w:rPr>
          <w:highlight w:val="yellow"/>
        </w:rPr>
        <w:t>моем вариан</w:t>
      </w:r>
      <w:r w:rsidRPr="001F05EA">
        <w:rPr>
          <w:highlight w:val="yellow"/>
        </w:rPr>
        <w:t>те</w:t>
      </w:r>
      <w:r w:rsidR="002E0324" w:rsidRPr="001F05EA">
        <w:rPr>
          <w:highlight w:val="yellow"/>
        </w:rPr>
        <w:t xml:space="preserve"> </w:t>
      </w:r>
      <w:r w:rsidRPr="001F05EA">
        <w:rPr>
          <w:highlight w:val="yellow"/>
        </w:rPr>
        <w:t xml:space="preserve">учета выполнения данная работа </w:t>
      </w:r>
      <w:proofErr w:type="spellStart"/>
      <w:r w:rsidRPr="001F05EA">
        <w:rPr>
          <w:highlight w:val="yellow"/>
        </w:rPr>
        <w:t>запроцентована</w:t>
      </w:r>
      <w:proofErr w:type="spellEnd"/>
      <w:r w:rsidRPr="001F05EA">
        <w:rPr>
          <w:highlight w:val="yellow"/>
        </w:rPr>
        <w:t xml:space="preserve"> в акте 2.</w:t>
      </w:r>
    </w:p>
    <w:p w14:paraId="3B80E735" w14:textId="66B2BF59" w:rsidR="00712F10" w:rsidRDefault="004A74A6" w:rsidP="004A74A6">
      <w:pPr>
        <w:pStyle w:val="a3"/>
      </w:pPr>
      <w:r w:rsidRPr="004A74A6">
        <w:rPr>
          <w:highlight w:val="cyan"/>
        </w:rPr>
        <w:t>Согласно 131-23-ПЖ-31-Д-01 необходимо выполнить демонтаж 2 шт. упоров.</w:t>
      </w:r>
      <w:r>
        <w:t xml:space="preserve"> – </w:t>
      </w:r>
      <w:r w:rsidRPr="004A74A6">
        <w:rPr>
          <w:highlight w:val="cyan"/>
        </w:rPr>
        <w:t>так?</w:t>
      </w:r>
    </w:p>
    <w:p w14:paraId="4F7F3D85" w14:textId="70F7CC4B" w:rsidR="004373B3" w:rsidRDefault="004373B3" w:rsidP="002E0324">
      <w:pPr>
        <w:pStyle w:val="a3"/>
        <w:numPr>
          <w:ilvl w:val="0"/>
          <w:numId w:val="2"/>
        </w:numPr>
      </w:pPr>
      <w:r w:rsidRPr="001F05EA">
        <w:rPr>
          <w:highlight w:val="yellow"/>
        </w:rPr>
        <w:t>П.16-21, 26 – требуется пояснение -  как Вы высчитали количество материала</w:t>
      </w:r>
      <w:r>
        <w:t xml:space="preserve">. </w:t>
      </w:r>
    </w:p>
    <w:p w14:paraId="64A3DCD5" w14:textId="17C26F12" w:rsidR="009871D3" w:rsidRDefault="004A74A6" w:rsidP="004A74A6">
      <w:pPr>
        <w:pStyle w:val="a3"/>
      </w:pPr>
      <w:r w:rsidRPr="004A74A6">
        <w:rPr>
          <w:highlight w:val="cyan"/>
        </w:rPr>
        <w:t>Согласно 131-23-ПЖ-30-У-01; 131-23-ПЖ-31-У-01;131-23-ПЖ-31-У-02;131-23-ПЖ-31-У-03;131-23-ПЖ-ОП-У-01;131-23-ПЖ-Ш-У-02 количество требуемого материала _____________________________________________________________________</w:t>
      </w:r>
    </w:p>
    <w:p w14:paraId="192BCA07" w14:textId="5071B6F7" w:rsidR="004A74A6" w:rsidRDefault="004A74A6" w:rsidP="004A74A6">
      <w:pPr>
        <w:pStyle w:val="a3"/>
      </w:pPr>
      <w:r>
        <w:t xml:space="preserve">Исходя из </w:t>
      </w:r>
      <w:proofErr w:type="spellStart"/>
      <w:r>
        <w:t>запроцентованного</w:t>
      </w:r>
      <w:proofErr w:type="spellEnd"/>
      <w:r>
        <w:t xml:space="preserve"> ранее:</w:t>
      </w:r>
    </w:p>
    <w:p w14:paraId="3A4506C6" w14:textId="27DE78AE" w:rsidR="004A74A6" w:rsidRDefault="004A74A6" w:rsidP="009871D3">
      <w:r>
        <w:t xml:space="preserve">- </w:t>
      </w:r>
      <w:r w:rsidRPr="004A74A6">
        <w:t>Рельсы Р-65 НТ260, L-12,5 м (196*0,811=158,97т; 24шт*0,811=19,46т(давальческий материал);152шт*0,811=123,36т (кс-2№3,4,12))</w:t>
      </w:r>
      <w:r>
        <w:t>.</w:t>
      </w:r>
    </w:p>
    <w:p w14:paraId="1CC86EB9" w14:textId="5D2EBC96" w:rsidR="004A74A6" w:rsidRDefault="004A74A6" w:rsidP="009871D3">
      <w:r>
        <w:t xml:space="preserve">- </w:t>
      </w:r>
      <w:r w:rsidRPr="004A74A6">
        <w:t xml:space="preserve">Шпала </w:t>
      </w:r>
      <w:proofErr w:type="spellStart"/>
      <w:r w:rsidRPr="004A74A6">
        <w:t>деревян</w:t>
      </w:r>
      <w:proofErr w:type="spellEnd"/>
      <w:r w:rsidRPr="004A74A6">
        <w:t xml:space="preserve">. пропит. II тип, пр-во РБ (с доставкой ж/д транспортом до </w:t>
      </w:r>
      <w:proofErr w:type="spellStart"/>
      <w:r w:rsidRPr="004A74A6">
        <w:t>ст.Мытищи</w:t>
      </w:r>
      <w:proofErr w:type="spellEnd"/>
      <w:r w:rsidRPr="004A74A6">
        <w:t xml:space="preserve"> код 234808) (2247-1749 (кс-2№3,4,12))</w:t>
      </w:r>
      <w:r>
        <w:t>.</w:t>
      </w:r>
    </w:p>
    <w:p w14:paraId="6505A367" w14:textId="1A8BECDB" w:rsidR="004A74A6" w:rsidRDefault="004A74A6" w:rsidP="009871D3">
      <w:r>
        <w:t xml:space="preserve">- </w:t>
      </w:r>
      <w:r w:rsidRPr="004A74A6">
        <w:t>Накладка 1Р-65 (220шт*0,0295=6,49т, 16шт*0,295(давальческий материал)=0,472т;194шт*0,0295=5,723т (кс-2№3,4,12))</w:t>
      </w:r>
      <w:r>
        <w:t>.</w:t>
      </w:r>
    </w:p>
    <w:p w14:paraId="0F210FBC" w14:textId="5780AB94" w:rsidR="004A74A6" w:rsidRDefault="004A74A6" w:rsidP="009871D3">
      <w:r>
        <w:t xml:space="preserve">- </w:t>
      </w:r>
      <w:r w:rsidRPr="004A74A6">
        <w:t xml:space="preserve">Скрепление КД-65 (подкладка КД-65 (1 шт.), болт клеммный М22х75 в сборе (2 шт.), шуруп путевой М24х170 (4 шт.), прокладка ЦП-361 (1 шт.), прокладка ЦП-363 (1 шт.) (4494компл-3498 </w:t>
      </w:r>
      <w:proofErr w:type="spellStart"/>
      <w:r w:rsidRPr="004A74A6">
        <w:t>компл</w:t>
      </w:r>
      <w:proofErr w:type="spellEnd"/>
      <w:r w:rsidRPr="004A74A6">
        <w:t xml:space="preserve"> (кс-2 №3,4,12))</w:t>
      </w:r>
      <w:r w:rsidR="006409B0">
        <w:t>.</w:t>
      </w:r>
    </w:p>
    <w:p w14:paraId="538C4EF2" w14:textId="5D433292" w:rsidR="009871D3" w:rsidRPr="00107669" w:rsidRDefault="003C76B4" w:rsidP="009871D3">
      <w:pPr>
        <w:pStyle w:val="a3"/>
        <w:numPr>
          <w:ilvl w:val="0"/>
          <w:numId w:val="2"/>
        </w:numPr>
        <w:rPr>
          <w:color w:val="FF0000"/>
        </w:rPr>
      </w:pPr>
      <w:r>
        <w:t xml:space="preserve">П.41-43 – заменить на </w:t>
      </w:r>
      <w:r w:rsidRPr="003C76B4">
        <w:t>ФЕР09-03-031-01</w:t>
      </w:r>
      <w:r>
        <w:t xml:space="preserve">, а уголок и сталь согласно </w:t>
      </w:r>
      <w:proofErr w:type="spellStart"/>
      <w:r>
        <w:t>техчасти</w:t>
      </w:r>
      <w:proofErr w:type="spellEnd"/>
      <w:r>
        <w:t xml:space="preserve"> сборник ФЕР09 заменить на конструкции металлические</w:t>
      </w:r>
      <w:r w:rsidR="00290939">
        <w:t xml:space="preserve"> по массе</w:t>
      </w:r>
      <w:r w:rsidR="00FD2619">
        <w:t>.</w:t>
      </w:r>
    </w:p>
    <w:p w14:paraId="75F7FD01" w14:textId="415F0F15" w:rsidR="00107669" w:rsidRDefault="00107669" w:rsidP="00107669">
      <w:pPr>
        <w:pStyle w:val="a3"/>
      </w:pPr>
      <w:r>
        <w:t xml:space="preserve">Расценка </w:t>
      </w:r>
      <w:r w:rsidRPr="00107669">
        <w:t>ФЕР09-03-031-01</w:t>
      </w:r>
      <w:r>
        <w:t xml:space="preserve"> подразумевает настил площадок, а по факту работы выполняются в таком виде (как ограждение):</w:t>
      </w:r>
    </w:p>
    <w:p w14:paraId="07142010" w14:textId="76D26C19" w:rsidR="00FD2619" w:rsidRPr="00FD2619" w:rsidRDefault="00107669" w:rsidP="00FD2619">
      <w:pPr>
        <w:rPr>
          <w:color w:val="FF0000"/>
        </w:rPr>
      </w:pPr>
      <w:r w:rsidRPr="00107669">
        <w:rPr>
          <w:noProof/>
          <w:color w:val="FF0000"/>
        </w:rPr>
        <w:drawing>
          <wp:inline distT="0" distB="0" distL="0" distR="0" wp14:anchorId="17F9E778" wp14:editId="6931B0B2">
            <wp:extent cx="4277322" cy="3181794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277322" cy="31817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92E91A" w14:textId="45C59125" w:rsidR="003C76B4" w:rsidRPr="004A5410" w:rsidRDefault="00290939" w:rsidP="00290939">
      <w:pPr>
        <w:pStyle w:val="a3"/>
        <w:numPr>
          <w:ilvl w:val="0"/>
          <w:numId w:val="2"/>
        </w:numPr>
        <w:rPr>
          <w:highlight w:val="cyan"/>
        </w:rPr>
      </w:pPr>
      <w:r>
        <w:lastRenderedPageBreak/>
        <w:t xml:space="preserve">П.53-54 исключить. </w:t>
      </w:r>
      <w:r w:rsidRPr="004A5410">
        <w:rPr>
          <w:highlight w:val="cyan"/>
        </w:rPr>
        <w:t xml:space="preserve">Во-первых, у нас не трамвайные линии, во-вторых,  </w:t>
      </w:r>
      <w:r w:rsidR="002F5451" w:rsidRPr="004A5410">
        <w:rPr>
          <w:highlight w:val="cyan"/>
        </w:rPr>
        <w:t xml:space="preserve">в </w:t>
      </w:r>
      <w:r w:rsidRPr="004A5410">
        <w:rPr>
          <w:highlight w:val="cyan"/>
        </w:rPr>
        <w:t>послеосадочный ремонт входит перешивка пути и исправление перекосов и подбивка шпал. Все необходимые работы учтены в расценке ФЕР28-01-031-01/02.</w:t>
      </w:r>
    </w:p>
    <w:p w14:paraId="7F6040C8" w14:textId="77777777" w:rsidR="009871D3" w:rsidRDefault="009871D3" w:rsidP="009871D3">
      <w:pPr>
        <w:pStyle w:val="a3"/>
      </w:pPr>
    </w:p>
    <w:p w14:paraId="475E1534" w14:textId="77777777" w:rsidR="009871D3" w:rsidRDefault="009871D3" w:rsidP="009871D3"/>
    <w:p w14:paraId="0F055F58" w14:textId="49133104" w:rsidR="00D73392" w:rsidRDefault="00D73392" w:rsidP="00290939">
      <w:pPr>
        <w:pStyle w:val="a3"/>
        <w:numPr>
          <w:ilvl w:val="0"/>
          <w:numId w:val="2"/>
        </w:numPr>
      </w:pPr>
      <w:r>
        <w:t>П.</w:t>
      </w:r>
      <w:r w:rsidR="001569B5">
        <w:t>62-</w:t>
      </w:r>
      <w:r>
        <w:t>63 сметы</w:t>
      </w:r>
      <w:r w:rsidR="009B09FE">
        <w:t xml:space="preserve"> </w:t>
      </w:r>
      <w:r w:rsidR="009B09FE" w:rsidRPr="009B09FE">
        <w:rPr>
          <w:highlight w:val="yellow"/>
        </w:rPr>
        <w:t>(п.47 ВОР)</w:t>
      </w:r>
      <w:r>
        <w:t xml:space="preserve"> – </w:t>
      </w:r>
      <w:r w:rsidR="001569B5" w:rsidRPr="004A5410">
        <w:rPr>
          <w:highlight w:val="cyan"/>
        </w:rPr>
        <w:t xml:space="preserve">уточнить </w:t>
      </w:r>
      <w:r w:rsidR="000A4743" w:rsidRPr="004A5410">
        <w:rPr>
          <w:highlight w:val="cyan"/>
        </w:rPr>
        <w:t>назначение закладных</w:t>
      </w:r>
      <w:r w:rsidR="004A5410" w:rsidRPr="004A5410">
        <w:rPr>
          <w:highlight w:val="cyan"/>
        </w:rPr>
        <w:t xml:space="preserve"> МС1 и МС2</w:t>
      </w:r>
      <w:r w:rsidR="000A4743">
        <w:t>. В примененной расценке учтен монтаж и срезка м/конструкций (она для временных конструкций).</w:t>
      </w:r>
    </w:p>
    <w:p w14:paraId="2E79D465" w14:textId="77777777" w:rsidR="009871D3" w:rsidRDefault="009871D3" w:rsidP="009871D3"/>
    <w:p w14:paraId="27B9B1D5" w14:textId="732BEC3B" w:rsidR="009871D3" w:rsidRDefault="00A40DC2" w:rsidP="00C52886">
      <w:pPr>
        <w:pStyle w:val="a3"/>
        <w:numPr>
          <w:ilvl w:val="0"/>
          <w:numId w:val="2"/>
        </w:numPr>
      </w:pPr>
      <w:r w:rsidRPr="009B09FE">
        <w:rPr>
          <w:highlight w:val="cyan"/>
        </w:rPr>
        <w:t xml:space="preserve">П.64 </w:t>
      </w:r>
      <w:r w:rsidR="009B09FE">
        <w:rPr>
          <w:highlight w:val="cyan"/>
        </w:rPr>
        <w:t xml:space="preserve"> </w:t>
      </w:r>
      <w:r w:rsidR="009B09FE" w:rsidRPr="009B09FE">
        <w:rPr>
          <w:highlight w:val="yellow"/>
        </w:rPr>
        <w:t xml:space="preserve">(п.48 ВОР) </w:t>
      </w:r>
      <w:r w:rsidRPr="009B09FE">
        <w:rPr>
          <w:highlight w:val="cyan"/>
        </w:rPr>
        <w:t>сметы исключить как излишне учтенный объем при демонтаже а/б покрытия.</w:t>
      </w:r>
    </w:p>
    <w:p w14:paraId="6112C26D" w14:textId="77777777" w:rsidR="009871D3" w:rsidRDefault="009871D3" w:rsidP="009871D3"/>
    <w:p w14:paraId="6D69E267" w14:textId="14C29940" w:rsidR="00A40DC2" w:rsidRPr="009B09FE" w:rsidRDefault="008147E0" w:rsidP="00167D5F">
      <w:pPr>
        <w:pStyle w:val="a3"/>
        <w:numPr>
          <w:ilvl w:val="0"/>
          <w:numId w:val="2"/>
        </w:numPr>
        <w:rPr>
          <w:highlight w:val="cyan"/>
        </w:rPr>
      </w:pPr>
      <w:r>
        <w:t>П.71 сметы</w:t>
      </w:r>
      <w:r w:rsidR="009B09FE">
        <w:t xml:space="preserve"> (п. 51 ВОР)</w:t>
      </w:r>
      <w:r>
        <w:t xml:space="preserve"> </w:t>
      </w:r>
      <w:r w:rsidR="00167D5F">
        <w:t>–</w:t>
      </w:r>
      <w:r>
        <w:t xml:space="preserve"> </w:t>
      </w:r>
      <w:r w:rsidR="00167D5F">
        <w:t xml:space="preserve">не </w:t>
      </w:r>
      <w:r w:rsidR="002147A9">
        <w:t xml:space="preserve">корректно применена </w:t>
      </w:r>
      <w:r w:rsidR="00167D5F">
        <w:t xml:space="preserve"> расценка, </w:t>
      </w:r>
      <w:r w:rsidR="002147A9" w:rsidRPr="009B09FE">
        <w:rPr>
          <w:highlight w:val="yellow"/>
        </w:rPr>
        <w:t xml:space="preserve">согласно ВОР никакая не </w:t>
      </w:r>
      <w:proofErr w:type="spellStart"/>
      <w:r w:rsidR="002147A9" w:rsidRPr="009B09FE">
        <w:rPr>
          <w:highlight w:val="yellow"/>
        </w:rPr>
        <w:t>конструция</w:t>
      </w:r>
      <w:proofErr w:type="spellEnd"/>
      <w:r w:rsidR="002147A9" w:rsidRPr="009B09FE">
        <w:rPr>
          <w:highlight w:val="yellow"/>
        </w:rPr>
        <w:t>, а бетонное основание</w:t>
      </w:r>
      <w:r w:rsidR="002147A9">
        <w:t xml:space="preserve">, </w:t>
      </w:r>
      <w:r w:rsidR="00167D5F">
        <w:t xml:space="preserve">заменить на </w:t>
      </w:r>
      <w:r w:rsidR="00167D5F" w:rsidRPr="00167D5F">
        <w:t>ФЕРр68-12-4</w:t>
      </w:r>
      <w:r w:rsidR="002147A9">
        <w:t xml:space="preserve"> (технологический работы выполняются также).</w:t>
      </w:r>
      <w:r w:rsidR="009B09FE">
        <w:t xml:space="preserve"> – </w:t>
      </w:r>
      <w:r w:rsidR="009B09FE" w:rsidRPr="009B09FE">
        <w:rPr>
          <w:highlight w:val="cyan"/>
        </w:rPr>
        <w:t xml:space="preserve">необходимо обосновать, что разбирался </w:t>
      </w:r>
      <w:proofErr w:type="spellStart"/>
      <w:r w:rsidR="009B09FE" w:rsidRPr="009B09FE">
        <w:rPr>
          <w:highlight w:val="cyan"/>
        </w:rPr>
        <w:t>контсруктив</w:t>
      </w:r>
      <w:proofErr w:type="spellEnd"/>
      <w:r w:rsidR="009B09FE" w:rsidRPr="009B09FE">
        <w:rPr>
          <w:highlight w:val="cyan"/>
        </w:rPr>
        <w:t>.</w:t>
      </w:r>
      <w:r w:rsidR="00A76334">
        <w:rPr>
          <w:highlight w:val="cyan"/>
        </w:rPr>
        <w:t xml:space="preserve"> </w:t>
      </w:r>
      <w:proofErr w:type="spellStart"/>
      <w:r w:rsidR="00A76334">
        <w:rPr>
          <w:highlight w:val="cyan"/>
        </w:rPr>
        <w:t>Или,что</w:t>
      </w:r>
      <w:proofErr w:type="spellEnd"/>
      <w:r w:rsidR="00A76334">
        <w:rPr>
          <w:highlight w:val="cyan"/>
        </w:rPr>
        <w:t xml:space="preserve"> имеется в виду под основанием?</w:t>
      </w:r>
    </w:p>
    <w:p w14:paraId="0C2F5C93" w14:textId="77777777" w:rsidR="009871D3" w:rsidRDefault="009871D3" w:rsidP="009871D3"/>
    <w:p w14:paraId="121F8BA5" w14:textId="19C31EB7" w:rsidR="002147A9" w:rsidRPr="002D450B" w:rsidRDefault="002147A9" w:rsidP="00167D5F">
      <w:pPr>
        <w:pStyle w:val="a3"/>
        <w:numPr>
          <w:ilvl w:val="0"/>
          <w:numId w:val="2"/>
        </w:numPr>
        <w:rPr>
          <w:color w:val="FF0000"/>
        </w:rPr>
      </w:pPr>
      <w:r>
        <w:t xml:space="preserve">П.74 сметы – </w:t>
      </w:r>
      <w:r w:rsidR="00555489">
        <w:t>обосновать разбивку</w:t>
      </w:r>
      <w:r>
        <w:t xml:space="preserve"> </w:t>
      </w:r>
      <w:r w:rsidR="00555489">
        <w:t>гидромолотом.</w:t>
      </w:r>
      <w:r w:rsidR="002D450B">
        <w:t xml:space="preserve"> – </w:t>
      </w:r>
      <w:r w:rsidR="002D450B" w:rsidRPr="002D450B">
        <w:rPr>
          <w:color w:val="FF0000"/>
        </w:rPr>
        <w:t>п. 54 ВОР.</w:t>
      </w:r>
    </w:p>
    <w:p w14:paraId="26C5F12B" w14:textId="77777777" w:rsidR="009871D3" w:rsidRDefault="009871D3" w:rsidP="009871D3">
      <w:pPr>
        <w:pStyle w:val="a3"/>
      </w:pPr>
    </w:p>
    <w:p w14:paraId="5D33C97F" w14:textId="77777777" w:rsidR="009871D3" w:rsidRDefault="009871D3" w:rsidP="009871D3"/>
    <w:p w14:paraId="5F3D0717" w14:textId="0739B54A" w:rsidR="002147A9" w:rsidRDefault="002147A9" w:rsidP="00167D5F">
      <w:pPr>
        <w:pStyle w:val="a3"/>
        <w:numPr>
          <w:ilvl w:val="0"/>
          <w:numId w:val="2"/>
        </w:numPr>
      </w:pPr>
      <w:r>
        <w:t xml:space="preserve">П.77  - разделить объем – разборку основания 15,1м3 принять по </w:t>
      </w:r>
      <w:r w:rsidRPr="00167D5F">
        <w:t>ФЕРр68-12-4</w:t>
      </w:r>
      <w:r>
        <w:t>.</w:t>
      </w:r>
      <w:r w:rsidR="002D450B">
        <w:t xml:space="preserve">- п.60 ВОР - </w:t>
      </w:r>
      <w:r w:rsidR="00571DF5" w:rsidRPr="009B09FE">
        <w:rPr>
          <w:highlight w:val="cyan"/>
        </w:rPr>
        <w:t xml:space="preserve">необходимо обосновать, что разбирался </w:t>
      </w:r>
      <w:proofErr w:type="spellStart"/>
      <w:r w:rsidR="00571DF5" w:rsidRPr="009B09FE">
        <w:rPr>
          <w:highlight w:val="cyan"/>
        </w:rPr>
        <w:t>контсруктив</w:t>
      </w:r>
      <w:proofErr w:type="spellEnd"/>
      <w:r w:rsidR="00571DF5" w:rsidRPr="00571DF5">
        <w:rPr>
          <w:highlight w:val="cyan"/>
        </w:rPr>
        <w:t>. или оставляем, как основание?</w:t>
      </w:r>
    </w:p>
    <w:p w14:paraId="4345E881" w14:textId="77777777" w:rsidR="002147A9" w:rsidRDefault="002147A9" w:rsidP="002147A9">
      <w:pPr>
        <w:ind w:left="360"/>
      </w:pPr>
    </w:p>
    <w:p w14:paraId="6BF56CF6" w14:textId="1A06A6E5" w:rsidR="00A73BD7" w:rsidRDefault="00A73BD7" w:rsidP="00A73BD7">
      <w:r>
        <w:t>Направляю вам откорректированный вариант сметы</w:t>
      </w:r>
    </w:p>
    <w:p w14:paraId="0C3D6374" w14:textId="2A1D1ED3" w:rsidR="00735810" w:rsidRDefault="00735810" w:rsidP="00A73BD7"/>
    <w:p w14:paraId="4161F9E0" w14:textId="77777777" w:rsidR="00401890" w:rsidRDefault="00401890" w:rsidP="00401890"/>
    <w:p w14:paraId="66BBDE6A" w14:textId="77777777" w:rsidR="00401890" w:rsidRDefault="00401890" w:rsidP="00401890"/>
    <w:sectPr w:rsidR="00401890" w:rsidSect="009871D3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906972"/>
    <w:multiLevelType w:val="hybridMultilevel"/>
    <w:tmpl w:val="0380A9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731BFD"/>
    <w:multiLevelType w:val="hybridMultilevel"/>
    <w:tmpl w:val="A7D633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1890"/>
    <w:rsid w:val="000A4743"/>
    <w:rsid w:val="00107669"/>
    <w:rsid w:val="001569B5"/>
    <w:rsid w:val="00167D5F"/>
    <w:rsid w:val="001F05EA"/>
    <w:rsid w:val="002147A9"/>
    <w:rsid w:val="00285CEB"/>
    <w:rsid w:val="00290939"/>
    <w:rsid w:val="002D450B"/>
    <w:rsid w:val="002E0324"/>
    <w:rsid w:val="002F5451"/>
    <w:rsid w:val="003C76B4"/>
    <w:rsid w:val="00401890"/>
    <w:rsid w:val="004373B3"/>
    <w:rsid w:val="004A5410"/>
    <w:rsid w:val="004A74A6"/>
    <w:rsid w:val="004C4687"/>
    <w:rsid w:val="00555489"/>
    <w:rsid w:val="00571DF5"/>
    <w:rsid w:val="005F539C"/>
    <w:rsid w:val="006409B0"/>
    <w:rsid w:val="00712F10"/>
    <w:rsid w:val="00735810"/>
    <w:rsid w:val="008147E0"/>
    <w:rsid w:val="00855554"/>
    <w:rsid w:val="008D64BB"/>
    <w:rsid w:val="009655B6"/>
    <w:rsid w:val="009871D3"/>
    <w:rsid w:val="009B09FE"/>
    <w:rsid w:val="00A26437"/>
    <w:rsid w:val="00A40DC2"/>
    <w:rsid w:val="00A73BD7"/>
    <w:rsid w:val="00A76334"/>
    <w:rsid w:val="00B37DE4"/>
    <w:rsid w:val="00D73392"/>
    <w:rsid w:val="00E60012"/>
    <w:rsid w:val="00FD2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4F45AF"/>
  <w15:chartTrackingRefBased/>
  <w15:docId w15:val="{DCC7FA63-7D5D-4A57-8B65-260063EDC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18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390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2</Pages>
  <Words>450</Words>
  <Characters>2566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v.kuznetsova</dc:creator>
  <cp:keywords/>
  <dc:description/>
  <cp:lastModifiedBy>Анастасия</cp:lastModifiedBy>
  <cp:revision>30</cp:revision>
  <dcterms:created xsi:type="dcterms:W3CDTF">2024-06-21T13:53:00Z</dcterms:created>
  <dcterms:modified xsi:type="dcterms:W3CDTF">2024-06-24T08:10:00Z</dcterms:modified>
</cp:coreProperties>
</file>