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DFEE" w14:textId="46D7C73C" w:rsidR="00533A65" w:rsidRDefault="00533A65" w:rsidP="00533A65">
      <w:r>
        <w:t>Резка асфальта-обоснование</w:t>
      </w:r>
    </w:p>
    <w:p w14:paraId="1B0C45F9" w14:textId="6D51BBDC" w:rsidR="00533A65" w:rsidRDefault="00533A65" w:rsidP="00533A65">
      <w:r>
        <w:t>С</w:t>
      </w:r>
      <w:r>
        <w:t xml:space="preserve">метные нормы на разборку асфальтобетонных покрытий не предусматривают рез покрытия для сохранения целостности краев сохраняемых участков. </w:t>
      </w:r>
    </w:p>
    <w:p w14:paraId="40E51130" w14:textId="77777777" w:rsidR="00533A65" w:rsidRDefault="00533A65" w:rsidP="00533A65">
      <w:r>
        <w:t xml:space="preserve">Эти затраты учитываются дополнительно. </w:t>
      </w:r>
    </w:p>
    <w:p w14:paraId="2ED12CF7" w14:textId="77777777" w:rsidR="00533A65" w:rsidRDefault="00533A65" w:rsidP="00533A65">
      <w:r>
        <w:t xml:space="preserve">В нормах учтена разборка отбойными молотками. При таком методе работ края получаются с обломами. </w:t>
      </w:r>
    </w:p>
    <w:p w14:paraId="29B6C0FF" w14:textId="77777777" w:rsidR="00533A65" w:rsidRDefault="00533A65" w:rsidP="00533A65">
      <w:r>
        <w:t xml:space="preserve">Норма на восстановление </w:t>
      </w:r>
      <w:proofErr w:type="gramStart"/>
      <w:r>
        <w:t>( укладку</w:t>
      </w:r>
      <w:proofErr w:type="gramEnd"/>
      <w:r>
        <w:t>) покрытия также не учитывает работы по выравниванию краев для  обеспечения примыкания нового и старого покрытия и исключения обрушения.</w:t>
      </w:r>
    </w:p>
    <w:p w14:paraId="6316B221" w14:textId="77777777" w:rsidR="00533A65" w:rsidRDefault="00533A65" w:rsidP="00533A65">
      <w:r>
        <w:t xml:space="preserve">Вопрос в следующем, Заказчик хочет получить ровный край или обломанный? </w:t>
      </w:r>
    </w:p>
    <w:p w14:paraId="11E62ADD" w14:textId="78BC7E5E" w:rsidR="00533A65" w:rsidRDefault="00533A65" w:rsidP="00533A65">
      <w:r>
        <w:t>В ином случае, Подрядчик не может нести гарантийную ответственность за выполненные работы по восстановлению вновь уложенных дорожных покрытий со старым с обеспечением примыканий</w:t>
      </w:r>
    </w:p>
    <w:sectPr w:rsidR="0053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65"/>
    <w:rsid w:val="0053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CC45"/>
  <w15:chartTrackingRefBased/>
  <w15:docId w15:val="{E5733C89-B8DC-4B4D-B44E-F045A593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2024-06-24T10:41:00Z</dcterms:created>
  <dcterms:modified xsi:type="dcterms:W3CDTF">2024-06-24T10:41:00Z</dcterms:modified>
</cp:coreProperties>
</file>