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EA06D" w14:textId="0C895172" w:rsidR="009567D5" w:rsidRPr="009E6F3A" w:rsidRDefault="009567D5" w:rsidP="009E6F3A">
      <w:pPr>
        <w:pStyle w:val="a5"/>
        <w:numPr>
          <w:ilvl w:val="0"/>
          <w:numId w:val="3"/>
        </w:numPr>
        <w:ind w:left="0" w:firstLine="360"/>
        <w:jc w:val="both"/>
        <w:rPr>
          <w:rFonts w:ascii="Roboto" w:hAnsi="Roboto"/>
          <w:sz w:val="23"/>
          <w:szCs w:val="23"/>
          <w:shd w:val="clear" w:color="auto" w:fill="FFFFFF"/>
        </w:rPr>
      </w:pPr>
      <w:r w:rsidRPr="009E6F3A">
        <w:rPr>
          <w:rFonts w:ascii="Roboto" w:hAnsi="Roboto"/>
          <w:sz w:val="23"/>
          <w:szCs w:val="23"/>
          <w:shd w:val="clear" w:color="auto" w:fill="FFFFFF"/>
        </w:rPr>
        <w:t xml:space="preserve">Для осуществления </w:t>
      </w:r>
      <w:r w:rsidR="00574227">
        <w:rPr>
          <w:rFonts w:ascii="Roboto" w:hAnsi="Roboto"/>
          <w:sz w:val="23"/>
          <w:szCs w:val="23"/>
          <w:shd w:val="clear" w:color="auto" w:fill="FFFFFF"/>
        </w:rPr>
        <w:t xml:space="preserve">разработки грунта и </w:t>
      </w:r>
      <w:r w:rsidRPr="009E6F3A">
        <w:rPr>
          <w:rFonts w:ascii="Roboto" w:hAnsi="Roboto"/>
          <w:sz w:val="23"/>
          <w:szCs w:val="23"/>
          <w:shd w:val="clear" w:color="auto" w:fill="FFFFFF"/>
        </w:rPr>
        <w:t>обратной засыпки</w:t>
      </w:r>
      <w:r w:rsidR="007153AC" w:rsidRPr="009E6F3A">
        <w:rPr>
          <w:rFonts w:ascii="Roboto" w:hAnsi="Roboto"/>
          <w:sz w:val="23"/>
          <w:szCs w:val="23"/>
          <w:shd w:val="clear" w:color="auto" w:fill="FFFFFF"/>
        </w:rPr>
        <w:t>,</w:t>
      </w:r>
      <w:r w:rsidRPr="009E6F3A">
        <w:rPr>
          <w:rFonts w:ascii="Roboto" w:hAnsi="Roboto"/>
          <w:sz w:val="23"/>
          <w:szCs w:val="23"/>
          <w:shd w:val="clear" w:color="auto" w:fill="FFFFFF"/>
        </w:rPr>
        <w:t xml:space="preserve"> подрядной организацией применялся экскаватор </w:t>
      </w:r>
      <w:r w:rsidR="007153AC" w:rsidRPr="009E6F3A">
        <w:rPr>
          <w:rFonts w:ascii="Roboto" w:hAnsi="Roboto"/>
          <w:sz w:val="23"/>
          <w:szCs w:val="23"/>
          <w:shd w:val="clear" w:color="auto" w:fill="FFFFFF"/>
        </w:rPr>
        <w:t xml:space="preserve">Zoomlion ZE21SE </w:t>
      </w:r>
      <w:r w:rsidRPr="009E6F3A">
        <w:rPr>
          <w:rFonts w:ascii="Roboto" w:hAnsi="Roboto"/>
          <w:sz w:val="23"/>
          <w:szCs w:val="23"/>
          <w:shd w:val="clear" w:color="auto" w:fill="FFFFFF"/>
        </w:rPr>
        <w:t>с ковшом емкостью 0,5м3.</w:t>
      </w:r>
      <w:r w:rsidR="007153AC" w:rsidRPr="009E6F3A">
        <w:rPr>
          <w:rFonts w:ascii="Roboto" w:hAnsi="Roboto"/>
          <w:sz w:val="23"/>
          <w:szCs w:val="23"/>
          <w:shd w:val="clear" w:color="auto" w:fill="FFFFFF"/>
        </w:rPr>
        <w:t xml:space="preserve"> (</w:t>
      </w:r>
      <w:r w:rsidR="007153AC" w:rsidRPr="009E6F3A">
        <w:rPr>
          <w:rFonts w:ascii="Roboto" w:hAnsi="Roboto"/>
          <w:i/>
          <w:iCs/>
          <w:sz w:val="23"/>
          <w:szCs w:val="23"/>
          <w:shd w:val="clear" w:color="auto" w:fill="FFFFFF"/>
        </w:rPr>
        <w:t>согласно Договору №1808 от 18.08.2023 года</w:t>
      </w:r>
      <w:r w:rsidR="007153AC" w:rsidRPr="009E6F3A">
        <w:rPr>
          <w:rFonts w:ascii="Roboto" w:hAnsi="Roboto"/>
          <w:sz w:val="23"/>
          <w:szCs w:val="23"/>
          <w:shd w:val="clear" w:color="auto" w:fill="FFFFFF"/>
        </w:rPr>
        <w:t>).</w:t>
      </w:r>
    </w:p>
    <w:p w14:paraId="0BA037A9" w14:textId="75392D17" w:rsidR="00601C51" w:rsidRDefault="009E6F3A" w:rsidP="00531B7E">
      <w:pPr>
        <w:jc w:val="both"/>
        <w:rPr>
          <w:rFonts w:ascii="Roboto" w:hAnsi="Roboto"/>
          <w:sz w:val="23"/>
          <w:szCs w:val="23"/>
          <w:shd w:val="clear" w:color="auto" w:fill="FFFFFF"/>
        </w:rPr>
      </w:pPr>
      <w:r>
        <w:rPr>
          <w:rFonts w:ascii="Roboto" w:hAnsi="Roboto"/>
          <w:sz w:val="23"/>
          <w:szCs w:val="23"/>
          <w:shd w:val="clear" w:color="auto" w:fill="FFFFFF"/>
        </w:rPr>
        <w:t>В соответствии с этим, ВОР откорректированы</w:t>
      </w:r>
      <w:r w:rsidR="00664EF2">
        <w:rPr>
          <w:rFonts w:ascii="Roboto" w:hAnsi="Roboto"/>
          <w:sz w:val="23"/>
          <w:szCs w:val="23"/>
          <w:shd w:val="clear" w:color="auto" w:fill="FFFFFF"/>
        </w:rPr>
        <w:t>:</w:t>
      </w:r>
    </w:p>
    <w:p w14:paraId="12CA9460" w14:textId="0FD7ED6B" w:rsidR="009E6F3A" w:rsidRDefault="009E6F3A" w:rsidP="00531B7E">
      <w:pPr>
        <w:jc w:val="both"/>
        <w:rPr>
          <w:rFonts w:ascii="Roboto" w:hAnsi="Roboto"/>
          <w:sz w:val="23"/>
          <w:szCs w:val="23"/>
          <w:shd w:val="clear" w:color="auto" w:fill="FFFFFF"/>
        </w:rPr>
      </w:pPr>
      <w:r>
        <w:rPr>
          <w:rFonts w:ascii="Roboto" w:hAnsi="Roboto"/>
          <w:sz w:val="23"/>
          <w:szCs w:val="23"/>
          <w:shd w:val="clear" w:color="auto" w:fill="FFFFFF"/>
        </w:rPr>
        <w:t xml:space="preserve"> 6.1                </w:t>
      </w:r>
      <w:r w:rsidRPr="009E6F3A">
        <w:rPr>
          <w:rFonts w:ascii="Roboto" w:hAnsi="Roboto"/>
          <w:sz w:val="23"/>
          <w:szCs w:val="23"/>
          <w:shd w:val="clear" w:color="auto" w:fill="FFFFFF"/>
        </w:rPr>
        <w:t xml:space="preserve">Разработка грунта в траншее </w:t>
      </w:r>
      <w:r w:rsidRPr="00574227">
        <w:rPr>
          <w:rFonts w:ascii="Roboto" w:hAnsi="Roboto"/>
          <w:sz w:val="23"/>
          <w:szCs w:val="23"/>
          <w:shd w:val="clear" w:color="auto" w:fill="FFFFFF"/>
        </w:rPr>
        <w:t xml:space="preserve">механизированным способом </w:t>
      </w:r>
      <w:r w:rsidRPr="009E6F3A">
        <w:rPr>
          <w:rFonts w:ascii="Roboto" w:hAnsi="Roboto"/>
          <w:sz w:val="23"/>
          <w:szCs w:val="23"/>
          <w:highlight w:val="cyan"/>
          <w:shd w:val="clear" w:color="auto" w:fill="FFFFFF"/>
        </w:rPr>
        <w:t>(экскаватором с ковшом емк. 0,5м3)</w:t>
      </w:r>
      <w:r w:rsidRPr="009E6F3A">
        <w:rPr>
          <w:rFonts w:ascii="Roboto" w:hAnsi="Roboto"/>
          <w:sz w:val="23"/>
          <w:szCs w:val="23"/>
          <w:highlight w:val="cyan"/>
          <w:shd w:val="clear" w:color="auto" w:fill="FFFFFF"/>
        </w:rPr>
        <w:tab/>
        <w:t>м³</w:t>
      </w:r>
      <w:r w:rsidRPr="009E6F3A">
        <w:rPr>
          <w:rFonts w:ascii="Roboto" w:hAnsi="Roboto"/>
          <w:sz w:val="23"/>
          <w:szCs w:val="23"/>
          <w:shd w:val="clear" w:color="auto" w:fill="FFFFFF"/>
        </w:rPr>
        <w:tab/>
        <w:t>27,97</w:t>
      </w:r>
    </w:p>
    <w:p w14:paraId="68E99279" w14:textId="60FD4FDF" w:rsidR="00574227" w:rsidRPr="00FA1EFE" w:rsidRDefault="00574227" w:rsidP="00531B7E">
      <w:pPr>
        <w:jc w:val="both"/>
        <w:rPr>
          <w:rFonts w:ascii="Roboto" w:hAnsi="Roboto"/>
          <w:color w:val="FF0000"/>
          <w:sz w:val="23"/>
          <w:szCs w:val="23"/>
          <w:u w:val="single"/>
          <w:shd w:val="clear" w:color="auto" w:fill="FFFFFF"/>
        </w:rPr>
      </w:pPr>
      <w:r w:rsidRPr="00FA1EFE">
        <w:rPr>
          <w:rFonts w:ascii="Roboto" w:hAnsi="Roboto"/>
          <w:color w:val="FF0000"/>
          <w:sz w:val="23"/>
          <w:szCs w:val="23"/>
          <w:shd w:val="clear" w:color="auto" w:fill="FFFFFF"/>
        </w:rPr>
        <w:t>З</w:t>
      </w:r>
      <w:r w:rsidR="009E6F3A" w:rsidRPr="00FA1EFE">
        <w:rPr>
          <w:rFonts w:ascii="Roboto" w:hAnsi="Roboto"/>
          <w:color w:val="FF0000"/>
          <w:sz w:val="23"/>
          <w:szCs w:val="23"/>
          <w:shd w:val="clear" w:color="auto" w:fill="FFFFFF"/>
        </w:rPr>
        <w:t>амечани</w:t>
      </w:r>
      <w:r w:rsidRPr="00FA1EFE">
        <w:rPr>
          <w:rFonts w:ascii="Roboto" w:hAnsi="Roboto"/>
          <w:color w:val="FF0000"/>
          <w:sz w:val="23"/>
          <w:szCs w:val="23"/>
          <w:shd w:val="clear" w:color="auto" w:fill="FFFFFF"/>
        </w:rPr>
        <w:t xml:space="preserve">е </w:t>
      </w:r>
      <w:r w:rsidR="009E6F3A" w:rsidRPr="00FA1EFE">
        <w:rPr>
          <w:rFonts w:ascii="Roboto" w:hAnsi="Roboto"/>
          <w:color w:val="FF0000"/>
          <w:sz w:val="23"/>
          <w:szCs w:val="23"/>
          <w:shd w:val="clear" w:color="auto" w:fill="FFFFFF"/>
        </w:rPr>
        <w:t xml:space="preserve">- </w:t>
      </w:r>
      <w:r w:rsidR="009E6F3A" w:rsidRPr="00FA1EFE">
        <w:rPr>
          <w:rFonts w:ascii="Roboto" w:hAnsi="Roboto"/>
          <w:color w:val="FF0000"/>
          <w:sz w:val="23"/>
          <w:szCs w:val="23"/>
          <w:u w:val="single"/>
          <w:shd w:val="clear" w:color="auto" w:fill="FFFFFF"/>
        </w:rPr>
        <w:t>замена экскаватора на ковш, с емкостью 0,65м3.</w:t>
      </w:r>
    </w:p>
    <w:p w14:paraId="2DC10398" w14:textId="7C8CD37F" w:rsidR="00574227" w:rsidRDefault="00574227" w:rsidP="00574227">
      <w:pPr>
        <w:jc w:val="both"/>
        <w:rPr>
          <w:rFonts w:ascii="Roboto" w:hAnsi="Roboto"/>
          <w:sz w:val="23"/>
          <w:szCs w:val="23"/>
          <w:shd w:val="clear" w:color="auto" w:fill="FFFFFF"/>
        </w:rPr>
      </w:pPr>
      <w:r>
        <w:rPr>
          <w:rFonts w:ascii="Roboto" w:hAnsi="Roboto"/>
          <w:sz w:val="23"/>
          <w:szCs w:val="23"/>
          <w:shd w:val="clear" w:color="auto" w:fill="FFFFFF"/>
        </w:rPr>
        <w:t xml:space="preserve"> 6.2            </w:t>
      </w:r>
      <w:r w:rsidRPr="00574227">
        <w:rPr>
          <w:rFonts w:ascii="Roboto" w:hAnsi="Roboto"/>
          <w:sz w:val="23"/>
          <w:szCs w:val="23"/>
          <w:shd w:val="clear" w:color="auto" w:fill="FFFFFF"/>
        </w:rPr>
        <w:t xml:space="preserve">Обратная засыпка котлованов грунтом механизировано </w:t>
      </w:r>
      <w:r w:rsidRPr="00574227">
        <w:rPr>
          <w:rFonts w:ascii="Roboto" w:hAnsi="Roboto"/>
          <w:sz w:val="23"/>
          <w:szCs w:val="23"/>
          <w:highlight w:val="cyan"/>
          <w:shd w:val="clear" w:color="auto" w:fill="FFFFFF"/>
        </w:rPr>
        <w:t>(экскаватором, с ковшом 0,5м3)</w:t>
      </w:r>
    </w:p>
    <w:p w14:paraId="10E7AD57" w14:textId="0A6B18BD" w:rsidR="00574227" w:rsidRPr="00FA1EFE" w:rsidRDefault="00574227" w:rsidP="00574227">
      <w:pPr>
        <w:jc w:val="both"/>
        <w:rPr>
          <w:rFonts w:ascii="Roboto" w:hAnsi="Roboto"/>
          <w:color w:val="FF0000"/>
          <w:sz w:val="23"/>
          <w:szCs w:val="23"/>
          <w:shd w:val="clear" w:color="auto" w:fill="FFFFFF"/>
        </w:rPr>
      </w:pPr>
      <w:r w:rsidRPr="00FA1EFE">
        <w:rPr>
          <w:rFonts w:ascii="Roboto" w:hAnsi="Roboto"/>
          <w:color w:val="FF0000"/>
          <w:sz w:val="23"/>
          <w:szCs w:val="23"/>
          <w:shd w:val="clear" w:color="auto" w:fill="FFFFFF"/>
        </w:rPr>
        <w:t xml:space="preserve">Замечание – экскаватор с ковшом емк. 0,5м3 – </w:t>
      </w:r>
      <w:r w:rsidRPr="00FA1EFE">
        <w:rPr>
          <w:rFonts w:ascii="Roboto" w:hAnsi="Roboto"/>
          <w:color w:val="FF0000"/>
          <w:sz w:val="23"/>
          <w:szCs w:val="23"/>
          <w:u w:val="single"/>
          <w:shd w:val="clear" w:color="auto" w:fill="FFFFFF"/>
        </w:rPr>
        <w:t>исключить.</w:t>
      </w:r>
    </w:p>
    <w:p w14:paraId="78575C86" w14:textId="20867080" w:rsidR="00574227" w:rsidRPr="00574227" w:rsidRDefault="00574227" w:rsidP="00531B7E">
      <w:pPr>
        <w:jc w:val="both"/>
        <w:rPr>
          <w:rFonts w:ascii="Roboto" w:hAnsi="Roboto"/>
          <w:sz w:val="23"/>
          <w:szCs w:val="23"/>
          <w:shd w:val="clear" w:color="auto" w:fill="FFFFFF"/>
        </w:rPr>
      </w:pPr>
      <w:r>
        <w:rPr>
          <w:rFonts w:ascii="Roboto" w:hAnsi="Roboto"/>
          <w:sz w:val="23"/>
          <w:szCs w:val="23"/>
          <w:shd w:val="clear" w:color="auto" w:fill="FFFFFF"/>
        </w:rPr>
        <w:t xml:space="preserve">Ранее </w:t>
      </w:r>
      <w:r w:rsidRPr="00574227">
        <w:rPr>
          <w:rFonts w:ascii="Roboto" w:hAnsi="Roboto"/>
          <w:sz w:val="23"/>
          <w:szCs w:val="23"/>
          <w:highlight w:val="yellow"/>
          <w:shd w:val="clear" w:color="auto" w:fill="FFFFFF"/>
        </w:rPr>
        <w:t>было согласовано</w:t>
      </w:r>
      <w:r>
        <w:rPr>
          <w:rFonts w:ascii="Roboto" w:hAnsi="Roboto"/>
          <w:sz w:val="23"/>
          <w:szCs w:val="23"/>
          <w:shd w:val="clear" w:color="auto" w:fill="FFFFFF"/>
        </w:rPr>
        <w:t xml:space="preserve"> применение экскаватора при обратной засыпке (не бульдозера). (</w:t>
      </w:r>
      <w:r w:rsidRPr="00574227">
        <w:rPr>
          <w:rFonts w:ascii="Roboto" w:hAnsi="Roboto"/>
          <w:sz w:val="23"/>
          <w:szCs w:val="23"/>
          <w:shd w:val="clear" w:color="auto" w:fill="FFFFFF"/>
        </w:rPr>
        <w:t xml:space="preserve">Согласно ТЧ ФЕР 01. Земляные работы, п. 1.1.28 - Разработку машинами ранее разработанных или разрыхленных грунтов следует определять: при работе экскаваторов по расценкам для грунтов на </w:t>
      </w:r>
      <w:r w:rsidRPr="00574227">
        <w:rPr>
          <w:rFonts w:ascii="Roboto" w:hAnsi="Roboto"/>
          <w:sz w:val="23"/>
          <w:szCs w:val="23"/>
          <w:u w:val="single"/>
          <w:shd w:val="clear" w:color="auto" w:fill="FFFFFF"/>
        </w:rPr>
        <w:t>одну группу ниже</w:t>
      </w:r>
      <w:r w:rsidRPr="00574227">
        <w:rPr>
          <w:rFonts w:ascii="Roboto" w:hAnsi="Roboto"/>
          <w:sz w:val="23"/>
          <w:szCs w:val="23"/>
          <w:shd w:val="clear" w:color="auto" w:fill="FFFFFF"/>
        </w:rPr>
        <w:t xml:space="preserve"> (грунты 2 по 1; 3 по 2; 4 по 3)</w:t>
      </w:r>
      <w:r>
        <w:rPr>
          <w:rFonts w:ascii="Roboto" w:hAnsi="Roboto"/>
          <w:sz w:val="23"/>
          <w:szCs w:val="23"/>
          <w:shd w:val="clear" w:color="auto" w:fill="FFFFFF"/>
        </w:rPr>
        <w:t>)</w:t>
      </w:r>
      <w:r w:rsidRPr="00574227">
        <w:rPr>
          <w:rFonts w:ascii="Roboto" w:hAnsi="Roboto"/>
          <w:sz w:val="23"/>
          <w:szCs w:val="23"/>
          <w:shd w:val="clear" w:color="auto" w:fill="FFFFFF"/>
        </w:rPr>
        <w:t>.</w:t>
      </w:r>
    </w:p>
    <w:p w14:paraId="5320CEE2" w14:textId="525B1914" w:rsidR="00B9413A" w:rsidRDefault="009E6F3A" w:rsidP="009E6F3A">
      <w:pPr>
        <w:pStyle w:val="a5"/>
        <w:numPr>
          <w:ilvl w:val="0"/>
          <w:numId w:val="3"/>
        </w:numPr>
        <w:tabs>
          <w:tab w:val="left" w:pos="426"/>
        </w:tabs>
        <w:ind w:left="0" w:firstLine="360"/>
        <w:jc w:val="both"/>
        <w:rPr>
          <w:rFonts w:ascii="Roboto" w:hAnsi="Roboto"/>
          <w:sz w:val="23"/>
          <w:szCs w:val="23"/>
          <w:shd w:val="clear" w:color="auto" w:fill="FFFFFF"/>
        </w:rPr>
      </w:pPr>
      <w:r>
        <w:rPr>
          <w:rFonts w:ascii="Roboto" w:hAnsi="Roboto"/>
          <w:sz w:val="23"/>
          <w:szCs w:val="23"/>
          <w:shd w:val="clear" w:color="auto" w:fill="FFFFFF"/>
        </w:rPr>
        <w:t>При осуществлении обратной засыпки вручную, согласно технологии работ, необходимо послойное уплотнение грунта. Расценка на «Обратную засыпку вручную» содержит</w:t>
      </w:r>
      <w:r w:rsidR="00B9413A">
        <w:rPr>
          <w:rFonts w:ascii="Roboto" w:hAnsi="Roboto"/>
          <w:sz w:val="23"/>
          <w:szCs w:val="23"/>
          <w:shd w:val="clear" w:color="auto" w:fill="FFFFFF"/>
        </w:rPr>
        <w:t xml:space="preserve"> трудозатраты на засыпку</w:t>
      </w:r>
      <w:r w:rsidR="00B9413A" w:rsidRPr="00B9413A">
        <w:rPr>
          <w:rFonts w:ascii="Roboto" w:hAnsi="Roboto"/>
          <w:sz w:val="23"/>
          <w:szCs w:val="23"/>
          <w:shd w:val="clear" w:color="auto" w:fill="FFFFFF"/>
        </w:rPr>
        <w:t xml:space="preserve"> выброшенным грунтом с разбивкой комьев и трамбованием</w:t>
      </w:r>
      <w:r w:rsidR="00B9413A">
        <w:rPr>
          <w:rFonts w:ascii="Roboto" w:hAnsi="Roboto"/>
          <w:sz w:val="23"/>
          <w:szCs w:val="23"/>
          <w:shd w:val="clear" w:color="auto" w:fill="FFFFFF"/>
        </w:rPr>
        <w:t xml:space="preserve">, </w:t>
      </w:r>
      <w:r w:rsidR="00B9413A" w:rsidRPr="00B013B6">
        <w:rPr>
          <w:rFonts w:ascii="Roboto" w:hAnsi="Roboto"/>
          <w:sz w:val="23"/>
          <w:szCs w:val="23"/>
          <w:u w:val="single"/>
          <w:shd w:val="clear" w:color="auto" w:fill="FFFFFF"/>
        </w:rPr>
        <w:t>без</w:t>
      </w:r>
      <w:r w:rsidR="00B9413A">
        <w:rPr>
          <w:rFonts w:ascii="Roboto" w:hAnsi="Roboto"/>
          <w:sz w:val="23"/>
          <w:szCs w:val="23"/>
          <w:shd w:val="clear" w:color="auto" w:fill="FFFFFF"/>
        </w:rPr>
        <w:t xml:space="preserve"> механизмов. </w:t>
      </w:r>
    </w:p>
    <w:p w14:paraId="657AF1AE" w14:textId="60296130" w:rsidR="00664EF2" w:rsidRDefault="00664EF2" w:rsidP="00664EF2">
      <w:pPr>
        <w:tabs>
          <w:tab w:val="left" w:pos="426"/>
        </w:tabs>
        <w:jc w:val="both"/>
        <w:rPr>
          <w:rFonts w:ascii="Roboto" w:hAnsi="Roboto"/>
          <w:sz w:val="23"/>
          <w:szCs w:val="23"/>
          <w:shd w:val="clear" w:color="auto" w:fill="FFFFFF"/>
        </w:rPr>
      </w:pPr>
      <w:r>
        <w:rPr>
          <w:rFonts w:ascii="Roboto" w:hAnsi="Roboto"/>
          <w:sz w:val="23"/>
          <w:szCs w:val="23"/>
          <w:shd w:val="clear" w:color="auto" w:fill="FFFFFF"/>
        </w:rPr>
        <w:t>В соответствии с этим, ВОР откорректированы:</w:t>
      </w:r>
    </w:p>
    <w:p w14:paraId="2187457B" w14:textId="77777777" w:rsidR="00664EF2" w:rsidRPr="00B013B6" w:rsidRDefault="00664EF2" w:rsidP="00664EF2">
      <w:pPr>
        <w:tabs>
          <w:tab w:val="left" w:pos="426"/>
        </w:tabs>
        <w:jc w:val="both"/>
        <w:rPr>
          <w:rFonts w:ascii="Roboto" w:hAnsi="Roboto"/>
          <w:sz w:val="23"/>
          <w:szCs w:val="23"/>
          <w:shd w:val="clear" w:color="auto" w:fill="FFFFFF"/>
        </w:rPr>
      </w:pPr>
      <w:r>
        <w:rPr>
          <w:rFonts w:ascii="Roboto" w:hAnsi="Roboto"/>
          <w:sz w:val="23"/>
          <w:szCs w:val="23"/>
          <w:shd w:val="clear" w:color="auto" w:fill="FFFFFF"/>
        </w:rPr>
        <w:t xml:space="preserve"> 7.1   </w:t>
      </w:r>
      <w:r w:rsidRPr="00664EF2">
        <w:rPr>
          <w:rFonts w:ascii="Roboto" w:hAnsi="Roboto"/>
          <w:sz w:val="23"/>
          <w:szCs w:val="23"/>
          <w:shd w:val="clear" w:color="auto" w:fill="FFFFFF"/>
        </w:rPr>
        <w:t xml:space="preserve">Присыпка песком (с К отн.упл=1,1) труб в траншее </w:t>
      </w:r>
      <w:r w:rsidRPr="00B013B6">
        <w:rPr>
          <w:rFonts w:ascii="Roboto" w:hAnsi="Roboto"/>
          <w:sz w:val="23"/>
          <w:szCs w:val="23"/>
          <w:highlight w:val="cyan"/>
          <w:shd w:val="clear" w:color="auto" w:fill="FFFFFF"/>
        </w:rPr>
        <w:t>с последующим уплотнением пневматическими трамбовками</w:t>
      </w:r>
      <w:r w:rsidRPr="00B013B6">
        <w:rPr>
          <w:rFonts w:ascii="Roboto" w:hAnsi="Roboto"/>
          <w:sz w:val="23"/>
          <w:szCs w:val="23"/>
          <w:highlight w:val="cyan"/>
          <w:shd w:val="clear" w:color="auto" w:fill="FFFFFF"/>
        </w:rPr>
        <w:t>.</w:t>
      </w:r>
    </w:p>
    <w:p w14:paraId="471D0A60" w14:textId="5FC3A693" w:rsidR="009E6F3A" w:rsidRPr="00664EF2" w:rsidRDefault="00664EF2" w:rsidP="00664EF2">
      <w:pPr>
        <w:tabs>
          <w:tab w:val="left" w:pos="426"/>
        </w:tabs>
        <w:jc w:val="both"/>
        <w:rPr>
          <w:rFonts w:ascii="Roboto" w:hAnsi="Roboto"/>
          <w:sz w:val="23"/>
          <w:szCs w:val="23"/>
          <w:shd w:val="clear" w:color="auto" w:fill="FFFFFF"/>
        </w:rPr>
      </w:pPr>
      <w:r>
        <w:rPr>
          <w:rFonts w:ascii="Roboto" w:hAnsi="Roboto"/>
          <w:sz w:val="23"/>
          <w:szCs w:val="23"/>
          <w:shd w:val="clear" w:color="auto" w:fill="FFFFFF"/>
        </w:rPr>
        <w:t xml:space="preserve"> И </w:t>
      </w:r>
      <w:r w:rsidR="00B9413A" w:rsidRPr="00664EF2">
        <w:rPr>
          <w:rFonts w:ascii="Roboto" w:hAnsi="Roboto"/>
          <w:sz w:val="23"/>
          <w:szCs w:val="23"/>
          <w:shd w:val="clear" w:color="auto" w:fill="FFFFFF"/>
        </w:rPr>
        <w:t>дополнительно, применяется расценка –</w:t>
      </w:r>
      <w:r>
        <w:rPr>
          <w:rFonts w:ascii="Roboto" w:hAnsi="Roboto"/>
          <w:sz w:val="23"/>
          <w:szCs w:val="23"/>
          <w:shd w:val="clear" w:color="auto" w:fill="FFFFFF"/>
        </w:rPr>
        <w:t xml:space="preserve"> </w:t>
      </w:r>
      <w:r w:rsidR="00B9413A" w:rsidRPr="00664EF2">
        <w:rPr>
          <w:rFonts w:ascii="Roboto" w:hAnsi="Roboto"/>
          <w:sz w:val="23"/>
          <w:szCs w:val="23"/>
          <w:shd w:val="clear" w:color="auto" w:fill="FFFFFF"/>
        </w:rPr>
        <w:t>Уплотнение грунта пневматическими трамбовками</w:t>
      </w:r>
      <w:r w:rsidR="00B9413A" w:rsidRPr="00664EF2">
        <w:rPr>
          <w:rFonts w:ascii="Roboto" w:hAnsi="Roboto"/>
          <w:sz w:val="23"/>
          <w:szCs w:val="23"/>
          <w:shd w:val="clear" w:color="auto" w:fill="FFFFFF"/>
        </w:rPr>
        <w:t>.</w:t>
      </w:r>
      <w:r>
        <w:rPr>
          <w:rFonts w:ascii="Roboto" w:hAnsi="Roboto"/>
          <w:sz w:val="23"/>
          <w:szCs w:val="23"/>
          <w:shd w:val="clear" w:color="auto" w:fill="FFFFFF"/>
        </w:rPr>
        <w:t xml:space="preserve"> </w:t>
      </w:r>
    </w:p>
    <w:p w14:paraId="4348A907" w14:textId="1589F153" w:rsidR="009E6F3A" w:rsidRPr="00FA1EFE" w:rsidRDefault="00FA1EFE" w:rsidP="00531B7E">
      <w:pPr>
        <w:jc w:val="both"/>
        <w:rPr>
          <w:rFonts w:ascii="Roboto" w:hAnsi="Roboto"/>
          <w:color w:val="FF0000"/>
          <w:sz w:val="23"/>
          <w:szCs w:val="23"/>
          <w:u w:val="single"/>
          <w:shd w:val="clear" w:color="auto" w:fill="FFFFFF"/>
        </w:rPr>
      </w:pPr>
      <w:r>
        <w:rPr>
          <w:rFonts w:ascii="Roboto" w:hAnsi="Roboto"/>
          <w:color w:val="FF0000"/>
          <w:sz w:val="23"/>
          <w:szCs w:val="23"/>
          <w:shd w:val="clear" w:color="auto" w:fill="FFFFFF"/>
        </w:rPr>
        <w:t>Замечани</w:t>
      </w:r>
      <w:r w:rsidR="00AF2AF6">
        <w:rPr>
          <w:rFonts w:ascii="Roboto" w:hAnsi="Roboto"/>
          <w:color w:val="FF0000"/>
          <w:sz w:val="23"/>
          <w:szCs w:val="23"/>
          <w:shd w:val="clear" w:color="auto" w:fill="FFFFFF"/>
        </w:rPr>
        <w:t>е</w:t>
      </w:r>
      <w:r w:rsidR="00664EF2" w:rsidRPr="00FA1EFE">
        <w:rPr>
          <w:rFonts w:ascii="Roboto" w:hAnsi="Roboto"/>
          <w:color w:val="FF0000"/>
          <w:sz w:val="23"/>
          <w:szCs w:val="23"/>
          <w:shd w:val="clear" w:color="auto" w:fill="FFFFFF"/>
        </w:rPr>
        <w:t xml:space="preserve"> – </w:t>
      </w:r>
      <w:r w:rsidR="00664EF2" w:rsidRPr="00FA1EFE">
        <w:rPr>
          <w:rFonts w:ascii="Roboto" w:hAnsi="Roboto"/>
          <w:color w:val="FF0000"/>
          <w:sz w:val="23"/>
          <w:szCs w:val="23"/>
          <w:u w:val="single"/>
          <w:shd w:val="clear" w:color="auto" w:fill="FFFFFF"/>
        </w:rPr>
        <w:t>трудозатраты по уплотнению уже учтены в расценке, дополнительное применение механизмов невозможно.</w:t>
      </w:r>
    </w:p>
    <w:p w14:paraId="1F57B157" w14:textId="5230EB16" w:rsidR="00664EF2" w:rsidRDefault="00664EF2" w:rsidP="00531B7E">
      <w:pPr>
        <w:jc w:val="both"/>
        <w:rPr>
          <w:rFonts w:ascii="Roboto" w:hAnsi="Roboto"/>
          <w:sz w:val="23"/>
          <w:szCs w:val="23"/>
          <w:shd w:val="clear" w:color="auto" w:fill="FFFFFF"/>
        </w:rPr>
      </w:pPr>
      <w:r>
        <w:rPr>
          <w:rFonts w:ascii="Roboto" w:hAnsi="Roboto"/>
          <w:sz w:val="23"/>
          <w:szCs w:val="23"/>
          <w:shd w:val="clear" w:color="auto" w:fill="FFFFFF"/>
        </w:rPr>
        <w:t>По факту, работа выполнял</w:t>
      </w:r>
      <w:r w:rsidR="00B013B6">
        <w:rPr>
          <w:rFonts w:ascii="Roboto" w:hAnsi="Roboto"/>
          <w:sz w:val="23"/>
          <w:szCs w:val="23"/>
          <w:shd w:val="clear" w:color="auto" w:fill="FFFFFF"/>
        </w:rPr>
        <w:t>а</w:t>
      </w:r>
      <w:r>
        <w:rPr>
          <w:rFonts w:ascii="Roboto" w:hAnsi="Roboto"/>
          <w:sz w:val="23"/>
          <w:szCs w:val="23"/>
          <w:shd w:val="clear" w:color="auto" w:fill="FFFFFF"/>
        </w:rPr>
        <w:t>сь с применением виброплиты, что еще более влечет за собой удорожание работ.</w:t>
      </w:r>
    </w:p>
    <w:p w14:paraId="76305FAA" w14:textId="31D24318" w:rsidR="00664EF2" w:rsidRDefault="00664EF2" w:rsidP="00664EF2">
      <w:pPr>
        <w:pStyle w:val="a5"/>
        <w:numPr>
          <w:ilvl w:val="0"/>
          <w:numId w:val="3"/>
        </w:numPr>
        <w:ind w:left="0" w:firstLine="360"/>
        <w:jc w:val="both"/>
        <w:rPr>
          <w:rFonts w:ascii="Roboto" w:hAnsi="Roboto"/>
          <w:sz w:val="23"/>
          <w:szCs w:val="23"/>
          <w:shd w:val="clear" w:color="auto" w:fill="FFFFFF"/>
        </w:rPr>
      </w:pPr>
      <w:r>
        <w:rPr>
          <w:rFonts w:ascii="Roboto" w:hAnsi="Roboto"/>
          <w:sz w:val="23"/>
          <w:szCs w:val="23"/>
          <w:shd w:val="clear" w:color="auto" w:fill="FFFFFF"/>
        </w:rPr>
        <w:t>К сметам на дополнительные работы был</w:t>
      </w:r>
      <w:r w:rsidR="00344CCF">
        <w:rPr>
          <w:rFonts w:ascii="Roboto" w:hAnsi="Roboto"/>
          <w:sz w:val="23"/>
          <w:szCs w:val="23"/>
          <w:shd w:val="clear" w:color="auto" w:fill="FFFFFF"/>
        </w:rPr>
        <w:t>о</w:t>
      </w:r>
      <w:r>
        <w:rPr>
          <w:rFonts w:ascii="Roboto" w:hAnsi="Roboto"/>
          <w:sz w:val="23"/>
          <w:szCs w:val="23"/>
          <w:shd w:val="clear" w:color="auto" w:fill="FFFFFF"/>
        </w:rPr>
        <w:t xml:space="preserve"> согласовано применение лимитированных затрат в размере утвержденного сводного сметного </w:t>
      </w:r>
      <w:r w:rsidR="00344CCF">
        <w:rPr>
          <w:rFonts w:ascii="Roboto" w:hAnsi="Roboto"/>
          <w:sz w:val="23"/>
          <w:szCs w:val="23"/>
          <w:shd w:val="clear" w:color="auto" w:fill="FFFFFF"/>
        </w:rPr>
        <w:t>расчета (ВЗиС=8,2%, ЗУ=2,4%).</w:t>
      </w:r>
    </w:p>
    <w:p w14:paraId="6A008FA7" w14:textId="40C8C45E" w:rsidR="00344CCF" w:rsidRPr="00AF2AF6" w:rsidRDefault="00AF2AF6" w:rsidP="00344CCF">
      <w:pPr>
        <w:jc w:val="both"/>
        <w:rPr>
          <w:rFonts w:ascii="Roboto" w:hAnsi="Roboto"/>
          <w:color w:val="FF0000"/>
          <w:sz w:val="23"/>
          <w:szCs w:val="23"/>
          <w:shd w:val="clear" w:color="auto" w:fill="FFFFFF"/>
        </w:rPr>
      </w:pPr>
      <w:r w:rsidRPr="00AF2AF6">
        <w:rPr>
          <w:rFonts w:ascii="Roboto" w:hAnsi="Roboto"/>
          <w:color w:val="FF0000"/>
          <w:sz w:val="23"/>
          <w:szCs w:val="23"/>
          <w:shd w:val="clear" w:color="auto" w:fill="FFFFFF"/>
        </w:rPr>
        <w:t>З</w:t>
      </w:r>
      <w:r w:rsidR="00344CCF" w:rsidRPr="00AF2AF6">
        <w:rPr>
          <w:rFonts w:ascii="Roboto" w:hAnsi="Roboto"/>
          <w:color w:val="FF0000"/>
          <w:sz w:val="23"/>
          <w:szCs w:val="23"/>
          <w:shd w:val="clear" w:color="auto" w:fill="FFFFFF"/>
        </w:rPr>
        <w:t xml:space="preserve">амечание </w:t>
      </w:r>
      <w:r w:rsidRPr="00AF2AF6">
        <w:rPr>
          <w:rFonts w:ascii="Roboto" w:hAnsi="Roboto"/>
          <w:color w:val="FF0000"/>
          <w:sz w:val="23"/>
          <w:szCs w:val="23"/>
          <w:shd w:val="clear" w:color="auto" w:fill="FFFFFF"/>
        </w:rPr>
        <w:t xml:space="preserve">- </w:t>
      </w:r>
      <w:r w:rsidR="00A9715A">
        <w:rPr>
          <w:rFonts w:ascii="Roboto" w:hAnsi="Roboto"/>
          <w:color w:val="FF0000"/>
          <w:sz w:val="23"/>
          <w:szCs w:val="23"/>
          <w:shd w:val="clear" w:color="auto" w:fill="FFFFFF"/>
        </w:rPr>
        <w:t>применить</w:t>
      </w:r>
      <w:r w:rsidR="00344CCF" w:rsidRPr="00AF2AF6">
        <w:rPr>
          <w:rFonts w:ascii="Roboto" w:hAnsi="Roboto"/>
          <w:color w:val="FF0000"/>
          <w:sz w:val="23"/>
          <w:szCs w:val="23"/>
          <w:shd w:val="clear" w:color="auto" w:fill="FFFFFF"/>
        </w:rPr>
        <w:t xml:space="preserve"> понижающ</w:t>
      </w:r>
      <w:r w:rsidR="00A9715A">
        <w:rPr>
          <w:rFonts w:ascii="Roboto" w:hAnsi="Roboto"/>
          <w:color w:val="FF0000"/>
          <w:sz w:val="23"/>
          <w:szCs w:val="23"/>
          <w:shd w:val="clear" w:color="auto" w:fill="FFFFFF"/>
        </w:rPr>
        <w:t>ий</w:t>
      </w:r>
      <w:r w:rsidR="00344CCF" w:rsidRPr="00AF2AF6">
        <w:rPr>
          <w:rFonts w:ascii="Roboto" w:hAnsi="Roboto"/>
          <w:color w:val="FF0000"/>
          <w:sz w:val="23"/>
          <w:szCs w:val="23"/>
          <w:shd w:val="clear" w:color="auto" w:fill="FFFFFF"/>
        </w:rPr>
        <w:t xml:space="preserve"> коэффициент</w:t>
      </w:r>
      <w:r w:rsidR="00A9715A">
        <w:rPr>
          <w:rFonts w:ascii="Roboto" w:hAnsi="Roboto"/>
          <w:color w:val="FF0000"/>
          <w:sz w:val="23"/>
          <w:szCs w:val="23"/>
          <w:shd w:val="clear" w:color="auto" w:fill="FFFFFF"/>
        </w:rPr>
        <w:t>т</w:t>
      </w:r>
      <w:r w:rsidR="00344CCF" w:rsidRPr="00AF2AF6">
        <w:rPr>
          <w:rFonts w:ascii="Roboto" w:hAnsi="Roboto"/>
          <w:color w:val="FF0000"/>
          <w:sz w:val="23"/>
          <w:szCs w:val="23"/>
          <w:shd w:val="clear" w:color="auto" w:fill="FFFFFF"/>
        </w:rPr>
        <w:t xml:space="preserve"> 0,8 к лимитированным затратам (ВЗиС=8,2%*0,8, ЗУ=2,4%*0,8).</w:t>
      </w:r>
    </w:p>
    <w:p w14:paraId="5097EF3D" w14:textId="6FC1E394" w:rsidR="00B013B6" w:rsidRDefault="00B013B6" w:rsidP="00344CCF">
      <w:pPr>
        <w:jc w:val="both"/>
        <w:rPr>
          <w:rFonts w:ascii="Roboto" w:hAnsi="Roboto"/>
          <w:sz w:val="23"/>
          <w:szCs w:val="23"/>
          <w:shd w:val="clear" w:color="auto" w:fill="FFFFFF"/>
        </w:rPr>
      </w:pPr>
    </w:p>
    <w:p w14:paraId="7C449E98" w14:textId="77777777" w:rsidR="00B013B6" w:rsidRPr="00344CCF" w:rsidRDefault="00B013B6" w:rsidP="00344CCF">
      <w:pPr>
        <w:jc w:val="both"/>
        <w:rPr>
          <w:rFonts w:ascii="Roboto" w:hAnsi="Roboto"/>
          <w:sz w:val="23"/>
          <w:szCs w:val="23"/>
          <w:shd w:val="clear" w:color="auto" w:fill="FFFFFF"/>
        </w:rPr>
      </w:pPr>
    </w:p>
    <w:sectPr w:rsidR="00B013B6" w:rsidRPr="00344CCF" w:rsidSect="00B013B6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C2C8F"/>
    <w:multiLevelType w:val="hybridMultilevel"/>
    <w:tmpl w:val="C8C851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814AF"/>
    <w:multiLevelType w:val="hybridMultilevel"/>
    <w:tmpl w:val="B1187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0422B"/>
    <w:multiLevelType w:val="hybridMultilevel"/>
    <w:tmpl w:val="466E4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A56"/>
    <w:rsid w:val="002A727E"/>
    <w:rsid w:val="00344CCF"/>
    <w:rsid w:val="00501F3B"/>
    <w:rsid w:val="00531B7E"/>
    <w:rsid w:val="00574227"/>
    <w:rsid w:val="00601C51"/>
    <w:rsid w:val="00647177"/>
    <w:rsid w:val="00664EF2"/>
    <w:rsid w:val="007153AC"/>
    <w:rsid w:val="007C2A56"/>
    <w:rsid w:val="00845CD8"/>
    <w:rsid w:val="008933A9"/>
    <w:rsid w:val="009062DB"/>
    <w:rsid w:val="009567D5"/>
    <w:rsid w:val="009E6F3A"/>
    <w:rsid w:val="00A1279F"/>
    <w:rsid w:val="00A929D0"/>
    <w:rsid w:val="00A9715A"/>
    <w:rsid w:val="00AF2AF6"/>
    <w:rsid w:val="00B013B6"/>
    <w:rsid w:val="00B9413A"/>
    <w:rsid w:val="00BC5FCC"/>
    <w:rsid w:val="00F32B94"/>
    <w:rsid w:val="00FA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3337"/>
  <w15:chartTrackingRefBased/>
  <w15:docId w15:val="{42F54422-6B1E-4679-8412-08AD2283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2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C2A5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92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16</cp:revision>
  <dcterms:created xsi:type="dcterms:W3CDTF">2024-06-04T06:58:00Z</dcterms:created>
  <dcterms:modified xsi:type="dcterms:W3CDTF">2024-06-17T10:07:00Z</dcterms:modified>
</cp:coreProperties>
</file>