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16126" w:type="dxa"/>
        <w:tblLayout w:type="fixed"/>
        <w:tblLook w:val="04A0" w:firstRow="1" w:lastRow="0" w:firstColumn="1" w:lastColumn="0" w:noHBand="0" w:noVBand="1"/>
      </w:tblPr>
      <w:tblGrid>
        <w:gridCol w:w="562"/>
        <w:gridCol w:w="1062"/>
        <w:gridCol w:w="240"/>
        <w:gridCol w:w="5332"/>
        <w:gridCol w:w="1984"/>
        <w:gridCol w:w="2268"/>
        <w:gridCol w:w="2268"/>
        <w:gridCol w:w="2410"/>
      </w:tblGrid>
      <w:tr w:rsidR="00F81247" w:rsidTr="00F81247">
        <w:trPr>
          <w:trHeight w:val="200"/>
        </w:trPr>
        <w:tc>
          <w:tcPr>
            <w:tcW w:w="1144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81247" w:rsidRDefault="00F8124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Замечания Технического заказчика к рабочей документации</w:t>
            </w:r>
          </w:p>
          <w:p w:rsidR="00F81247" w:rsidRDefault="00F8124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раздел 130-23-ОВ3</w:t>
            </w:r>
          </w:p>
          <w:p w:rsidR="00F81247" w:rsidRDefault="00F8124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Объект: "Цех №8, расположенный по </w:t>
            </w:r>
            <w:proofErr w:type="spellStart"/>
            <w:r>
              <w:rPr>
                <w:sz w:val="28"/>
              </w:rPr>
              <w:t>адресу:Московская</w:t>
            </w:r>
            <w:proofErr w:type="spellEnd"/>
            <w:r>
              <w:rPr>
                <w:sz w:val="28"/>
              </w:rPr>
              <w:t xml:space="preserve"> область, </w:t>
            </w:r>
            <w:proofErr w:type="spellStart"/>
            <w:r>
              <w:rPr>
                <w:sz w:val="28"/>
              </w:rPr>
              <w:t>г.о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ытищи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ул.Колонцова</w:t>
            </w:r>
            <w:proofErr w:type="spellEnd"/>
            <w:r>
              <w:rPr>
                <w:sz w:val="28"/>
              </w:rPr>
              <w:t>, 4. Капитальный ремонт"  АБК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81247" w:rsidRDefault="00F81247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81247" w:rsidRDefault="00F81247">
            <w:pPr>
              <w:jc w:val="center"/>
              <w:rPr>
                <w:sz w:val="24"/>
              </w:rPr>
            </w:pPr>
          </w:p>
        </w:tc>
      </w:tr>
      <w:tr w:rsidR="00F81247" w:rsidTr="00F81247">
        <w:trPr>
          <w:trHeight w:val="200"/>
        </w:trPr>
        <w:tc>
          <w:tcPr>
            <w:tcW w:w="1144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81247" w:rsidRDefault="00F81247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81247" w:rsidRDefault="00F81247">
            <w:pPr>
              <w:rPr>
                <w:b/>
              </w:rPr>
            </w:pPr>
            <w:r>
              <w:rPr>
                <w:b/>
              </w:rPr>
              <w:t>24.08.2023</w:t>
            </w:r>
          </w:p>
          <w:p w:rsidR="00F81247" w:rsidRDefault="00F81247">
            <w:pPr>
              <w:rPr>
                <w:b/>
              </w:rPr>
            </w:pPr>
            <w:r>
              <w:rPr>
                <w:b/>
              </w:rPr>
              <w:t>23.10.2023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81247" w:rsidRDefault="00F81247">
            <w:pPr>
              <w:rPr>
                <w:b/>
              </w:rPr>
            </w:pPr>
          </w:p>
        </w:tc>
      </w:tr>
      <w:tr w:rsidR="00F81247" w:rsidTr="00F81247">
        <w:trPr>
          <w:trHeight w:val="20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>
              <w:t>№ листа</w:t>
            </w:r>
          </w:p>
        </w:tc>
        <w:tc>
          <w:tcPr>
            <w:tcW w:w="55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>
              <w:t>Замечание</w:t>
            </w:r>
          </w:p>
        </w:tc>
        <w:tc>
          <w:tcPr>
            <w:tcW w:w="1984" w:type="dxa"/>
            <w:shd w:val="clear" w:color="auto" w:fill="auto"/>
          </w:tcPr>
          <w:p w:rsidR="00F81247" w:rsidRDefault="00F81247"/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>
              <w:t>Статус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>
              <w:t>Примечание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>
            <w:pPr>
              <w:jc w:val="center"/>
            </w:pPr>
          </w:p>
        </w:tc>
      </w:tr>
      <w:tr w:rsidR="00F81247" w:rsidTr="00F81247">
        <w:trPr>
          <w:trHeight w:val="200"/>
        </w:trPr>
        <w:tc>
          <w:tcPr>
            <w:tcW w:w="13716" w:type="dxa"/>
            <w:gridSpan w:val="7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  <w:rPr>
                <w:b/>
              </w:rPr>
            </w:pPr>
            <w:r>
              <w:rPr>
                <w:b/>
              </w:rPr>
              <w:t>Проектные решения</w:t>
            </w:r>
          </w:p>
        </w:tc>
        <w:tc>
          <w:tcPr>
            <w:tcW w:w="2410" w:type="dxa"/>
            <w:tcBorders>
              <w:right w:val="single" w:sz="8" w:space="0" w:color="000000"/>
            </w:tcBorders>
            <w:shd w:val="clear" w:color="auto" w:fill="auto"/>
          </w:tcPr>
          <w:p w:rsidR="00F81247" w:rsidRDefault="00F81247">
            <w:pPr>
              <w:jc w:val="center"/>
              <w:rPr>
                <w:b/>
              </w:rPr>
            </w:pPr>
          </w:p>
        </w:tc>
      </w:tr>
      <w:tr w:rsidR="00F81247" w:rsidTr="00F81247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>
              <w:t>1</w:t>
            </w:r>
          </w:p>
        </w:tc>
        <w:tc>
          <w:tcPr>
            <w:tcW w:w="5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r>
              <w:t>На план-схеме для каждой установки добавить на выносной надписи номер листа, на котором она изображена.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r>
              <w:t>ГОСТ 21.602-2016, приложение 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ED5732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ED5732">
            <w:pPr>
              <w:jc w:val="center"/>
            </w:pPr>
          </w:p>
        </w:tc>
      </w:tr>
      <w:tr w:rsidR="00F81247" w:rsidTr="00F81247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>
              <w:t>2</w:t>
            </w:r>
          </w:p>
        </w:tc>
        <w:tc>
          <w:tcPr>
            <w:tcW w:w="5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r>
              <w:t>На планах обозначить номер</w:t>
            </w:r>
            <w:bookmarkStart w:id="0" w:name="_GoBack"/>
            <w:bookmarkEnd w:id="0"/>
            <w:r>
              <w:t>а систем для всех транзитных воздуховодов. Все транзитные воздуховоды проложить в огнезащите с нормируемым пределом огнестойкости. Огнезащиту обозначить на схемах, добавить в спецификацию.</w:t>
            </w:r>
          </w:p>
        </w:tc>
        <w:tc>
          <w:tcPr>
            <w:tcW w:w="1984" w:type="dxa"/>
            <w:shd w:val="clear" w:color="auto" w:fill="auto"/>
          </w:tcPr>
          <w:p w:rsidR="00F81247" w:rsidRDefault="00F81247">
            <w:r>
              <w:t>ГОСТ 21.602-2016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23243F">
            <w:pPr>
              <w:jc w:val="center"/>
            </w:pPr>
            <w:r>
              <w:t xml:space="preserve">Снято частично. </w:t>
            </w:r>
          </w:p>
          <w:p w:rsidR="00F81247" w:rsidRPr="00436FFE" w:rsidRDefault="00F81247" w:rsidP="0023243F">
            <w:pPr>
              <w:jc w:val="center"/>
            </w:pPr>
            <w:r>
              <w:t>Транзитные воздуховоды с нормируемым пределом огнестойкости должны быть из листовой стали толщиной не менее 0,8. Исправить в спецификации. СП 7.13130.2013; п.6.13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23243F">
            <w:pPr>
              <w:jc w:val="center"/>
            </w:pPr>
            <w:r w:rsidRPr="00436FFE">
              <w:t>Замечание принимается</w:t>
            </w:r>
            <w:r>
              <w:t>.</w:t>
            </w:r>
          </w:p>
          <w:p w:rsidR="00F81247" w:rsidRDefault="00F81247" w:rsidP="0023243F">
            <w:pPr>
              <w:jc w:val="center"/>
            </w:pPr>
            <w:r>
              <w:t>Толщина воздуховодов скорректирована на 0,8мм</w:t>
            </w:r>
          </w:p>
        </w:tc>
      </w:tr>
      <w:tr w:rsidR="00F81247" w:rsidTr="00F81247">
        <w:trPr>
          <w:trHeight w:val="8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>
              <w:t>2, 3, 4</w:t>
            </w:r>
          </w:p>
        </w:tc>
        <w:tc>
          <w:tcPr>
            <w:tcW w:w="5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r>
              <w:t xml:space="preserve">Для системы П1 предусмотреть противопожарные НО клапаны в местах присоединения к сборному коллектору и в местах пересечения противопожарных конструкций с нормируемым пределом огнестойкости. 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r>
              <w:t>СП 7.13130.2013, п.6.10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3108A8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3108A8">
            <w:pPr>
              <w:jc w:val="center"/>
            </w:pPr>
          </w:p>
        </w:tc>
      </w:tr>
      <w:tr w:rsidR="00F81247" w:rsidTr="00F81247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>
              <w:t>2, 3, 4</w:t>
            </w:r>
          </w:p>
        </w:tc>
        <w:tc>
          <w:tcPr>
            <w:tcW w:w="5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r>
              <w:t>Для регулировки систем, обслуживающих несколько помещений добавить дроссель-клапаны, внести в спецификацию. Добавить лючки для замеров параметров воздуха и чистки воздуховодов. Внести в спецификацию, обозначить на схемах.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/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7E2C7A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7E2C7A">
            <w:pPr>
              <w:jc w:val="center"/>
            </w:pPr>
          </w:p>
        </w:tc>
      </w:tr>
      <w:tr w:rsidR="00F81247" w:rsidTr="00F81247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>
              <w:t>2-5</w:t>
            </w:r>
          </w:p>
        </w:tc>
        <w:tc>
          <w:tcPr>
            <w:tcW w:w="5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r>
              <w:t>Для приточных и вытяжных систем предусмотреть установку шумоглушителей. Добавить в спецификацию.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F81247">
            <w:pPr>
              <w:jc w:val="center"/>
            </w:pPr>
            <w:r>
              <w:t>Снято частично.</w:t>
            </w:r>
          </w:p>
          <w:p w:rsidR="00F81247" w:rsidRPr="00436FFE" w:rsidRDefault="00F81247" w:rsidP="00F81247">
            <w:pPr>
              <w:jc w:val="center"/>
            </w:pPr>
            <w:r>
              <w:t xml:space="preserve">На вытяжных системах шумоглушитель </w:t>
            </w:r>
            <w:r>
              <w:lastRenderedPageBreak/>
              <w:t>ставится перед вентилятором (по ходу движения воздуха).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F81247">
            <w:pPr>
              <w:jc w:val="center"/>
            </w:pPr>
            <w:r w:rsidRPr="00436FFE">
              <w:lastRenderedPageBreak/>
              <w:t>Замечание принимается</w:t>
            </w:r>
            <w:r>
              <w:t>.</w:t>
            </w:r>
          </w:p>
          <w:p w:rsidR="00F81247" w:rsidRDefault="00F81247" w:rsidP="00F81247">
            <w:pPr>
              <w:jc w:val="center"/>
            </w:pPr>
            <w:r>
              <w:t xml:space="preserve">Расположение шумоглушителя </w:t>
            </w:r>
            <w:r>
              <w:lastRenderedPageBreak/>
              <w:t>скорректировано</w:t>
            </w:r>
          </w:p>
        </w:tc>
      </w:tr>
      <w:tr w:rsidR="00F81247" w:rsidTr="00F81247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</w:p>
        </w:tc>
        <w:tc>
          <w:tcPr>
            <w:tcW w:w="5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r>
              <w:t>Дополнить документацию опросными листами на оборудование.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>
              <w:t>ГОСТ 21.602-2016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F81247">
            <w:pPr>
              <w:jc w:val="center"/>
            </w:pPr>
            <w:r>
              <w:t>Приложить коммерческие предложения, полученные от поставщиков оборудования.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81247" w:rsidRDefault="00F81247" w:rsidP="00F81247">
            <w:pPr>
              <w:jc w:val="center"/>
            </w:pPr>
            <w:r>
              <w:t>В комплект добавлена техническая документация от поставщика оборудования</w:t>
            </w:r>
          </w:p>
        </w:tc>
      </w:tr>
      <w:tr w:rsidR="00F81247" w:rsidTr="00F81247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>
            <w:r>
              <w:t>Дополнить документацию узлами прохода воздуховодов через ограждающие конструкции.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E07D12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81247" w:rsidRDefault="00F81247" w:rsidP="00E07D12">
            <w:pPr>
              <w:jc w:val="center"/>
            </w:pPr>
          </w:p>
        </w:tc>
      </w:tr>
      <w:tr w:rsidR="00F81247" w:rsidTr="00F81247">
        <w:trPr>
          <w:trHeight w:val="2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 w:rsidP="00E627F5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 w:rsidP="00E627F5">
            <w:r>
              <w:t>Проверить системы В2, В6, В7, В13, В15, В16. Не соответствуют заявленным в ХОВС характеристикам.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E627F5">
            <w:r w:rsidRPr="00436FFE">
              <w:t>В актуальной версии комплекта по требованию заказчика</w:t>
            </w:r>
            <w:r>
              <w:t xml:space="preserve"> </w:t>
            </w:r>
            <w:r w:rsidRPr="00436FFE">
              <w:t>вытяжные системы</w:t>
            </w:r>
            <w:r>
              <w:t xml:space="preserve"> были объедены отдельно для складов и офисов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095655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095655">
            <w:pPr>
              <w:jc w:val="center"/>
            </w:pPr>
          </w:p>
        </w:tc>
      </w:tr>
      <w:tr w:rsidR="00F81247" w:rsidTr="00F81247">
        <w:trPr>
          <w:trHeight w:val="200"/>
        </w:trPr>
        <w:tc>
          <w:tcPr>
            <w:tcW w:w="562" w:type="dxa"/>
            <w:shd w:val="clear" w:color="auto" w:fill="auto"/>
            <w:vAlign w:val="center"/>
          </w:tcPr>
          <w:p w:rsidR="00F81247" w:rsidRDefault="00F81247" w:rsidP="00E627F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>
              <w:t>4</w:t>
            </w:r>
          </w:p>
        </w:tc>
        <w:tc>
          <w:tcPr>
            <w:tcW w:w="5572" w:type="dxa"/>
            <w:gridSpan w:val="2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 w:rsidP="00E627F5">
            <w:r>
              <w:t>Уклон для трубопроводов теплоснабжения П1 производится в сторону узла регулирования. На схеме теплоснабжения П1 дать высотную отметку установки, узла регулирования.  Добавить сливные краны, добавить схему узла регулирования. Для системы теплоснабжения П1 предусмотреть балансировочные клапаны.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r>
              <w:t>Замечание рассмотрено.</w:t>
            </w:r>
          </w:p>
          <w:p w:rsidR="00F81247" w:rsidRPr="00436FFE" w:rsidRDefault="00F81247" w:rsidP="00E627F5">
            <w:r w:rsidRPr="007D4B24">
              <w:t>Для системы теплоснабжения установки П1 установка дополнительных балансировочных клапанов не требуется поскольку они входят в состав узла регулирования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E07D12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E07D12">
            <w:pPr>
              <w:jc w:val="center"/>
            </w:pPr>
          </w:p>
        </w:tc>
      </w:tr>
      <w:tr w:rsidR="00F81247" w:rsidTr="00F81247">
        <w:trPr>
          <w:trHeight w:val="200"/>
        </w:trPr>
        <w:tc>
          <w:tcPr>
            <w:tcW w:w="562" w:type="dxa"/>
            <w:shd w:val="clear" w:color="auto" w:fill="auto"/>
            <w:vAlign w:val="center"/>
          </w:tcPr>
          <w:p w:rsidR="00F81247" w:rsidRDefault="00F81247" w:rsidP="00E627F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>
              <w:t>СО</w:t>
            </w:r>
          </w:p>
        </w:tc>
        <w:tc>
          <w:tcPr>
            <w:tcW w:w="5572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 w:rsidP="00E627F5">
            <w:r>
              <w:t>Для вентиляционных решеток дать четкое название, а не только размер.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7E2C7A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7E2C7A">
            <w:pPr>
              <w:jc w:val="center"/>
            </w:pPr>
          </w:p>
        </w:tc>
      </w:tr>
      <w:tr w:rsidR="00F81247" w:rsidTr="00F81247">
        <w:trPr>
          <w:trHeight w:val="200"/>
        </w:trPr>
        <w:tc>
          <w:tcPr>
            <w:tcW w:w="562" w:type="dxa"/>
            <w:shd w:val="clear" w:color="auto" w:fill="auto"/>
            <w:vAlign w:val="center"/>
          </w:tcPr>
          <w:p w:rsidR="00F81247" w:rsidRDefault="00F81247" w:rsidP="00E627F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>
              <w:t>СО</w:t>
            </w:r>
          </w:p>
        </w:tc>
        <w:tc>
          <w:tcPr>
            <w:tcW w:w="5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 w:rsidP="00E627F5">
            <w:r>
              <w:t xml:space="preserve">ГОСТ 14918-80 заменен. Исправить 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7E2C7A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7E2C7A">
            <w:pPr>
              <w:jc w:val="center"/>
            </w:pPr>
          </w:p>
        </w:tc>
      </w:tr>
      <w:tr w:rsidR="00F81247" w:rsidTr="00F81247">
        <w:trPr>
          <w:trHeight w:val="200"/>
        </w:trPr>
        <w:tc>
          <w:tcPr>
            <w:tcW w:w="562" w:type="dxa"/>
            <w:shd w:val="clear" w:color="auto" w:fill="auto"/>
            <w:vAlign w:val="center"/>
          </w:tcPr>
          <w:p w:rsidR="00F81247" w:rsidRDefault="00F81247" w:rsidP="00E627F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>
              <w:t>СО</w:t>
            </w:r>
          </w:p>
        </w:tc>
        <w:tc>
          <w:tcPr>
            <w:tcW w:w="5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 w:rsidP="00E627F5">
            <w:r>
              <w:t>Для системы теплоснабжения П1 заложить грунт.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7E2C7A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7E2C7A">
            <w:pPr>
              <w:jc w:val="center"/>
            </w:pPr>
          </w:p>
        </w:tc>
      </w:tr>
      <w:tr w:rsidR="00F81247" w:rsidTr="00F81247">
        <w:trPr>
          <w:trHeight w:val="343"/>
        </w:trPr>
        <w:tc>
          <w:tcPr>
            <w:tcW w:w="562" w:type="dxa"/>
            <w:shd w:val="clear" w:color="auto" w:fill="auto"/>
            <w:vAlign w:val="center"/>
          </w:tcPr>
          <w:p w:rsidR="00F81247" w:rsidRDefault="00F81247" w:rsidP="00E627F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>
              <w:t>СО</w:t>
            </w:r>
          </w:p>
        </w:tc>
        <w:tc>
          <w:tcPr>
            <w:tcW w:w="5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 w:rsidP="00E627F5">
            <w:r>
              <w:t>Дополнить спецификацию металлом для крепления воздуховодов и трубопроводов.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7E2C7A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7E2C7A">
            <w:pPr>
              <w:jc w:val="center"/>
            </w:pPr>
          </w:p>
        </w:tc>
      </w:tr>
      <w:tr w:rsidR="00F81247" w:rsidTr="00F81247">
        <w:trPr>
          <w:trHeight w:val="343"/>
        </w:trPr>
        <w:tc>
          <w:tcPr>
            <w:tcW w:w="562" w:type="dxa"/>
            <w:shd w:val="clear" w:color="auto" w:fill="auto"/>
            <w:vAlign w:val="center"/>
          </w:tcPr>
          <w:p w:rsidR="00F81247" w:rsidRDefault="00F81247" w:rsidP="00E627F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>
              <w:t>6</w:t>
            </w:r>
          </w:p>
        </w:tc>
        <w:tc>
          <w:tcPr>
            <w:tcW w:w="5572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E627F5">
            <w:r>
              <w:t>Проставить высотные отметки оборудования и трубопроводов на схеме.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7E2C7A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7E2C7A">
            <w:pPr>
              <w:jc w:val="center"/>
            </w:pPr>
          </w:p>
        </w:tc>
      </w:tr>
      <w:tr w:rsidR="00F81247" w:rsidTr="00F81247">
        <w:trPr>
          <w:trHeight w:val="343"/>
        </w:trPr>
        <w:tc>
          <w:tcPr>
            <w:tcW w:w="562" w:type="dxa"/>
            <w:shd w:val="clear" w:color="auto" w:fill="auto"/>
            <w:vAlign w:val="center"/>
          </w:tcPr>
          <w:p w:rsidR="00F81247" w:rsidRDefault="00F81247" w:rsidP="00E627F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>
              <w:t>СО</w:t>
            </w:r>
          </w:p>
        </w:tc>
        <w:tc>
          <w:tcPr>
            <w:tcW w:w="5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 w:rsidP="00E627F5">
            <w:r>
              <w:t>В спецификации отсутствуют зонты для вытяжных установок. Дополнить.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/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 w:rsidRPr="00436FFE">
              <w:t>Замечание принимается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7E2C7A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81247" w:rsidRDefault="00F81247" w:rsidP="007E2C7A">
            <w:pPr>
              <w:jc w:val="center"/>
            </w:pPr>
          </w:p>
        </w:tc>
      </w:tr>
      <w:tr w:rsidR="00F81247" w:rsidTr="00F81247">
        <w:trPr>
          <w:trHeight w:val="343"/>
        </w:trPr>
        <w:tc>
          <w:tcPr>
            <w:tcW w:w="562" w:type="dxa"/>
            <w:shd w:val="clear" w:color="auto" w:fill="auto"/>
            <w:vAlign w:val="center"/>
          </w:tcPr>
          <w:p w:rsidR="00F81247" w:rsidRDefault="00F81247" w:rsidP="00E627F5">
            <w:pPr>
              <w:pStyle w:val="a4"/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 w:rsidP="00E627F5">
            <w:r>
              <w:t xml:space="preserve">Обосновать температуру приточного воздуха (+22С) для помещений складов и офисов. 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 w:rsidRPr="00436FFE">
              <w:t>Замечание рассмотрено</w:t>
            </w:r>
          </w:p>
          <w:p w:rsidR="00F81247" w:rsidRDefault="00F81247" w:rsidP="00E627F5">
            <w:pPr>
              <w:jc w:val="center"/>
            </w:pPr>
            <w:r w:rsidRPr="00E627F5">
              <w:t xml:space="preserve">Поскольку параметры внутреннего воздуха в существующем здании АБК не известны температура приточного воздуха взята в соответствии с табл.5.2 СанПиН 1.2.3685-21 для категории работ </w:t>
            </w:r>
            <w:proofErr w:type="spellStart"/>
            <w:r w:rsidRPr="00E627F5">
              <w:t>Iа</w:t>
            </w:r>
            <w:proofErr w:type="spellEnd"/>
            <w:r w:rsidRPr="00E627F5">
              <w:t xml:space="preserve"> в установленном интервале.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7E2C7A">
            <w:pPr>
              <w:jc w:val="center"/>
            </w:pPr>
            <w:r>
              <w:t>Снято.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7E2C7A">
            <w:pPr>
              <w:jc w:val="center"/>
            </w:pPr>
          </w:p>
        </w:tc>
      </w:tr>
      <w:tr w:rsidR="00F81247" w:rsidTr="00F81247">
        <w:trPr>
          <w:trHeight w:val="343"/>
        </w:trPr>
        <w:tc>
          <w:tcPr>
            <w:tcW w:w="562" w:type="dxa"/>
            <w:shd w:val="clear" w:color="auto" w:fill="auto"/>
            <w:vAlign w:val="center"/>
          </w:tcPr>
          <w:p w:rsidR="00F81247" w:rsidRDefault="00F81247" w:rsidP="00E627F5">
            <w:pPr>
              <w:pStyle w:val="a4"/>
              <w:jc w:val="center"/>
            </w:pP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5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247" w:rsidRDefault="00F81247" w:rsidP="00E627F5"/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Pr="00436FFE" w:rsidRDefault="00F81247" w:rsidP="00E627F5"/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Pr="00436FFE" w:rsidRDefault="00F81247" w:rsidP="00E627F5"/>
        </w:tc>
      </w:tr>
      <w:tr w:rsidR="00F81247" w:rsidTr="00F81247">
        <w:trPr>
          <w:trHeight w:val="216"/>
        </w:trPr>
        <w:tc>
          <w:tcPr>
            <w:tcW w:w="13716" w:type="dxa"/>
            <w:gridSpan w:val="7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>
            <w:pPr>
              <w:jc w:val="center"/>
            </w:pPr>
            <w:r>
              <w:rPr>
                <w:b/>
              </w:rPr>
              <w:t>Оформление и комплектование тома</w:t>
            </w:r>
          </w:p>
        </w:tc>
        <w:tc>
          <w:tcPr>
            <w:tcW w:w="2410" w:type="dxa"/>
            <w:tcBorders>
              <w:right w:val="single" w:sz="8" w:space="0" w:color="000000"/>
            </w:tcBorders>
            <w:shd w:val="clear" w:color="auto" w:fill="auto"/>
          </w:tcPr>
          <w:p w:rsidR="00F81247" w:rsidRDefault="00F81247" w:rsidP="00E627F5">
            <w:pPr>
              <w:jc w:val="center"/>
              <w:rPr>
                <w:b/>
              </w:rPr>
            </w:pPr>
          </w:p>
        </w:tc>
      </w:tr>
      <w:tr w:rsidR="00F81247" w:rsidTr="00F81247">
        <w:trPr>
          <w:trHeight w:val="301"/>
        </w:trPr>
        <w:tc>
          <w:tcPr>
            <w:tcW w:w="562" w:type="dxa"/>
            <w:shd w:val="clear" w:color="auto" w:fill="auto"/>
            <w:vAlign w:val="center"/>
          </w:tcPr>
          <w:p w:rsidR="00F81247" w:rsidRDefault="00F81247" w:rsidP="00E627F5"/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/>
        </w:tc>
        <w:tc>
          <w:tcPr>
            <w:tcW w:w="5572" w:type="dxa"/>
            <w:gridSpan w:val="2"/>
            <w:shd w:val="clear" w:color="auto" w:fill="auto"/>
          </w:tcPr>
          <w:p w:rsidR="00F81247" w:rsidRDefault="00F81247" w:rsidP="00E627F5"/>
        </w:tc>
        <w:tc>
          <w:tcPr>
            <w:tcW w:w="1984" w:type="dxa"/>
            <w:shd w:val="clear" w:color="auto" w:fill="auto"/>
          </w:tcPr>
          <w:p w:rsidR="00F81247" w:rsidRDefault="00F81247" w:rsidP="00E627F5"/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/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/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E627F5"/>
        </w:tc>
      </w:tr>
      <w:tr w:rsidR="00F81247" w:rsidTr="00F81247">
        <w:trPr>
          <w:trHeight w:val="308"/>
        </w:trPr>
        <w:tc>
          <w:tcPr>
            <w:tcW w:w="562" w:type="dxa"/>
            <w:shd w:val="clear" w:color="auto" w:fill="auto"/>
            <w:vAlign w:val="center"/>
          </w:tcPr>
          <w:p w:rsidR="00F81247" w:rsidRDefault="00F81247" w:rsidP="00E627F5"/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/>
        </w:tc>
        <w:tc>
          <w:tcPr>
            <w:tcW w:w="55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/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/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/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247" w:rsidRDefault="00F81247" w:rsidP="00E627F5"/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81247" w:rsidRDefault="00F81247" w:rsidP="00E627F5"/>
        </w:tc>
      </w:tr>
      <w:tr w:rsidR="00F81247" w:rsidRPr="00F81247" w:rsidTr="00F81247">
        <w:trPr>
          <w:trHeight w:val="200"/>
        </w:trPr>
        <w:tc>
          <w:tcPr>
            <w:tcW w:w="186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81247" w:rsidRDefault="00F81247" w:rsidP="00E627F5">
            <w:r>
              <w:t>Исполнитель:</w:t>
            </w:r>
          </w:p>
        </w:tc>
        <w:tc>
          <w:tcPr>
            <w:tcW w:w="53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81247" w:rsidRDefault="00F81247" w:rsidP="00E627F5">
            <w:pPr>
              <w:ind w:right="-6339"/>
            </w:pPr>
            <w:r>
              <w:t>Главный специалист  Куликова И.А.</w:t>
            </w:r>
          </w:p>
          <w:p w:rsidR="00F81247" w:rsidRPr="007C77C7" w:rsidRDefault="00F81247" w:rsidP="00E627F5">
            <w:pPr>
              <w:rPr>
                <w:lang w:val="en-US"/>
              </w:rPr>
            </w:pPr>
            <w:r>
              <w:t>тел</w:t>
            </w:r>
            <w:r w:rsidRPr="007C77C7">
              <w:rPr>
                <w:lang w:val="en-US"/>
              </w:rPr>
              <w:t xml:space="preserve">.: </w:t>
            </w:r>
          </w:p>
          <w:p w:rsidR="00F81247" w:rsidRPr="007C77C7" w:rsidRDefault="00F81247" w:rsidP="00E627F5">
            <w:pPr>
              <w:spacing w:after="60"/>
              <w:rPr>
                <w:b/>
                <w:lang w:val="en-US"/>
              </w:rPr>
            </w:pPr>
            <w:r w:rsidRPr="007C77C7">
              <w:rPr>
                <w:lang w:val="en-US"/>
              </w:rPr>
              <w:t xml:space="preserve"> e-mail: </w:t>
            </w:r>
            <w:r w:rsidRPr="007C77C7">
              <w:rPr>
                <w:b/>
                <w:lang w:val="en-US"/>
              </w:rPr>
              <w:t xml:space="preserve"> i.kulikova@tmh.pro</w:t>
            </w:r>
          </w:p>
        </w:tc>
        <w:tc>
          <w:tcPr>
            <w:tcW w:w="1984" w:type="dxa"/>
            <w:shd w:val="clear" w:color="auto" w:fill="auto"/>
          </w:tcPr>
          <w:p w:rsidR="00F81247" w:rsidRPr="007C77C7" w:rsidRDefault="00F81247" w:rsidP="00E627F5">
            <w:pPr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81247" w:rsidRPr="007C77C7" w:rsidRDefault="00F81247" w:rsidP="00E627F5">
            <w:pPr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81247" w:rsidRPr="007C77C7" w:rsidRDefault="00F81247" w:rsidP="00E627F5">
            <w:pPr>
              <w:rPr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F81247" w:rsidRPr="007C77C7" w:rsidRDefault="00F81247" w:rsidP="00E627F5">
            <w:pPr>
              <w:rPr>
                <w:lang w:val="en-US"/>
              </w:rPr>
            </w:pPr>
          </w:p>
        </w:tc>
      </w:tr>
    </w:tbl>
    <w:p w:rsidR="00B7679B" w:rsidRDefault="007C77C7">
      <w:r>
        <w:t>Замечания могут быть дополнены по результатам рассмотрения откорректированного тома.</w:t>
      </w:r>
    </w:p>
    <w:p w:rsidR="00B7679B" w:rsidRDefault="00B7679B"/>
    <w:sectPr w:rsidR="00B7679B" w:rsidSect="007C77C7">
      <w:pgSz w:w="16839" w:h="11907" w:orient="landscape" w:code="9"/>
      <w:pgMar w:top="720" w:right="720" w:bottom="720" w:left="72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182"/>
    <w:multiLevelType w:val="multilevel"/>
    <w:tmpl w:val="F70E9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9B"/>
    <w:rsid w:val="000246DB"/>
    <w:rsid w:val="0006601E"/>
    <w:rsid w:val="00095655"/>
    <w:rsid w:val="001A39A5"/>
    <w:rsid w:val="0023243F"/>
    <w:rsid w:val="00247710"/>
    <w:rsid w:val="003108A8"/>
    <w:rsid w:val="00436FFE"/>
    <w:rsid w:val="007C77C7"/>
    <w:rsid w:val="007D4B24"/>
    <w:rsid w:val="007E2C7A"/>
    <w:rsid w:val="00AB5BE1"/>
    <w:rsid w:val="00B7679B"/>
    <w:rsid w:val="00DD60D0"/>
    <w:rsid w:val="00E07D12"/>
    <w:rsid w:val="00E627F5"/>
    <w:rsid w:val="00ED5732"/>
    <w:rsid w:val="00F600F9"/>
    <w:rsid w:val="00F8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customStyle="1" w:styleId="16">
    <w:name w:val="Замещающий текст1"/>
    <w:basedOn w:val="12"/>
    <w:link w:val="a8"/>
    <w:rPr>
      <w:color w:val="808080"/>
    </w:rPr>
  </w:style>
  <w:style w:type="character" w:styleId="a8">
    <w:name w:val="Placeholder Text"/>
    <w:basedOn w:val="a0"/>
    <w:link w:val="16"/>
    <w:rPr>
      <w:color w:val="808080"/>
    </w:rPr>
  </w:style>
  <w:style w:type="paragraph" w:styleId="a9">
    <w:name w:val="Subtitle"/>
    <w:next w:val="a"/>
    <w:link w:val="aa"/>
    <w:uiPriority w:val="11"/>
    <w:qFormat/>
    <w:rPr>
      <w:rFonts w:ascii="XO Thames" w:hAnsi="XO Thames"/>
      <w:i/>
      <w:color w:val="616161"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next w:val="a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d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customStyle="1" w:styleId="16">
    <w:name w:val="Замещающий текст1"/>
    <w:basedOn w:val="12"/>
    <w:link w:val="a8"/>
    <w:rPr>
      <w:color w:val="808080"/>
    </w:rPr>
  </w:style>
  <w:style w:type="character" w:styleId="a8">
    <w:name w:val="Placeholder Text"/>
    <w:basedOn w:val="a0"/>
    <w:link w:val="16"/>
    <w:rPr>
      <w:color w:val="808080"/>
    </w:rPr>
  </w:style>
  <w:style w:type="paragraph" w:styleId="a9">
    <w:name w:val="Subtitle"/>
    <w:next w:val="a"/>
    <w:link w:val="aa"/>
    <w:uiPriority w:val="11"/>
    <w:qFormat/>
    <w:rPr>
      <w:rFonts w:ascii="XO Thames" w:hAnsi="XO Thames"/>
      <w:i/>
      <w:color w:val="616161"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next w:val="a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d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Гречишкин Владимир Витальевич</cp:lastModifiedBy>
  <cp:revision>13</cp:revision>
  <cp:lastPrinted>2023-08-29T04:51:00Z</cp:lastPrinted>
  <dcterms:created xsi:type="dcterms:W3CDTF">2023-10-23T09:20:00Z</dcterms:created>
  <dcterms:modified xsi:type="dcterms:W3CDTF">2023-11-01T05:55:00Z</dcterms:modified>
</cp:coreProperties>
</file>