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F" w:rsidRPr="005A76FF" w:rsidRDefault="005A76FF" w:rsidP="005A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5A76FF" w:rsidRPr="005A76FF" w:rsidRDefault="005A76FF" w:rsidP="005A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</w:pPr>
      <w:r w:rsidRPr="005A76FF"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>Результаты расчета</w:t>
      </w:r>
      <w:r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 xml:space="preserve"> монолитного </w:t>
      </w:r>
      <w:proofErr w:type="gramStart"/>
      <w:r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>ж/б</w:t>
      </w:r>
      <w:proofErr w:type="gramEnd"/>
      <w:r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 xml:space="preserve"> канала</w:t>
      </w:r>
      <w:r w:rsidR="00951AA9"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 xml:space="preserve"> для теплотрассы </w:t>
      </w:r>
      <w:r w:rsidR="00AC0AE7">
        <w:rPr>
          <w:rFonts w:ascii="Courier New" w:hAnsi="Courier New" w:cs="Courier New"/>
          <w:b/>
          <w:bCs/>
          <w:color w:val="000000"/>
          <w:kern w:val="36"/>
          <w:sz w:val="28"/>
          <w:szCs w:val="28"/>
        </w:rPr>
        <w:t>131-23-ТС3</w:t>
      </w:r>
      <w:bookmarkStart w:id="0" w:name="_GoBack"/>
      <w:bookmarkEnd w:id="0"/>
    </w:p>
    <w:p w:rsidR="005A76FF" w:rsidRPr="005A76FF" w:rsidRDefault="005A76FF" w:rsidP="005A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5A76FF" w:rsidRPr="002E4C67" w:rsidRDefault="005A76FF" w:rsidP="005A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Принята эквивалентная вертикальная нагрузка </w:t>
      </w:r>
      <w:r w:rsidR="00951AA9">
        <w:rPr>
          <w:rFonts w:ascii="Courier New" w:hAnsi="Courier New" w:cs="Courier New"/>
          <w:b/>
          <w:color w:val="000000"/>
          <w:sz w:val="20"/>
          <w:szCs w:val="20"/>
        </w:rPr>
        <w:t>12</w:t>
      </w: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 тс/м</w:t>
      </w:r>
      <w:proofErr w:type="gramStart"/>
      <w:r w:rsidRPr="002E4C67">
        <w:rPr>
          <w:rFonts w:ascii="Courier New" w:hAnsi="Courier New" w:cs="Courier New"/>
          <w:b/>
          <w:color w:val="000000"/>
          <w:sz w:val="20"/>
          <w:szCs w:val="20"/>
          <w:vertAlign w:val="superscript"/>
        </w:rPr>
        <w:t>2</w:t>
      </w:r>
      <w:proofErr w:type="gramEnd"/>
      <w:r w:rsidR="00951AA9">
        <w:rPr>
          <w:rFonts w:ascii="Courier New" w:hAnsi="Courier New" w:cs="Courier New"/>
          <w:b/>
          <w:color w:val="000000"/>
          <w:sz w:val="20"/>
          <w:szCs w:val="20"/>
        </w:rPr>
        <w:t xml:space="preserve"> (вид нагрузки под железными дорогами</w:t>
      </w: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, при заглублении верха перекрытия </w:t>
      </w:r>
      <w:r w:rsidR="00951AA9">
        <w:rPr>
          <w:rFonts w:ascii="Courier New" w:hAnsi="Courier New" w:cs="Courier New"/>
          <w:b/>
          <w:color w:val="000000"/>
          <w:sz w:val="20"/>
          <w:szCs w:val="20"/>
        </w:rPr>
        <w:t>до 2</w:t>
      </w: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,0 м, грунтовые ниже верха перекрытия) см. серию 3.006.1-2.87.0-3  </w:t>
      </w:r>
      <w:r w:rsidRPr="005A76FF">
        <w:rPr>
          <w:rFonts w:ascii="Courier New" w:hAnsi="Courier New" w:cs="Courier New"/>
          <w:b/>
          <w:color w:val="000000"/>
          <w:sz w:val="20"/>
          <w:szCs w:val="20"/>
        </w:rPr>
        <w:t xml:space="preserve">   </w:t>
      </w:r>
    </w:p>
    <w:p w:rsidR="002E4C67" w:rsidRDefault="002E4C67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  <w:r w:rsidRPr="002E4C67">
        <w:rPr>
          <w:rFonts w:ascii="Courier New" w:hAnsi="Courier New" w:cs="Courier New"/>
          <w:b/>
          <w:color w:val="000000"/>
          <w:sz w:val="20"/>
          <w:szCs w:val="20"/>
        </w:rPr>
        <w:t>Грунт в основании песок мелки</w:t>
      </w:r>
      <w:r>
        <w:rPr>
          <w:rFonts w:ascii="Courier New" w:hAnsi="Courier New" w:cs="Courier New"/>
          <w:b/>
          <w:color w:val="000000"/>
          <w:sz w:val="20"/>
          <w:szCs w:val="20"/>
        </w:rPr>
        <w:t xml:space="preserve">й </w:t>
      </w:r>
      <w:proofErr w:type="spellStart"/>
      <w:r>
        <w:rPr>
          <w:rFonts w:ascii="Courier New" w:hAnsi="Courier New" w:cs="Courier New"/>
          <w:b/>
          <w:color w:val="000000"/>
          <w:sz w:val="20"/>
          <w:szCs w:val="20"/>
        </w:rPr>
        <w:t>скваж</w:t>
      </w:r>
      <w:proofErr w:type="spellEnd"/>
      <w:r>
        <w:rPr>
          <w:rFonts w:ascii="Courier New" w:hAnsi="Courier New" w:cs="Courier New"/>
          <w:b/>
          <w:color w:val="000000"/>
          <w:sz w:val="20"/>
          <w:szCs w:val="20"/>
        </w:rPr>
        <w:t>. 19 согласно тому</w:t>
      </w: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 №8</w:t>
      </w:r>
      <w:r w:rsidR="00951AA9">
        <w:rPr>
          <w:rFonts w:ascii="Courier New" w:hAnsi="Courier New" w:cs="Courier New"/>
          <w:b/>
          <w:color w:val="000000"/>
          <w:sz w:val="20"/>
          <w:szCs w:val="20"/>
        </w:rPr>
        <w:t>6</w:t>
      </w:r>
      <w:r w:rsidRPr="002E4C67">
        <w:rPr>
          <w:rFonts w:ascii="Courier New" w:hAnsi="Courier New" w:cs="Courier New"/>
          <w:b/>
          <w:color w:val="000000"/>
          <w:sz w:val="20"/>
          <w:szCs w:val="20"/>
        </w:rPr>
        <w:t xml:space="preserve">7-ИЗР-2023-ИГИ </w:t>
      </w:r>
    </w:p>
    <w:p w:rsidR="00951AA9" w:rsidRDefault="00951AA9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p w:rsidR="00951AA9" w:rsidRDefault="00951AA9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5FAE60D2" wp14:editId="203C13A9">
            <wp:extent cx="5940425" cy="1938041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AA9" w:rsidRPr="002E4C67" w:rsidRDefault="00951AA9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p w:rsidR="00951AA9" w:rsidRDefault="00951AA9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p w:rsidR="00951AA9" w:rsidRDefault="00951AA9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68B4363A" wp14:editId="5A03435B">
            <wp:extent cx="6291661" cy="2346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1661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B17" w:rsidRDefault="00637B17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p w:rsidR="00637B17" w:rsidRDefault="00637B17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noProof/>
          <w:color w:val="000000"/>
          <w:sz w:val="20"/>
          <w:szCs w:val="20"/>
        </w:rPr>
        <w:drawing>
          <wp:inline distT="0" distB="0" distL="0" distR="0" wp14:anchorId="7CB3561A" wp14:editId="06FB1B2F">
            <wp:extent cx="4236720" cy="716280"/>
            <wp:effectExtent l="0" t="0" r="0" b="7620"/>
            <wp:docPr id="3" name="Рисунок 1" descr="D:\PROGRAM FILES\BASE\FOUNDATION\Picture\Temp\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BASE\FOUNDATION\Picture\Temp\H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B17">
        <w:rPr>
          <w:rFonts w:ascii="Courier New" w:hAnsi="Courier New" w:cs="Courier New"/>
          <w:color w:val="000000"/>
          <w:sz w:val="20"/>
          <w:szCs w:val="20"/>
        </w:rPr>
        <w:br/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rFonts w:ascii="Courier New" w:hAnsi="Courier New" w:cs="Courier New"/>
          <w:b/>
          <w:bCs/>
          <w:color w:val="000000"/>
          <w:kern w:val="36"/>
          <w:sz w:val="48"/>
          <w:szCs w:val="48"/>
        </w:rPr>
      </w:pPr>
      <w:r w:rsidRPr="00637B17">
        <w:rPr>
          <w:rFonts w:ascii="Courier New" w:hAnsi="Courier New" w:cs="Courier New"/>
          <w:b/>
          <w:bCs/>
          <w:color w:val="000000"/>
          <w:kern w:val="36"/>
          <w:sz w:val="48"/>
          <w:szCs w:val="48"/>
        </w:rPr>
        <w:t>Результаты расчета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Расчет труб и тоннелей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br/>
        <w:t xml:space="preserve">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2"/>
        <w:rPr>
          <w:rFonts w:ascii="Courier New" w:hAnsi="Courier New" w:cs="Courier New"/>
          <w:b/>
          <w:bCs/>
          <w:color w:val="000000"/>
          <w:sz w:val="27"/>
          <w:szCs w:val="27"/>
        </w:rPr>
      </w:pPr>
      <w:r w:rsidRPr="00637B17">
        <w:rPr>
          <w:rFonts w:ascii="Courier New" w:hAnsi="Courier New" w:cs="Courier New"/>
          <w:b/>
          <w:bCs/>
          <w:color w:val="000000"/>
          <w:sz w:val="27"/>
          <w:szCs w:val="27"/>
        </w:rPr>
        <w:t>1. - Исходные данные: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   </w:t>
      </w:r>
      <w:r w:rsidRPr="00637B17">
        <w:rPr>
          <w:rFonts w:ascii="Courier New" w:hAnsi="Courier New" w:cs="Courier New"/>
          <w:noProof/>
          <w:color w:val="000000"/>
          <w:sz w:val="20"/>
          <w:szCs w:val="20"/>
        </w:rPr>
        <w:drawing>
          <wp:inline distT="0" distB="0" distL="0" distR="0" wp14:anchorId="6A4E97BD" wp14:editId="64201A4E">
            <wp:extent cx="1447800" cy="1889760"/>
            <wp:effectExtent l="0" t="0" r="0" b="0"/>
            <wp:docPr id="4" name="Рисунок 4" descr="D:\Program Files\Base\Foundation\PictureDef\Ton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s\Base\Foundation\PictureDef\Ton2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br/>
        <w:t xml:space="preserve">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Условия работы сооружения: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Форма сооружения  -   Короб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Условия </w:t>
      </w:r>
      <w:proofErr w:type="spellStart"/>
      <w:r w:rsidRPr="00637B17">
        <w:rPr>
          <w:rFonts w:ascii="Courier New" w:hAnsi="Courier New" w:cs="Courier New"/>
          <w:color w:val="000000"/>
          <w:sz w:val="20"/>
          <w:szCs w:val="20"/>
        </w:rPr>
        <w:t>опирания</w:t>
      </w:r>
      <w:proofErr w:type="spellEnd"/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-   Свободно лежащее перекрытие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Учитываемые нагрузки: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Собственный вес сооружения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Давление грунта засыпки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Распределенная нагрузка на грунт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Условия работы сооружения:</w:t>
      </w:r>
    </w:p>
    <w:tbl>
      <w:tblPr>
        <w:tblW w:w="0" w:type="auto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1055"/>
        <w:gridCol w:w="793"/>
        <w:gridCol w:w="1161"/>
      </w:tblGrid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Наименование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Величина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Ед. измерения</w:t>
            </w:r>
          </w:p>
        </w:tc>
      </w:tr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Глубина заложения до верха свода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(H)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1,24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м</w:t>
            </w:r>
          </w:p>
        </w:tc>
      </w:tr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Распределенная нагрузка на грунт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(q)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тс/м</w:t>
            </w:r>
            <w:proofErr w:type="gramStart"/>
            <w:r w:rsidRPr="00637B17">
              <w:rPr>
                <w:rFonts w:ascii="Tahoma" w:hAnsi="Tahoma" w:cs="Tahoma"/>
                <w:sz w:val="16"/>
                <w:szCs w:val="16"/>
              </w:rPr>
              <w:t>2</w:t>
            </w:r>
            <w:proofErr w:type="gramEnd"/>
          </w:p>
        </w:tc>
      </w:tr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 xml:space="preserve">Угол </w:t>
            </w:r>
            <w:proofErr w:type="spellStart"/>
            <w:r w:rsidRPr="00637B17">
              <w:rPr>
                <w:rFonts w:ascii="Tahoma" w:hAnsi="Tahoma" w:cs="Tahoma"/>
                <w:sz w:val="16"/>
                <w:szCs w:val="16"/>
              </w:rPr>
              <w:t>внутр</w:t>
            </w:r>
            <w:proofErr w:type="spellEnd"/>
            <w:r w:rsidRPr="00637B17">
              <w:rPr>
                <w:rFonts w:ascii="Tahoma" w:hAnsi="Tahoma" w:cs="Tahoma"/>
                <w:sz w:val="16"/>
                <w:szCs w:val="16"/>
              </w:rPr>
              <w:t>. 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Pr="00637B17">
              <w:rPr>
                <w:rFonts w:ascii="Tahoma" w:hAnsi="Tahoma" w:cs="Tahoma"/>
                <w:sz w:val="16"/>
                <w:szCs w:val="16"/>
              </w:rPr>
              <w:t>Fi</w:t>
            </w:r>
            <w:proofErr w:type="spellEnd"/>
            <w:r w:rsidRPr="00637B17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°</w:t>
            </w:r>
          </w:p>
        </w:tc>
      </w:tr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Объемный вес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(G)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1,78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тс/м3</w:t>
            </w:r>
          </w:p>
        </w:tc>
      </w:tr>
      <w:tr w:rsidR="00637B17" w:rsidRPr="00637B17" w:rsidTr="00637B17">
        <w:trPr>
          <w:tblCellSpacing w:w="1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Расстояние до грунтовых вод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Pr="00637B17">
              <w:rPr>
                <w:rFonts w:ascii="Tahoma" w:hAnsi="Tahoma" w:cs="Tahoma"/>
                <w:sz w:val="16"/>
                <w:szCs w:val="16"/>
              </w:rPr>
              <w:t>hv</w:t>
            </w:r>
            <w:proofErr w:type="spellEnd"/>
            <w:r w:rsidRPr="00637B17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B17" w:rsidRPr="00637B17" w:rsidRDefault="00637B17" w:rsidP="00637B17">
            <w:pPr>
              <w:rPr>
                <w:rFonts w:ascii="Tahoma" w:hAnsi="Tahoma" w:cs="Tahoma"/>
                <w:sz w:val="16"/>
                <w:szCs w:val="16"/>
              </w:rPr>
            </w:pPr>
            <w:r w:rsidRPr="00637B17">
              <w:rPr>
                <w:rFonts w:ascii="Tahoma" w:hAnsi="Tahoma" w:cs="Tahoma"/>
                <w:sz w:val="16"/>
                <w:szCs w:val="16"/>
              </w:rPr>
              <w:t>м</w:t>
            </w:r>
          </w:p>
        </w:tc>
      </w:tr>
    </w:tbl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Исходные данные для расчета: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Ширина короба   1,61 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Высота короба   0,985 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Толщина стенки   0,2 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Толщина крышки   0,16 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Толщина днища   0,15 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Бетон   B25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2 ряда армирования по граням  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Подбор арматуры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2"/>
        <w:rPr>
          <w:rFonts w:ascii="Courier New" w:hAnsi="Courier New" w:cs="Courier New"/>
          <w:b/>
          <w:bCs/>
          <w:color w:val="000000"/>
          <w:sz w:val="27"/>
          <w:szCs w:val="27"/>
        </w:rPr>
      </w:pPr>
      <w:r w:rsidRPr="00637B17">
        <w:rPr>
          <w:rFonts w:ascii="Courier New" w:hAnsi="Courier New" w:cs="Courier New"/>
          <w:b/>
          <w:bCs/>
          <w:color w:val="000000"/>
          <w:sz w:val="27"/>
          <w:szCs w:val="27"/>
        </w:rPr>
        <w:t>2. - Выводы: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        </w:t>
      </w:r>
      <w:r w:rsidRPr="00637B17">
        <w:rPr>
          <w:rFonts w:ascii="Courier New" w:hAnsi="Courier New" w:cs="Courier New"/>
          <w:noProof/>
          <w:color w:val="000000"/>
          <w:sz w:val="20"/>
          <w:szCs w:val="20"/>
        </w:rPr>
        <w:drawing>
          <wp:inline distT="0" distB="0" distL="0" distR="0" wp14:anchorId="3066A619" wp14:editId="6CFECCEB">
            <wp:extent cx="1287780" cy="1402080"/>
            <wp:effectExtent l="0" t="0" r="7620" b="7620"/>
            <wp:docPr id="5" name="Рисунок 5" descr="D:\Program Files\Base\Foundation\PictureDef\TonS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gram Files\Base\Foundation\PictureDef\TonS2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br/>
        <w:t xml:space="preserve">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Точка "A", растянутая зона сечения - 5 Точка,  a= 40 мм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637B17">
        <w:rPr>
          <w:rFonts w:ascii="Courier New" w:hAnsi="Courier New" w:cs="Courier New"/>
          <w:color w:val="000000"/>
          <w:sz w:val="20"/>
          <w:szCs w:val="20"/>
        </w:rPr>
        <w:t>Наружняя</w:t>
      </w:r>
      <w:proofErr w:type="spellEnd"/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арматура d 14 A 400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Расчетные усилия  M= -2,81 тс*</w:t>
      </w:r>
      <w:proofErr w:type="gramStart"/>
      <w:r w:rsidRPr="00637B17"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 w:rsidRPr="00637B17">
        <w:rPr>
          <w:rFonts w:ascii="Courier New" w:hAnsi="Courier New" w:cs="Courier New"/>
          <w:color w:val="000000"/>
          <w:sz w:val="20"/>
          <w:szCs w:val="20"/>
        </w:rPr>
        <w:t>,  N= 7,86 тс (на погонный метр)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Точка "B", растянутая зона сечения - 5 стержней на </w:t>
      </w:r>
      <w:proofErr w:type="spellStart"/>
      <w:r w:rsidRPr="00637B17">
        <w:rPr>
          <w:rFonts w:ascii="Courier New" w:hAnsi="Courier New" w:cs="Courier New"/>
          <w:color w:val="000000"/>
          <w:sz w:val="20"/>
          <w:szCs w:val="20"/>
        </w:rPr>
        <w:t>п.м</w:t>
      </w:r>
      <w:proofErr w:type="spellEnd"/>
      <w:r w:rsidRPr="00637B17">
        <w:rPr>
          <w:rFonts w:ascii="Courier New" w:hAnsi="Courier New" w:cs="Courier New"/>
          <w:color w:val="000000"/>
          <w:sz w:val="20"/>
          <w:szCs w:val="20"/>
        </w:rPr>
        <w:t>. в ряду,  a= 40 мм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637B17">
        <w:rPr>
          <w:rFonts w:ascii="Courier New" w:hAnsi="Courier New" w:cs="Courier New"/>
          <w:color w:val="000000"/>
          <w:sz w:val="20"/>
          <w:szCs w:val="20"/>
        </w:rPr>
        <w:t>Наружняя</w:t>
      </w:r>
      <w:proofErr w:type="spellEnd"/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арматура d 25 A 400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Расчетные усилия  M= -7,74 тс*</w:t>
      </w:r>
      <w:proofErr w:type="gramStart"/>
      <w:r w:rsidRPr="00637B17"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 w:rsidRPr="00637B17">
        <w:rPr>
          <w:rFonts w:ascii="Courier New" w:hAnsi="Courier New" w:cs="Courier New"/>
          <w:color w:val="000000"/>
          <w:sz w:val="20"/>
          <w:szCs w:val="20"/>
        </w:rPr>
        <w:t>,  N= 12,25 тс (на погонный метр)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Точка "C", растянутая зона сечения - 5 стержней на </w:t>
      </w:r>
      <w:proofErr w:type="spellStart"/>
      <w:r w:rsidRPr="00637B17">
        <w:rPr>
          <w:rFonts w:ascii="Courier New" w:hAnsi="Courier New" w:cs="Courier New"/>
          <w:color w:val="000000"/>
          <w:sz w:val="20"/>
          <w:szCs w:val="20"/>
        </w:rPr>
        <w:t>п.м</w:t>
      </w:r>
      <w:proofErr w:type="spellEnd"/>
      <w:r w:rsidRPr="00637B17">
        <w:rPr>
          <w:rFonts w:ascii="Courier New" w:hAnsi="Courier New" w:cs="Courier New"/>
          <w:color w:val="000000"/>
          <w:sz w:val="20"/>
          <w:szCs w:val="20"/>
        </w:rPr>
        <w:t>. в ряду,  a= 25 мм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Внутренняя (средняя) арматура d 16 A 400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Расчетные усилия  M= 4,73 тс*</w:t>
      </w:r>
      <w:proofErr w:type="gramStart"/>
      <w:r w:rsidRPr="00637B17"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 w:rsidRPr="00637B17">
        <w:rPr>
          <w:rFonts w:ascii="Courier New" w:hAnsi="Courier New" w:cs="Courier New"/>
          <w:color w:val="000000"/>
          <w:sz w:val="20"/>
          <w:szCs w:val="20"/>
        </w:rPr>
        <w:t>,  N= 0 тс (на погонный метр)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  <w:r w:rsidRPr="00637B17">
        <w:rPr>
          <w:rFonts w:ascii="Courier New" w:hAnsi="Courier New" w:cs="Courier New"/>
          <w:color w:val="000000"/>
          <w:sz w:val="20"/>
          <w:szCs w:val="20"/>
        </w:rPr>
        <w:t xml:space="preserve">  </w:t>
      </w:r>
    </w:p>
    <w:p w:rsidR="00637B17" w:rsidRPr="00637B17" w:rsidRDefault="00637B17" w:rsidP="00637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sz w:val="20"/>
          <w:szCs w:val="20"/>
        </w:rPr>
      </w:pPr>
    </w:p>
    <w:p w:rsidR="00637B17" w:rsidRPr="00637B17" w:rsidRDefault="00AC0AE7" w:rsidP="00637B17">
      <w:pPr>
        <w:spacing w:before="100" w:beforeAutospacing="1" w:after="100" w:afterAutospacing="1"/>
        <w:rPr>
          <w:color w:val="000000"/>
          <w:sz w:val="20"/>
          <w:szCs w:val="20"/>
        </w:rPr>
      </w:pPr>
      <w:hyperlink r:id="rId10" w:history="1">
        <w:r w:rsidR="00637B17" w:rsidRPr="00637B17">
          <w:rPr>
            <w:color w:val="0000FF"/>
            <w:sz w:val="20"/>
            <w:szCs w:val="20"/>
            <w:u w:val="single"/>
          </w:rPr>
          <w:t>http://www.basegroup.su</w:t>
        </w:r>
      </w:hyperlink>
      <w:r w:rsidR="00637B17" w:rsidRPr="00637B17">
        <w:rPr>
          <w:color w:val="000000"/>
          <w:sz w:val="20"/>
          <w:szCs w:val="20"/>
        </w:rPr>
        <w:br/>
      </w:r>
      <w:hyperlink r:id="rId11" w:history="1">
        <w:r w:rsidR="00637B17" w:rsidRPr="00637B17">
          <w:rPr>
            <w:color w:val="0000FF"/>
            <w:sz w:val="20"/>
            <w:szCs w:val="20"/>
            <w:u w:val="single"/>
          </w:rPr>
          <w:t>e-mail: info@basegroup.su</w:t>
        </w:r>
      </w:hyperlink>
    </w:p>
    <w:p w:rsidR="00637B17" w:rsidRDefault="00637B17" w:rsidP="002E4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0"/>
          <w:szCs w:val="20"/>
        </w:rPr>
      </w:pPr>
    </w:p>
    <w:sectPr w:rsidR="0063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D2"/>
    <w:rsid w:val="002E4C67"/>
    <w:rsid w:val="00327FD2"/>
    <w:rsid w:val="003F2A8B"/>
    <w:rsid w:val="004E1F7D"/>
    <w:rsid w:val="005A76FF"/>
    <w:rsid w:val="0060433B"/>
    <w:rsid w:val="00625E5D"/>
    <w:rsid w:val="00637B17"/>
    <w:rsid w:val="00703904"/>
    <w:rsid w:val="00951AA9"/>
    <w:rsid w:val="009E3415"/>
    <w:rsid w:val="00A1544E"/>
    <w:rsid w:val="00AC0AE7"/>
    <w:rsid w:val="00C65C0E"/>
    <w:rsid w:val="00CC436A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7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7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7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7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info@basegroup.s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basegroup.s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Надежда Николаевна</dc:creator>
  <cp:lastModifiedBy>Зайчиков Евгений Александрович</cp:lastModifiedBy>
  <cp:revision>7</cp:revision>
  <cp:lastPrinted>2023-05-15T13:36:00Z</cp:lastPrinted>
  <dcterms:created xsi:type="dcterms:W3CDTF">2023-05-15T13:36:00Z</dcterms:created>
  <dcterms:modified xsi:type="dcterms:W3CDTF">2023-06-27T11:28:00Z</dcterms:modified>
</cp:coreProperties>
</file>