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61ECA" w14:textId="7B01CD17" w:rsidR="00D532E6" w:rsidRDefault="00D532E6" w:rsidP="00100C0F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</w:t>
      </w:r>
      <w:r w:rsidR="00100C0F">
        <w:rPr>
          <w:rFonts w:cs="Arial"/>
          <w:sz w:val="36"/>
          <w:szCs w:val="36"/>
          <w:lang w:val="ru-RU"/>
        </w:rPr>
        <w:t>крана</w:t>
      </w:r>
      <w:r>
        <w:rPr>
          <w:rFonts w:cs="Arial"/>
          <w:sz w:val="36"/>
          <w:szCs w:val="36"/>
          <w:lang w:val="ru-RU"/>
        </w:rPr>
        <w:t>.</w:t>
      </w:r>
    </w:p>
    <w:p w14:paraId="493C87A8" w14:textId="40D34833" w:rsidR="008B3638" w:rsidRPr="007A0393" w:rsidRDefault="00D532E6" w:rsidP="00A0013F">
      <w:pPr>
        <w:spacing w:before="60"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05480E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7A4E3D5C" w:rsidR="008B3638" w:rsidRPr="005B2495" w:rsidRDefault="0005480E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 Регистрационные данные ТС</w:t>
            </w:r>
          </w:p>
        </w:tc>
      </w:tr>
      <w:tr w:rsidR="008B3638" w:rsidRPr="00A22F99" w14:paraId="4D62E153" w14:textId="77777777" w:rsidTr="00D532E6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047CBD1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0DC8CF2D" w14:textId="77777777" w:rsidTr="00D532E6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66EBF2D9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93A4E3F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273" w:type="dxa"/>
            <w:vAlign w:val="center"/>
          </w:tcPr>
          <w:p w14:paraId="2CD8A1E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75A20CA8" w:rsidR="008B3638" w:rsidRPr="005B2495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(ФИО)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3949918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274211A6" w14:textId="77777777" w:rsidTr="00D532E6">
        <w:trPr>
          <w:trHeight w:val="542"/>
          <w:jc w:val="center"/>
        </w:trPr>
        <w:tc>
          <w:tcPr>
            <w:tcW w:w="2694" w:type="dxa"/>
            <w:vAlign w:val="center"/>
          </w:tcPr>
          <w:p w14:paraId="2B460F52" w14:textId="1C9187BD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Дата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следующего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ЧТО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>/</w:t>
            </w:r>
            <w:r w:rsidRPr="00FE2ECC">
              <w:rPr>
                <w:rFonts w:cs="Arial"/>
                <w:sz w:val="18"/>
                <w:szCs w:val="18"/>
              </w:rPr>
              <w:t>ПТО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3216943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A0013F">
      <w:pPr>
        <w:spacing w:before="60"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747F4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273304" w:rsidRPr="00A0013F" w14:paraId="3A3F4373" w14:textId="77777777" w:rsidTr="000240F3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32C245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удостоверения машиниста крана с проверкой знаний</w:t>
            </w:r>
          </w:p>
        </w:tc>
        <w:tc>
          <w:tcPr>
            <w:tcW w:w="1701" w:type="dxa"/>
            <w:vAlign w:val="center"/>
          </w:tcPr>
          <w:p w14:paraId="2691B320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E918CD8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0D5197A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2ECF177D" w14:textId="77777777" w:rsidTr="000240F3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3723DFB7" w:rsidR="00273304" w:rsidRPr="004A4EF0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руководства по эксплуатации крана на русском языке</w:t>
            </w:r>
          </w:p>
        </w:tc>
        <w:tc>
          <w:tcPr>
            <w:tcW w:w="1701" w:type="dxa"/>
            <w:vAlign w:val="center"/>
          </w:tcPr>
          <w:p w14:paraId="4A76228C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1181EE4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565D5FE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78972D8B" w14:textId="77777777" w:rsidTr="000240F3">
        <w:trPr>
          <w:trHeight w:val="41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17AA05F8" w:rsidR="00273304" w:rsidRPr="004A4EF0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производственной инструкции по эксплуатации крана на русском языке</w:t>
            </w:r>
          </w:p>
        </w:tc>
        <w:tc>
          <w:tcPr>
            <w:tcW w:w="1701" w:type="dxa"/>
            <w:vAlign w:val="center"/>
          </w:tcPr>
          <w:p w14:paraId="176B7F77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205A737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C982F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17EDCCA2" w14:textId="77777777" w:rsidTr="000240F3">
        <w:trPr>
          <w:trHeight w:val="422"/>
          <w:jc w:val="center"/>
        </w:trPr>
        <w:tc>
          <w:tcPr>
            <w:tcW w:w="4390" w:type="dxa"/>
            <w:vAlign w:val="center"/>
          </w:tcPr>
          <w:p w14:paraId="0F8717CA" w14:textId="390BDF66" w:rsidR="00273304" w:rsidRPr="004A4EF0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 xml:space="preserve">Наличие копии паспорта крана, в </w:t>
            </w:r>
            <w:proofErr w:type="spellStart"/>
            <w:r w:rsidRPr="00273304">
              <w:rPr>
                <w:rFonts w:cs="Arial"/>
                <w:sz w:val="20"/>
                <w:szCs w:val="20"/>
                <w:lang w:val="ru-RU"/>
              </w:rPr>
              <w:t>т.ч</w:t>
            </w:r>
            <w:proofErr w:type="spellEnd"/>
            <w:r w:rsidRPr="00273304">
              <w:rPr>
                <w:rFonts w:cs="Arial"/>
                <w:sz w:val="20"/>
                <w:szCs w:val="20"/>
                <w:lang w:val="ru-RU"/>
              </w:rPr>
              <w:t>. раздела «Приборы безопасности»</w:t>
            </w:r>
          </w:p>
        </w:tc>
        <w:tc>
          <w:tcPr>
            <w:tcW w:w="1701" w:type="dxa"/>
            <w:vAlign w:val="center"/>
          </w:tcPr>
          <w:p w14:paraId="4CA84732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EC02672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C8FE916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22F99" w14:paraId="1382ACB4" w14:textId="77777777" w:rsidTr="00D3418F">
        <w:trPr>
          <w:trHeight w:val="414"/>
          <w:jc w:val="center"/>
        </w:trPr>
        <w:tc>
          <w:tcPr>
            <w:tcW w:w="4390" w:type="dxa"/>
          </w:tcPr>
          <w:p w14:paraId="6E4DD640" w14:textId="11E402CC" w:rsidR="00273304" w:rsidRPr="009747F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Наличие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экспертизы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промышленной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1701" w:type="dxa"/>
            <w:vAlign w:val="center"/>
          </w:tcPr>
          <w:p w14:paraId="3B2153F4" w14:textId="77777777" w:rsidR="00273304" w:rsidRPr="009747F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9E977A" w14:textId="77777777" w:rsidR="00273304" w:rsidRPr="009747F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4725E302" w14:textId="77777777" w:rsidR="00273304" w:rsidRPr="009747F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73304" w:rsidRPr="00D532E6" w14:paraId="60E60713" w14:textId="77777777" w:rsidTr="00273304">
        <w:trPr>
          <w:trHeight w:val="268"/>
          <w:jc w:val="center"/>
        </w:trPr>
        <w:tc>
          <w:tcPr>
            <w:tcW w:w="4390" w:type="dxa"/>
          </w:tcPr>
          <w:p w14:paraId="02CCFC7E" w14:textId="447F3BD7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Своевременность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проведения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ЧТО/ПТО</w:t>
            </w:r>
          </w:p>
        </w:tc>
        <w:tc>
          <w:tcPr>
            <w:tcW w:w="1701" w:type="dxa"/>
            <w:vAlign w:val="center"/>
          </w:tcPr>
          <w:p w14:paraId="0CFF1EA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246CA7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D184F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3B7DF162" w14:textId="77777777" w:rsidTr="00D3418F">
        <w:trPr>
          <w:trHeight w:val="546"/>
          <w:jc w:val="center"/>
        </w:trPr>
        <w:tc>
          <w:tcPr>
            <w:tcW w:w="4390" w:type="dxa"/>
          </w:tcPr>
          <w:p w14:paraId="0DEEF2B4" w14:textId="63C1B5A8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таблички ЧТО/ПТО и заводского номера</w:t>
            </w:r>
          </w:p>
        </w:tc>
        <w:tc>
          <w:tcPr>
            <w:tcW w:w="1701" w:type="dxa"/>
            <w:vAlign w:val="center"/>
          </w:tcPr>
          <w:p w14:paraId="22E1982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396721F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D532E6" w14:paraId="39FD55CF" w14:textId="77777777" w:rsidTr="00273304">
        <w:trPr>
          <w:trHeight w:val="298"/>
          <w:jc w:val="center"/>
        </w:trPr>
        <w:tc>
          <w:tcPr>
            <w:tcW w:w="4390" w:type="dxa"/>
            <w:vAlign w:val="center"/>
          </w:tcPr>
          <w:p w14:paraId="2F300FFA" w14:textId="01381E0B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61E1A61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14:paraId="28AC8F27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EFC8EC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D532E6" w14:paraId="49298784" w14:textId="77777777" w:rsidTr="00273304">
        <w:trPr>
          <w:trHeight w:val="306"/>
          <w:jc w:val="center"/>
        </w:trPr>
        <w:tc>
          <w:tcPr>
            <w:tcW w:w="4390" w:type="dxa"/>
          </w:tcPr>
          <w:p w14:paraId="3DC8CAC5" w14:textId="194BC2AB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Сведения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характеризующие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17C91F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A8B972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D532E6" w14:paraId="31C5B56F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8A37710" w14:textId="7380B68A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Страховой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полис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721B67B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065EB1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0F77EBC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1045E183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738BD3F5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Акт готовности  к вводу  ПС в работу</w:t>
            </w:r>
          </w:p>
        </w:tc>
        <w:tc>
          <w:tcPr>
            <w:tcW w:w="1701" w:type="dxa"/>
            <w:vAlign w:val="center"/>
          </w:tcPr>
          <w:p w14:paraId="0FE76726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B6CC69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0C5C8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0C903243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73D6F3D" w14:textId="3E70827B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Письмо Ростехнадзора о постановке на учет</w:t>
            </w:r>
          </w:p>
        </w:tc>
        <w:tc>
          <w:tcPr>
            <w:tcW w:w="1701" w:type="dxa"/>
            <w:vAlign w:val="center"/>
          </w:tcPr>
          <w:p w14:paraId="7AE12E3B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BB77AA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8EA38C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79DEA6E7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DC348C2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утвержденный распорядительный акт с поименным перечнем лиц, ответственных за промышленную безопасность в организации:</w:t>
            </w:r>
          </w:p>
          <w:p w14:paraId="37CB1344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осуществление производственного контроля при эксплуатации ПС;</w:t>
            </w:r>
          </w:p>
          <w:p w14:paraId="04AEFAEA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содержание ПС в работоспособном состоянии;</w:t>
            </w:r>
          </w:p>
          <w:p w14:paraId="2B271E90" w14:textId="47DC8301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lastRenderedPageBreak/>
              <w:t>-  ответственный за безопасное производство работ с применением ПС</w:t>
            </w:r>
          </w:p>
        </w:tc>
        <w:tc>
          <w:tcPr>
            <w:tcW w:w="1701" w:type="dxa"/>
            <w:vAlign w:val="center"/>
          </w:tcPr>
          <w:p w14:paraId="16CC47CB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5EAE32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F1A2A8A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31B983C5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5020B4A9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инструкции с должностными обязанностями, лиц, ответственных за промышленную безопасность в организации из числа ее аттестованных специалистов:</w:t>
            </w:r>
          </w:p>
          <w:p w14:paraId="11BF9761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ответственного за осуществление производственного контроля при эксплуатации ПС;</w:t>
            </w:r>
          </w:p>
          <w:p w14:paraId="7E1F31DC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содержание ПС в работоспособном состоянии;</w:t>
            </w:r>
          </w:p>
          <w:p w14:paraId="0ECF23B7" w14:textId="0DC8CC05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безопасное производство работ с применением ПС</w:t>
            </w:r>
          </w:p>
        </w:tc>
        <w:tc>
          <w:tcPr>
            <w:tcW w:w="1701" w:type="dxa"/>
            <w:vAlign w:val="center"/>
          </w:tcPr>
          <w:p w14:paraId="3B99DBE7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895FE2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43810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4279D659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B449899" w14:textId="3630E0D0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приказ о назначении машинистов подъемников, крановщиков (операторов), их помощники, стропальщиков, слесарей, электромонтеров, рабочих люльки и наладчиков (кроме наладчиков привлекаемых специализированных организаций)</w:t>
            </w:r>
          </w:p>
        </w:tc>
        <w:tc>
          <w:tcPr>
            <w:tcW w:w="1701" w:type="dxa"/>
            <w:vAlign w:val="center"/>
          </w:tcPr>
          <w:p w14:paraId="019EEE7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930012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1A8596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6B93C681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E33A5B9" w14:textId="41AC93B7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 xml:space="preserve">Персонал обеспечен производственными инструкциями, определяющими их обязанности, порядок безопасного производства работ и ответственность. </w:t>
            </w:r>
            <w:r w:rsidRPr="00C21C63">
              <w:rPr>
                <w:rFonts w:cs="Arial"/>
                <w:sz w:val="20"/>
                <w:szCs w:val="20"/>
              </w:rPr>
              <w:t xml:space="preserve">В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наличии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лист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получения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подпись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E698099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07757FC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770F5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6DFC8A12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5497F579" w14:textId="18AC39E5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Имеется договор с медицинским учреждением на проведение предрейсового медицинского осмотра</w:t>
            </w:r>
          </w:p>
        </w:tc>
        <w:tc>
          <w:tcPr>
            <w:tcW w:w="1701" w:type="dxa"/>
            <w:vAlign w:val="center"/>
          </w:tcPr>
          <w:p w14:paraId="64B10809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68E1C6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4E3B0A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5F000ECF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050085B0" w14:textId="57779A72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Владельцем ПС выдан путевой лист крановщику (оператору, машинисту), с внесением данных:</w:t>
            </w:r>
          </w:p>
          <w:p w14:paraId="00157726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 xml:space="preserve">- проведен </w:t>
            </w:r>
            <w:proofErr w:type="spellStart"/>
            <w:r w:rsidRPr="00273304">
              <w:rPr>
                <w:rFonts w:cs="Arial"/>
                <w:sz w:val="20"/>
                <w:szCs w:val="20"/>
                <w:lang w:val="ru-RU"/>
              </w:rPr>
              <w:t>предрейсовый</w:t>
            </w:r>
            <w:proofErr w:type="spellEnd"/>
            <w:r w:rsidRPr="00273304">
              <w:rPr>
                <w:rFonts w:cs="Arial"/>
                <w:sz w:val="20"/>
                <w:szCs w:val="20"/>
                <w:lang w:val="ru-RU"/>
              </w:rPr>
              <w:t xml:space="preserve"> медицинский осмотр;</w:t>
            </w:r>
          </w:p>
          <w:p w14:paraId="5288A7D9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пройден контроль технического состояния;</w:t>
            </w:r>
          </w:p>
          <w:p w14:paraId="5F9C0EC4" w14:textId="52628FA5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№ удостоверений, Ф.И.О. ответственного за безопасное производство работ, и стропальщиков.</w:t>
            </w:r>
          </w:p>
          <w:p w14:paraId="654CCB08" w14:textId="00EF6201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поставлен штамп о запрещении  самовольной установки крана для работы вблизи линии электропередачи (ЛЭП)</w:t>
            </w:r>
          </w:p>
        </w:tc>
        <w:tc>
          <w:tcPr>
            <w:tcW w:w="1701" w:type="dxa"/>
            <w:vAlign w:val="center"/>
          </w:tcPr>
          <w:p w14:paraId="4E15E39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8C846EF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656121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0162D97E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4B731FE" w14:textId="6AE061D9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Приложение о производственном контроле за соблюдением требований ПБ на ОПО</w:t>
            </w:r>
          </w:p>
        </w:tc>
        <w:tc>
          <w:tcPr>
            <w:tcW w:w="1701" w:type="dxa"/>
            <w:vAlign w:val="center"/>
          </w:tcPr>
          <w:p w14:paraId="7305BDE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E54397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2C5FC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26876C84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4F681EB1" w14:textId="2A10C832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Приказ о создании экзаменационной комиссии по проверке знаний требований ПБ работникам организации</w:t>
            </w:r>
          </w:p>
        </w:tc>
        <w:tc>
          <w:tcPr>
            <w:tcW w:w="1701" w:type="dxa"/>
            <w:vAlign w:val="center"/>
          </w:tcPr>
          <w:p w14:paraId="686E410B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8C22D8B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5A129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7C39E9CF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6C6A36CF" w14:textId="15D24084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Ответственные лица прошли в установленном порядке аттестацию по промышленной безопасности</w:t>
            </w:r>
          </w:p>
        </w:tc>
        <w:tc>
          <w:tcPr>
            <w:tcW w:w="1701" w:type="dxa"/>
            <w:vAlign w:val="center"/>
          </w:tcPr>
          <w:p w14:paraId="41C5A3ED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62E975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47088B8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4A875444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6703F427" w14:textId="49FB3EE4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lastRenderedPageBreak/>
              <w:t>В наличии и заполняются журналы:</w:t>
            </w:r>
          </w:p>
          <w:p w14:paraId="1DBA6405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вахтенный журнал крановщика (оператора);</w:t>
            </w:r>
          </w:p>
          <w:p w14:paraId="129BE438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учета осмотра грузозахватных приспособлений;</w:t>
            </w:r>
          </w:p>
          <w:p w14:paraId="15AE12A3" w14:textId="018EE801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осмотра и смены каната</w:t>
            </w:r>
          </w:p>
        </w:tc>
        <w:tc>
          <w:tcPr>
            <w:tcW w:w="1701" w:type="dxa"/>
            <w:vAlign w:val="center"/>
          </w:tcPr>
          <w:p w14:paraId="520DA8E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1151D1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2095178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37EF1586" w14:textId="77777777" w:rsidTr="00A0013F">
        <w:trPr>
          <w:trHeight w:val="422"/>
          <w:jc w:val="center"/>
        </w:trPr>
        <w:tc>
          <w:tcPr>
            <w:tcW w:w="4390" w:type="dxa"/>
            <w:vAlign w:val="center"/>
          </w:tcPr>
          <w:p w14:paraId="285C478D" w14:textId="26CCA656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/>
                <w:sz w:val="20"/>
                <w:szCs w:val="20"/>
                <w:lang w:val="ru-RU"/>
              </w:rPr>
              <w:t>Знак "Остерегайся ЛЭП и ГП"</w:t>
            </w:r>
          </w:p>
        </w:tc>
        <w:tc>
          <w:tcPr>
            <w:tcW w:w="1701" w:type="dxa"/>
            <w:vAlign w:val="center"/>
          </w:tcPr>
          <w:p w14:paraId="7731ACE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7C250F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4A7E45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8B3638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</w:rPr>
              <w:t xml:space="preserve">4. </w:t>
            </w:r>
            <w:r>
              <w:rPr>
                <w:rFonts w:cs="Arial"/>
                <w:b/>
                <w:bCs/>
                <w:sz w:val="18"/>
                <w:szCs w:val="18"/>
              </w:rPr>
              <w:t>Техническое состояние</w:t>
            </w:r>
          </w:p>
        </w:tc>
      </w:tr>
      <w:tr w:rsidR="00273304" w:rsidRPr="00A0013F" w14:paraId="77747938" w14:textId="77777777" w:rsidTr="003E7D27">
        <w:trPr>
          <w:trHeight w:val="398"/>
          <w:jc w:val="center"/>
        </w:trPr>
        <w:tc>
          <w:tcPr>
            <w:tcW w:w="4390" w:type="dxa"/>
          </w:tcPr>
          <w:p w14:paraId="3E3CB817" w14:textId="4D0A713E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световых и звуковых указателей и сигнализаторов</w:t>
            </w:r>
          </w:p>
        </w:tc>
        <w:tc>
          <w:tcPr>
            <w:tcW w:w="1701" w:type="dxa"/>
            <w:vAlign w:val="center"/>
          </w:tcPr>
          <w:p w14:paraId="3A6F0FBD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1BBA72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5963520A" w14:textId="77777777" w:rsidTr="003E7D27">
        <w:trPr>
          <w:trHeight w:val="418"/>
          <w:jc w:val="center"/>
        </w:trPr>
        <w:tc>
          <w:tcPr>
            <w:tcW w:w="4390" w:type="dxa"/>
          </w:tcPr>
          <w:p w14:paraId="2BC3D5FD" w14:textId="3C00FB43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Утечки масла из гидроцилиндров (выдвижение опор и стрелы)</w:t>
            </w:r>
          </w:p>
        </w:tc>
        <w:tc>
          <w:tcPr>
            <w:tcW w:w="1701" w:type="dxa"/>
            <w:vAlign w:val="center"/>
          </w:tcPr>
          <w:p w14:paraId="12F506B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EFF4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364497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55FEE6C9" w14:textId="77777777" w:rsidTr="003E7D27">
        <w:trPr>
          <w:trHeight w:val="416"/>
          <w:jc w:val="center"/>
        </w:trPr>
        <w:tc>
          <w:tcPr>
            <w:tcW w:w="4390" w:type="dxa"/>
          </w:tcPr>
          <w:p w14:paraId="36131314" w14:textId="7125D65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Платформа – поддержание в чистоте/утечки</w:t>
            </w:r>
          </w:p>
        </w:tc>
        <w:tc>
          <w:tcPr>
            <w:tcW w:w="1701" w:type="dxa"/>
            <w:vAlign w:val="center"/>
          </w:tcPr>
          <w:p w14:paraId="14CFC700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2121196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A395F05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741EC8BF" w14:textId="77777777" w:rsidTr="003E7D27">
        <w:trPr>
          <w:trHeight w:val="422"/>
          <w:jc w:val="center"/>
        </w:trPr>
        <w:tc>
          <w:tcPr>
            <w:tcW w:w="4390" w:type="dxa"/>
          </w:tcPr>
          <w:p w14:paraId="2850C9AE" w14:textId="3F0F145D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Визуальный осмотр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</w:t>
            </w:r>
          </w:p>
        </w:tc>
        <w:tc>
          <w:tcPr>
            <w:tcW w:w="1701" w:type="dxa"/>
            <w:vAlign w:val="center"/>
          </w:tcPr>
          <w:p w14:paraId="3E55E457" w14:textId="77777777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025A611" w14:textId="77777777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608017" w14:textId="77777777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25B21FEF" w14:textId="77777777" w:rsidTr="003E7D27">
        <w:trPr>
          <w:trHeight w:val="414"/>
          <w:jc w:val="center"/>
        </w:trPr>
        <w:tc>
          <w:tcPr>
            <w:tcW w:w="4390" w:type="dxa"/>
          </w:tcPr>
          <w:p w14:paraId="4392AA55" w14:textId="00530DA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Визуальный осмотр болтов на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устройствах</w:t>
            </w:r>
          </w:p>
        </w:tc>
        <w:tc>
          <w:tcPr>
            <w:tcW w:w="1701" w:type="dxa"/>
            <w:vAlign w:val="center"/>
          </w:tcPr>
          <w:p w14:paraId="6C9D4A41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9369579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2628D595" w14:textId="77777777" w:rsidTr="003E7D27">
        <w:trPr>
          <w:trHeight w:val="577"/>
          <w:jc w:val="center"/>
        </w:trPr>
        <w:tc>
          <w:tcPr>
            <w:tcW w:w="4390" w:type="dxa"/>
          </w:tcPr>
          <w:p w14:paraId="6B72169B" w14:textId="54CF9405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Вылет стрелы/управление подъемом стрелы/подъем стрелы</w:t>
            </w:r>
          </w:p>
        </w:tc>
        <w:tc>
          <w:tcPr>
            <w:tcW w:w="1701" w:type="dxa"/>
            <w:vAlign w:val="center"/>
          </w:tcPr>
          <w:p w14:paraId="12DA2BC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6CE215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CE13130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3781D19F" w14:textId="77777777" w:rsidTr="003E7D27">
        <w:trPr>
          <w:trHeight w:val="348"/>
          <w:jc w:val="center"/>
        </w:trPr>
        <w:tc>
          <w:tcPr>
            <w:tcW w:w="4390" w:type="dxa"/>
          </w:tcPr>
          <w:p w14:paraId="31A4E38F" w14:textId="3A5B658A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Отсутствие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видимых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трещин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стрелы</w:t>
            </w:r>
            <w:proofErr w:type="spellEnd"/>
          </w:p>
        </w:tc>
        <w:tc>
          <w:tcPr>
            <w:tcW w:w="1701" w:type="dxa"/>
            <w:vAlign w:val="center"/>
          </w:tcPr>
          <w:p w14:paraId="1DBAA5B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C73286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6B22DA0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1824C9F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  <w:vAlign w:val="center"/>
          </w:tcPr>
          <w:p w14:paraId="54DE563A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09EE0B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A207B3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6738A456" w14:textId="77777777" w:rsidTr="003E7D27">
        <w:trPr>
          <w:trHeight w:val="424"/>
          <w:jc w:val="center"/>
        </w:trPr>
        <w:tc>
          <w:tcPr>
            <w:tcW w:w="4390" w:type="dxa"/>
          </w:tcPr>
          <w:p w14:paraId="7316CCB6" w14:textId="74CE09CE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Направляющий ролик/крюковой блок/шаровая баба</w:t>
            </w:r>
          </w:p>
        </w:tc>
        <w:tc>
          <w:tcPr>
            <w:tcW w:w="1701" w:type="dxa"/>
            <w:vAlign w:val="center"/>
          </w:tcPr>
          <w:p w14:paraId="4CB8638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8CEB37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CC7C76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5DDEDA4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076B3AD5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Откидной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гусёк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крана</w:t>
            </w:r>
            <w:proofErr w:type="spellEnd"/>
          </w:p>
        </w:tc>
        <w:tc>
          <w:tcPr>
            <w:tcW w:w="1701" w:type="dxa"/>
            <w:vAlign w:val="center"/>
          </w:tcPr>
          <w:p w14:paraId="5A5E1A7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729667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A4E033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4E6160F4" w14:textId="77777777" w:rsidTr="003E7D27">
        <w:trPr>
          <w:trHeight w:val="424"/>
          <w:jc w:val="center"/>
        </w:trPr>
        <w:tc>
          <w:tcPr>
            <w:tcW w:w="4390" w:type="dxa"/>
          </w:tcPr>
          <w:p w14:paraId="25217F5B" w14:textId="5E802038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Таблица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грузоподъемности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доступность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разборчивость</w:t>
            </w:r>
            <w:proofErr w:type="spellEnd"/>
          </w:p>
        </w:tc>
        <w:tc>
          <w:tcPr>
            <w:tcW w:w="1701" w:type="dxa"/>
            <w:vAlign w:val="center"/>
          </w:tcPr>
          <w:p w14:paraId="111F9C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4B652B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18F37ED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4B9591DD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66FE7E4F" w14:textId="445AD5AF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ограничителя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грузоподъемности</w:t>
            </w:r>
            <w:proofErr w:type="spellEnd"/>
          </w:p>
        </w:tc>
        <w:tc>
          <w:tcPr>
            <w:tcW w:w="1701" w:type="dxa"/>
            <w:vAlign w:val="center"/>
          </w:tcPr>
          <w:p w14:paraId="4C4096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4CD673A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6FE0F16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0171C3B2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9F9BF97" w14:textId="6B81CEDE" w:rsidR="00273304" w:rsidRPr="00FE2ECC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конечного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выключателя</w:t>
            </w:r>
            <w:proofErr w:type="spellEnd"/>
          </w:p>
        </w:tc>
        <w:tc>
          <w:tcPr>
            <w:tcW w:w="1701" w:type="dxa"/>
            <w:vAlign w:val="center"/>
          </w:tcPr>
          <w:p w14:paraId="0D37D33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1AE597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AA1EF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6272B302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1B64E925" w14:textId="6DE9FE60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устройства (указателя) угла наклона (Для самоходных ПС)</w:t>
            </w:r>
          </w:p>
        </w:tc>
        <w:tc>
          <w:tcPr>
            <w:tcW w:w="1701" w:type="dxa"/>
            <w:vAlign w:val="center"/>
          </w:tcPr>
          <w:p w14:paraId="0950FA06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29479E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515052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0ADDA8B8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1DA77DC" w14:textId="44D0A016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предохранительных замков в зеве крюка</w:t>
            </w:r>
          </w:p>
        </w:tc>
        <w:tc>
          <w:tcPr>
            <w:tcW w:w="1701" w:type="dxa"/>
            <w:vAlign w:val="center"/>
          </w:tcPr>
          <w:p w14:paraId="753502F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DBED77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5C5960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45CFE7C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6153DE17" w14:textId="129A4589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Управление подъемным механизмом крюка/подъемные операции крюком</w:t>
            </w:r>
          </w:p>
        </w:tc>
        <w:tc>
          <w:tcPr>
            <w:tcW w:w="1701" w:type="dxa"/>
            <w:vAlign w:val="center"/>
          </w:tcPr>
          <w:p w14:paraId="697BF2A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318790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CE91B79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0013F" w14:paraId="46C161DD" w14:textId="77777777" w:rsidTr="00A0013F">
        <w:trPr>
          <w:trHeight w:val="382"/>
          <w:jc w:val="center"/>
        </w:trPr>
        <w:tc>
          <w:tcPr>
            <w:tcW w:w="4390" w:type="dxa"/>
            <w:vAlign w:val="center"/>
          </w:tcPr>
          <w:p w14:paraId="3A295765" w14:textId="436A4E91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  <w:vAlign w:val="center"/>
          </w:tcPr>
          <w:p w14:paraId="5F0A97C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46CADB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8502C5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5DA66D97" w14:textId="77777777" w:rsidTr="00A0013F">
        <w:trPr>
          <w:trHeight w:val="374"/>
          <w:jc w:val="center"/>
        </w:trPr>
        <w:tc>
          <w:tcPr>
            <w:tcW w:w="4390" w:type="dxa"/>
            <w:vAlign w:val="center"/>
          </w:tcPr>
          <w:p w14:paraId="12ED8DDB" w14:textId="6054FA8C" w:rsidR="00273304" w:rsidRPr="00D87A07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Целостность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стёкол</w:t>
            </w:r>
            <w:proofErr w:type="spellEnd"/>
          </w:p>
        </w:tc>
        <w:tc>
          <w:tcPr>
            <w:tcW w:w="1701" w:type="dxa"/>
            <w:vAlign w:val="center"/>
          </w:tcPr>
          <w:p w14:paraId="3E67B39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B62A2EB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210E82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0BE16709" w14:textId="77777777" w:rsidTr="003E7D27">
        <w:trPr>
          <w:trHeight w:val="424"/>
          <w:jc w:val="center"/>
        </w:trPr>
        <w:tc>
          <w:tcPr>
            <w:tcW w:w="4390" w:type="dxa"/>
          </w:tcPr>
          <w:p w14:paraId="17D8284F" w14:textId="371CBFF3" w:rsidR="00273304" w:rsidRPr="00D87A07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Подкладки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опоры</w:t>
            </w:r>
            <w:proofErr w:type="spellEnd"/>
          </w:p>
        </w:tc>
        <w:tc>
          <w:tcPr>
            <w:tcW w:w="1701" w:type="dxa"/>
            <w:vAlign w:val="center"/>
          </w:tcPr>
          <w:p w14:paraId="5A8F2129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FF800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82AC55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p w14:paraId="6C4FA334" w14:textId="449E0E78" w:rsidR="00B14B65" w:rsidRDefault="00B14B65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</w:rPr>
      </w:pPr>
    </w:p>
    <w:p w14:paraId="78455F91" w14:textId="77777777" w:rsidR="00B14B65" w:rsidRPr="00D532E6" w:rsidRDefault="00B14B65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</w:rPr>
      </w:pPr>
    </w:p>
    <w:tbl>
      <w:tblPr>
        <w:tblStyle w:val="a9"/>
        <w:tblW w:w="10215" w:type="dxa"/>
        <w:jc w:val="center"/>
        <w:tblLook w:val="04A0" w:firstRow="1" w:lastRow="0" w:firstColumn="1" w:lastColumn="0" w:noHBand="0" w:noVBand="1"/>
      </w:tblPr>
      <w:tblGrid>
        <w:gridCol w:w="7351"/>
        <w:gridCol w:w="1433"/>
        <w:gridCol w:w="1431"/>
      </w:tblGrid>
      <w:tr w:rsidR="00AD6067" w:rsidRPr="00D87A07" w14:paraId="6D441AA0" w14:textId="77777777" w:rsidTr="00432633">
        <w:trPr>
          <w:jc w:val="center"/>
        </w:trPr>
        <w:tc>
          <w:tcPr>
            <w:tcW w:w="7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7DC1AE12" w:rsidR="00AD6067" w:rsidRPr="00D87A07" w:rsidRDefault="00573C19" w:rsidP="0005480E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lastRenderedPageBreak/>
              <w:t xml:space="preserve">Данный </w:t>
            </w:r>
            <w:r w:rsidR="00100C0F">
              <w:rPr>
                <w:rFonts w:cs="Arial"/>
                <w:sz w:val="18"/>
                <w:szCs w:val="18"/>
              </w:rPr>
              <w:t>кран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05480E">
              <w:rPr>
                <w:rFonts w:cs="Arial"/>
                <w:sz w:val="18"/>
                <w:szCs w:val="18"/>
              </w:rPr>
              <w:t>Заказчик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32633">
        <w:trPr>
          <w:jc w:val="center"/>
        </w:trPr>
        <w:tc>
          <w:tcPr>
            <w:tcW w:w="7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05CC5524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1B1CB2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1B1CB2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29337B56" w:rsidR="001B1CB2" w:rsidRPr="00A211E8" w:rsidRDefault="00100C0F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 Подрядчика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 w:rsidR="001B1CB2">
              <w:rPr>
                <w:rFonts w:cs="Arial"/>
                <w:sz w:val="12"/>
                <w:szCs w:val="12"/>
              </w:rPr>
              <w:t>проводившее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B1CB2"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67C2EDA5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1B1CB2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1B1CB2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4356FF45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00C0F">
              <w:rPr>
                <w:rFonts w:cs="Arial"/>
                <w:sz w:val="12"/>
                <w:szCs w:val="12"/>
              </w:rPr>
              <w:t>Субп</w:t>
            </w:r>
            <w:r>
              <w:rPr>
                <w:rFonts w:cs="Arial"/>
                <w:sz w:val="12"/>
                <w:szCs w:val="12"/>
              </w:rPr>
              <w:t>одрядчика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2CC168F8" w14:textId="77777777" w:rsidR="001B1CB2" w:rsidRPr="003A765D" w:rsidRDefault="001B1CB2" w:rsidP="001B1CB2"/>
    <w:p w14:paraId="0652A6D8" w14:textId="77777777" w:rsidR="008B3638" w:rsidRPr="008B3638" w:rsidRDefault="008B3638" w:rsidP="008B3638">
      <w:pPr>
        <w:jc w:val="center"/>
        <w:rPr>
          <w:rFonts w:cs="Arial"/>
          <w:sz w:val="32"/>
          <w:szCs w:val="32"/>
        </w:rPr>
      </w:pPr>
    </w:p>
    <w:p w14:paraId="67910478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36C2D">
      <w:headerReference w:type="default" r:id="rId11"/>
      <w:footerReference w:type="default" r:id="rId12"/>
      <w:pgSz w:w="12240" w:h="15840"/>
      <w:pgMar w:top="1411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A59A8" w14:textId="77777777" w:rsidR="00476041" w:rsidRDefault="00476041" w:rsidP="0047045E">
      <w:pPr>
        <w:spacing w:line="240" w:lineRule="auto"/>
      </w:pPr>
      <w:r>
        <w:separator/>
      </w:r>
    </w:p>
  </w:endnote>
  <w:endnote w:type="continuationSeparator" w:id="0">
    <w:p w14:paraId="01EAAC57" w14:textId="77777777" w:rsidR="00476041" w:rsidRDefault="0047604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CC63" w14:textId="77777777" w:rsidR="00476041" w:rsidRDefault="00476041" w:rsidP="0047045E">
      <w:pPr>
        <w:spacing w:line="240" w:lineRule="auto"/>
      </w:pPr>
      <w:r>
        <w:separator/>
      </w:r>
    </w:p>
  </w:footnote>
  <w:footnote w:type="continuationSeparator" w:id="0">
    <w:p w14:paraId="73194106" w14:textId="77777777" w:rsidR="00476041" w:rsidRDefault="00476041" w:rsidP="00470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708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76"/>
    </w:tblGrid>
    <w:tr w:rsidR="00070E4E" w:rsidRPr="00E419EF" w14:paraId="11D8005F" w14:textId="77777777" w:rsidTr="00A13D5E">
      <w:trPr>
        <w:trHeight w:val="699"/>
        <w:jc w:val="center"/>
      </w:trPr>
      <w:tc>
        <w:tcPr>
          <w:tcW w:w="7088" w:type="dxa"/>
        </w:tcPr>
        <w:p w14:paraId="6A607792" w14:textId="3A97BECD" w:rsidR="00070E4E" w:rsidRPr="00E419EF" w:rsidRDefault="00A13D5E" w:rsidP="00A13D5E">
          <w:pPr>
            <w:spacing w:before="120"/>
            <w:ind w:left="1029" w:right="5311" w:firstLine="426"/>
            <w:jc w:val="center"/>
            <w:rPr>
              <w:rFonts w:cs="Arial"/>
              <w:b/>
              <w:bCs/>
              <w:sz w:val="18"/>
              <w:szCs w:val="18"/>
              <w:lang w:val="en-US" w:eastAsia="ru-RU"/>
            </w:rPr>
          </w:pPr>
          <w:r w:rsidRPr="0050109F">
            <w:rPr>
              <w:rFonts w:cs="Arial"/>
              <w:noProof/>
              <w:color w:val="3B3838"/>
              <w:sz w:val="28"/>
              <w:szCs w:val="28"/>
              <w:lang w:eastAsia="ru-RU"/>
            </w:rPr>
            <w:drawing>
              <wp:inline distT="0" distB="0" distL="0" distR="0" wp14:anchorId="5C6D4918" wp14:editId="27DF3F9A">
                <wp:extent cx="5140960" cy="998220"/>
                <wp:effectExtent l="0" t="0" r="2540" b="0"/>
                <wp:docPr id="1434711074" name="Рисунок 14347110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0960" cy="998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070E4E" w:rsidRPr="00A0013F" w14:paraId="6F4CA039" w14:textId="77777777" w:rsidTr="00D07575">
      <w:trPr>
        <w:trHeight w:val="131"/>
        <w:jc w:val="center"/>
      </w:trPr>
      <w:tc>
        <w:tcPr>
          <w:tcW w:w="7088" w:type="dxa"/>
        </w:tcPr>
        <w:p w14:paraId="2692F84E" w14:textId="137957C5" w:rsidR="00536C2D" w:rsidRPr="00536C2D" w:rsidRDefault="00536C2D" w:rsidP="00100C0F">
          <w:pPr>
            <w:tabs>
              <w:tab w:val="center" w:pos="4677"/>
              <w:tab w:val="right" w:pos="9355"/>
            </w:tabs>
            <w:spacing w:line="240" w:lineRule="auto"/>
            <w:jc w:val="center"/>
            <w:rPr>
              <w:rFonts w:cs="Arial"/>
              <w:b/>
              <w:bCs/>
              <w:sz w:val="18"/>
              <w:szCs w:val="18"/>
              <w:lang w:eastAsia="ru-RU"/>
            </w:rPr>
          </w:pPr>
          <w:r>
            <w:rPr>
              <w:rFonts w:cs="Arial"/>
              <w:b/>
              <w:bCs/>
              <w:sz w:val="18"/>
              <w:szCs w:val="18"/>
              <w:lang w:eastAsia="ru-RU"/>
            </w:rPr>
            <w:t xml:space="preserve">Строительство терминала по перевалке минеральных удобрений в морском торговом порту Усть-Луга. </w:t>
          </w:r>
        </w:p>
      </w:tc>
    </w:tr>
  </w:tbl>
  <w:p w14:paraId="322A7B0C" w14:textId="615CF244" w:rsidR="00931123" w:rsidRPr="00536C2D" w:rsidRDefault="00931123" w:rsidP="00D07575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1"/>
    <w:rsid w:val="000138DB"/>
    <w:rsid w:val="0005480E"/>
    <w:rsid w:val="00064EDB"/>
    <w:rsid w:val="00070E4E"/>
    <w:rsid w:val="000F2B82"/>
    <w:rsid w:val="00100C0F"/>
    <w:rsid w:val="00134810"/>
    <w:rsid w:val="00145616"/>
    <w:rsid w:val="00192AD7"/>
    <w:rsid w:val="001B1CB2"/>
    <w:rsid w:val="001C48C4"/>
    <w:rsid w:val="002036E8"/>
    <w:rsid w:val="002510D2"/>
    <w:rsid w:val="002713E9"/>
    <w:rsid w:val="00273304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A4EF0"/>
    <w:rsid w:val="004D6985"/>
    <w:rsid w:val="004F7874"/>
    <w:rsid w:val="005204FC"/>
    <w:rsid w:val="00536C2D"/>
    <w:rsid w:val="005375A1"/>
    <w:rsid w:val="00573C19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0013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F32C3"/>
    <w:rsid w:val="00E021DF"/>
    <w:rsid w:val="00E0562F"/>
    <w:rsid w:val="00E10F74"/>
    <w:rsid w:val="00E113EC"/>
    <w:rsid w:val="00EA7336"/>
    <w:rsid w:val="00F07134"/>
    <w:rsid w:val="00F254CF"/>
    <w:rsid w:val="00F629E4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1F62-DC3C-45DC-A8FF-6365125D43C0}">
  <ds:schemaRefs>
    <ds:schemaRef ds:uri="http://schemas.microsoft.com/office/2006/documentManagement/types"/>
    <ds:schemaRef ds:uri="17b8438c-a4a3-4187-b680-6e1f092ebb56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D5D1C0-CC35-4DE9-B49A-E71DEAEC7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Луканов Иван Иванович \ Ivan Lukanov</cp:lastModifiedBy>
  <cp:revision>5</cp:revision>
  <cp:lastPrinted>2023-07-28T12:52:00Z</cp:lastPrinted>
  <dcterms:created xsi:type="dcterms:W3CDTF">2023-12-26T09:15:00Z</dcterms:created>
  <dcterms:modified xsi:type="dcterms:W3CDTF">2024-09-20T06:54:00Z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