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1ECA" w14:textId="25F16EF5" w:rsidR="00D532E6" w:rsidRDefault="00D532E6" w:rsidP="00100C0F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</w:t>
      </w:r>
      <w:r w:rsidR="00BD4EE1">
        <w:rPr>
          <w:rFonts w:cs="Arial"/>
          <w:sz w:val="36"/>
          <w:szCs w:val="36"/>
          <w:lang w:val="ru-RU"/>
        </w:rPr>
        <w:t>манипулятора</w:t>
      </w:r>
      <w:r>
        <w:rPr>
          <w:rFonts w:cs="Arial"/>
          <w:sz w:val="36"/>
          <w:szCs w:val="36"/>
          <w:lang w:val="ru-RU"/>
        </w:rPr>
        <w:t>.</w:t>
      </w:r>
    </w:p>
    <w:p w14:paraId="493C87A8" w14:textId="40D34833" w:rsidR="008B3638" w:rsidRPr="007A0393" w:rsidRDefault="00D532E6" w:rsidP="00A0013F">
      <w:pPr>
        <w:spacing w:before="60"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05480E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1DD78FAF" w:rsidR="008B3638" w:rsidRPr="005B2495" w:rsidRDefault="00BD4EE1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Е770</w:t>
            </w:r>
          </w:p>
        </w:tc>
      </w:tr>
      <w:tr w:rsidR="008B3638" w:rsidRPr="00A22F99" w14:paraId="4D62E153" w14:textId="77777777" w:rsidTr="00D532E6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47D0E4AF" w:rsidR="008B3638" w:rsidRPr="00BD4EE1" w:rsidRDefault="00BD4EE1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</w:t>
            </w:r>
            <w:r w:rsidR="007F5183">
              <w:rPr>
                <w:rFonts w:cs="Arial"/>
                <w:b/>
                <w:bCs/>
              </w:rPr>
              <w:t>6</w:t>
            </w: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33D7016B" w:rsidR="008B3638" w:rsidRPr="00DA3CF9" w:rsidRDefault="00BD4EE1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Е770НМ147</w:t>
            </w:r>
          </w:p>
        </w:tc>
      </w:tr>
      <w:tr w:rsidR="008B3638" w:rsidRPr="00A22F99" w14:paraId="0DC8CF2D" w14:textId="77777777" w:rsidTr="00D532E6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66EBF2D9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0313F6DE" w:rsidR="008B3638" w:rsidRPr="00B357A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highlight w:val="yellow"/>
              </w:rPr>
            </w:pPr>
            <w:r w:rsidRPr="00B357A9">
              <w:rPr>
                <w:rFonts w:cs="Arial"/>
                <w:b/>
                <w:bCs/>
                <w:sz w:val="18"/>
                <w:szCs w:val="18"/>
                <w:highlight w:val="yellow"/>
              </w:rPr>
              <w:t>ООО «</w:t>
            </w:r>
            <w:r w:rsidR="008A06A0">
              <w:rPr>
                <w:rFonts w:cs="Arial"/>
                <w:b/>
                <w:bCs/>
                <w:sz w:val="18"/>
                <w:szCs w:val="18"/>
                <w:highlight w:val="yellow"/>
              </w:rPr>
              <w:t>ПОРТСТРОЙ»</w:t>
            </w:r>
          </w:p>
        </w:tc>
        <w:tc>
          <w:tcPr>
            <w:tcW w:w="297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273" w:type="dxa"/>
            <w:vAlign w:val="center"/>
          </w:tcPr>
          <w:p w14:paraId="2CD8A1ED" w14:textId="60C8BC60" w:rsidR="008B3638" w:rsidRPr="00B357A9" w:rsidRDefault="008A06A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IKZSH04-15</w:t>
            </w: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75A20CA8" w:rsidR="008B3638" w:rsidRPr="005B2495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(ФИО)</w:t>
            </w:r>
          </w:p>
        </w:tc>
        <w:tc>
          <w:tcPr>
            <w:tcW w:w="2552" w:type="dxa"/>
            <w:vAlign w:val="center"/>
          </w:tcPr>
          <w:p w14:paraId="3427D274" w14:textId="7502EC44" w:rsidR="008B3638" w:rsidRPr="00DA3CF9" w:rsidRDefault="00BD4EE1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Коршаков А. А.</w:t>
            </w: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3A6F8EDC" w:rsidR="008B3638" w:rsidRPr="00DA3CF9" w:rsidRDefault="008A06A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IKZSH04-15</w:t>
            </w:r>
          </w:p>
        </w:tc>
      </w:tr>
      <w:tr w:rsidR="008B3638" w:rsidRPr="00A22F99" w14:paraId="274211A6" w14:textId="77777777" w:rsidTr="00D532E6">
        <w:trPr>
          <w:trHeight w:val="542"/>
          <w:jc w:val="center"/>
        </w:trPr>
        <w:tc>
          <w:tcPr>
            <w:tcW w:w="2694" w:type="dxa"/>
            <w:vAlign w:val="center"/>
          </w:tcPr>
          <w:p w14:paraId="2B460F52" w14:textId="1C9187BD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Дата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следующего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ЧТО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>/</w:t>
            </w:r>
            <w:r w:rsidRPr="00FE2ECC">
              <w:rPr>
                <w:rFonts w:cs="Arial"/>
                <w:sz w:val="18"/>
                <w:szCs w:val="18"/>
              </w:rPr>
              <w:t>ПТО</w:t>
            </w:r>
          </w:p>
        </w:tc>
        <w:tc>
          <w:tcPr>
            <w:tcW w:w="2552" w:type="dxa"/>
            <w:vAlign w:val="center"/>
          </w:tcPr>
          <w:p w14:paraId="39C678E2" w14:textId="0826664A" w:rsidR="008B3638" w:rsidRPr="00DA3CF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19</w:t>
            </w:r>
            <w:r w:rsidR="001F4020" w:rsidRPr="00DA3CF9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.2026/</w:t>
            </w:r>
            <w:r>
              <w:rPr>
                <w:rFonts w:cs="Arial"/>
                <w:b/>
                <w:bCs/>
                <w:sz w:val="18"/>
                <w:szCs w:val="18"/>
              </w:rPr>
              <w:t>19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.207</w:t>
            </w: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25606FF0" w:rsidR="008B3638" w:rsidRPr="00DA3CF9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17010ED0" w14:textId="73F321B7" w:rsidR="008B3638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A0013F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73304" w:rsidRPr="002369EC" w14:paraId="3A3F4373" w14:textId="77777777" w:rsidTr="000240F3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32C24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удостоверения машиниста крана с проверкой знаний</w:t>
            </w:r>
          </w:p>
        </w:tc>
        <w:tc>
          <w:tcPr>
            <w:tcW w:w="1701" w:type="dxa"/>
            <w:vAlign w:val="center"/>
          </w:tcPr>
          <w:p w14:paraId="2691B320" w14:textId="01E87BFC" w:rsidR="00273304" w:rsidRPr="00273304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918CD8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ECF177D" w14:textId="77777777" w:rsidTr="00787F71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3723DFB7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руководства по эксплуатации крана на русском языке</w:t>
            </w:r>
          </w:p>
        </w:tc>
        <w:tc>
          <w:tcPr>
            <w:tcW w:w="1701" w:type="dxa"/>
          </w:tcPr>
          <w:p w14:paraId="4A76228C" w14:textId="567F1B1C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1181EE4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8972D8B" w14:textId="77777777" w:rsidTr="00787F71">
        <w:trPr>
          <w:trHeight w:val="41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17AA05F8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производственной инструкции по эксплуатации крана на русском языке</w:t>
            </w:r>
          </w:p>
        </w:tc>
        <w:tc>
          <w:tcPr>
            <w:tcW w:w="1701" w:type="dxa"/>
          </w:tcPr>
          <w:p w14:paraId="176B7F77" w14:textId="653FEECA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205A737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7EDCCA2" w14:textId="77777777" w:rsidTr="00787F71">
        <w:trPr>
          <w:trHeight w:val="422"/>
          <w:jc w:val="center"/>
        </w:trPr>
        <w:tc>
          <w:tcPr>
            <w:tcW w:w="4390" w:type="dxa"/>
            <w:vAlign w:val="center"/>
          </w:tcPr>
          <w:p w14:paraId="0F8717CA" w14:textId="390BDF66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копии паспорта крана, в т.ч. раздела «Приборы безопасности»</w:t>
            </w:r>
          </w:p>
        </w:tc>
        <w:tc>
          <w:tcPr>
            <w:tcW w:w="1701" w:type="dxa"/>
          </w:tcPr>
          <w:p w14:paraId="4CA84732" w14:textId="60B8B19E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EC02672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A22F99" w14:paraId="1382ACB4" w14:textId="77777777" w:rsidTr="00787F71">
        <w:trPr>
          <w:trHeight w:val="414"/>
          <w:jc w:val="center"/>
        </w:trPr>
        <w:tc>
          <w:tcPr>
            <w:tcW w:w="4390" w:type="dxa"/>
          </w:tcPr>
          <w:p w14:paraId="6E4DD640" w14:textId="11E402CC" w:rsidR="001F4020" w:rsidRPr="009747F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Наличие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экспертизы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промышленной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701" w:type="dxa"/>
          </w:tcPr>
          <w:p w14:paraId="3B2153F4" w14:textId="2882EC5E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89E977A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F4020" w:rsidRPr="00D532E6" w14:paraId="60E60713" w14:textId="77777777" w:rsidTr="00787F71">
        <w:trPr>
          <w:trHeight w:val="268"/>
          <w:jc w:val="center"/>
        </w:trPr>
        <w:tc>
          <w:tcPr>
            <w:tcW w:w="4390" w:type="dxa"/>
          </w:tcPr>
          <w:p w14:paraId="02CCFC7E" w14:textId="447F3BD7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Своевременность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проведения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ЧТО/ПТО</w:t>
            </w:r>
          </w:p>
        </w:tc>
        <w:tc>
          <w:tcPr>
            <w:tcW w:w="1701" w:type="dxa"/>
          </w:tcPr>
          <w:p w14:paraId="0CFF1EA1" w14:textId="41B29030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246CA74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B7DF162" w14:textId="77777777" w:rsidTr="00787F71">
        <w:trPr>
          <w:trHeight w:val="546"/>
          <w:jc w:val="center"/>
        </w:trPr>
        <w:tc>
          <w:tcPr>
            <w:tcW w:w="4390" w:type="dxa"/>
          </w:tcPr>
          <w:p w14:paraId="0DEEF2B4" w14:textId="63C1B5A8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таблички ЧТО/ПТО и заводского номера</w:t>
            </w:r>
          </w:p>
        </w:tc>
        <w:tc>
          <w:tcPr>
            <w:tcW w:w="1701" w:type="dxa"/>
          </w:tcPr>
          <w:p w14:paraId="22E19824" w14:textId="7A526A8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396721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9FD55CF" w14:textId="77777777" w:rsidTr="00787F71">
        <w:trPr>
          <w:trHeight w:val="298"/>
          <w:jc w:val="center"/>
        </w:trPr>
        <w:tc>
          <w:tcPr>
            <w:tcW w:w="4390" w:type="dxa"/>
            <w:vAlign w:val="center"/>
          </w:tcPr>
          <w:p w14:paraId="2F300FFA" w14:textId="01381E0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61E1A610" w14:textId="46CEEA15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8AC8F27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49298784" w14:textId="77777777" w:rsidTr="00787F71">
        <w:trPr>
          <w:trHeight w:val="306"/>
          <w:jc w:val="center"/>
        </w:trPr>
        <w:tc>
          <w:tcPr>
            <w:tcW w:w="4390" w:type="dxa"/>
          </w:tcPr>
          <w:p w14:paraId="3DC8CAC5" w14:textId="194BC2A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Сведения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характеризующие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5B17C91F" w14:textId="0AF7047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A8B972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1C5B56F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8A37710" w14:textId="7380B68A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Страховой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полис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ОПО</w:t>
            </w:r>
          </w:p>
        </w:tc>
        <w:tc>
          <w:tcPr>
            <w:tcW w:w="1701" w:type="dxa"/>
          </w:tcPr>
          <w:p w14:paraId="721B67B1" w14:textId="4173251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065EB1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045E18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738BD3F5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Акт готовности  к вводу  ПС в работу</w:t>
            </w:r>
          </w:p>
        </w:tc>
        <w:tc>
          <w:tcPr>
            <w:tcW w:w="1701" w:type="dxa"/>
          </w:tcPr>
          <w:p w14:paraId="0FE76726" w14:textId="7962D7B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B6CC69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C90324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73D6F3D" w14:textId="3E70827B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Письмо Ростехнадзора о постановке на учет</w:t>
            </w:r>
          </w:p>
        </w:tc>
        <w:tc>
          <w:tcPr>
            <w:tcW w:w="1701" w:type="dxa"/>
          </w:tcPr>
          <w:p w14:paraId="7AE12E3B" w14:textId="5FFA8B0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BB77AA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9DEA6E7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DC348C2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утвержденный распорядительный акт с поименным перечнем лиц, ответственных за промышленную безопасность в организации:</w:t>
            </w:r>
          </w:p>
          <w:p w14:paraId="37CB1344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осуществление производственного контроля при эксплуатации ПС;</w:t>
            </w:r>
          </w:p>
          <w:p w14:paraId="04AEFAEA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содержание ПС в работоспособном состоянии;</w:t>
            </w:r>
          </w:p>
          <w:p w14:paraId="2B271E90" w14:textId="47DC83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безопасное производство работ с применением ПС</w:t>
            </w:r>
          </w:p>
        </w:tc>
        <w:tc>
          <w:tcPr>
            <w:tcW w:w="1701" w:type="dxa"/>
          </w:tcPr>
          <w:p w14:paraId="16CC47CB" w14:textId="29B5706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5EAE32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1B983C5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5020B4A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инструкции с должностными обязанностями, лиц, ответственных за промышленную безопасность в организации из числа ее аттестованных специалистов:</w:t>
            </w:r>
          </w:p>
          <w:p w14:paraId="11BF9761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-  ответственного за осуществление производственного контроля при эксплуатации ПС;</w:t>
            </w:r>
          </w:p>
          <w:p w14:paraId="7E1F31DC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содержание ПС в работоспособном состоянии;</w:t>
            </w:r>
          </w:p>
          <w:p w14:paraId="0ECF23B7" w14:textId="0DC8CC0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безопасное производство работ с применением ПС</w:t>
            </w:r>
          </w:p>
        </w:tc>
        <w:tc>
          <w:tcPr>
            <w:tcW w:w="1701" w:type="dxa"/>
          </w:tcPr>
          <w:p w14:paraId="3B99DBE7" w14:textId="30A6E55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lastRenderedPageBreak/>
              <w:t>имеется</w:t>
            </w:r>
          </w:p>
        </w:tc>
        <w:tc>
          <w:tcPr>
            <w:tcW w:w="1701" w:type="dxa"/>
            <w:vAlign w:val="center"/>
          </w:tcPr>
          <w:p w14:paraId="1895FE2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43810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279D659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B449899" w14:textId="3630E0D0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приказ о назначении машинистов подъемников, крановщиков (операторов), их помощники, стропальщиков, слесарей, электромонтеров, рабочих люльки и наладчиков (кроме наладчиков привлекаемых специализированных организаций)</w:t>
            </w:r>
          </w:p>
        </w:tc>
        <w:tc>
          <w:tcPr>
            <w:tcW w:w="1701" w:type="dxa"/>
            <w:vAlign w:val="center"/>
          </w:tcPr>
          <w:p w14:paraId="019EEE7E" w14:textId="199DB54E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93001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1A8596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6B93C681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E33A5B9" w14:textId="41AC93B7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Персонал обеспечен производственными инструкциями, определяющими их обязанности, порядок безопасного производства работ и ответственность. </w:t>
            </w:r>
            <w:r w:rsidRPr="00C21C63">
              <w:rPr>
                <w:rFonts w:cs="Arial"/>
                <w:sz w:val="20"/>
                <w:szCs w:val="20"/>
              </w:rPr>
              <w:t xml:space="preserve">В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наличии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лист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получения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подпись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E698099" w14:textId="52412662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07757F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770F5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DFC8A12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5497F579" w14:textId="18AC39E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Имеется договор с медицинским учреждением на проведение предрейсового медицинского осмотра</w:t>
            </w:r>
          </w:p>
        </w:tc>
        <w:tc>
          <w:tcPr>
            <w:tcW w:w="1701" w:type="dxa"/>
          </w:tcPr>
          <w:p w14:paraId="64B10809" w14:textId="64324B7A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68E1C6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4E3B0A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F000E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050085B0" w14:textId="57779A72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Владельцем ПС выдан путевой лист крановщику (оператору, машинисту), с внесением данных:</w:t>
            </w:r>
          </w:p>
          <w:p w14:paraId="00157726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проведен предрейсовый медицинский осмотр;</w:t>
            </w:r>
          </w:p>
          <w:p w14:paraId="5288A7D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пройден контроль технического состояния;</w:t>
            </w:r>
          </w:p>
          <w:p w14:paraId="5F9C0EC4" w14:textId="52628FA5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№ удостоверений, Ф.И.О. ответственного за безопасное производство работ, и стропальщиков.</w:t>
            </w:r>
          </w:p>
          <w:p w14:paraId="654CCB08" w14:textId="00EF62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поставлен штамп о запрещении  самовольной установки крана для работы вблизи линии электропередачи (ЛЭП)</w:t>
            </w:r>
          </w:p>
        </w:tc>
        <w:tc>
          <w:tcPr>
            <w:tcW w:w="1701" w:type="dxa"/>
          </w:tcPr>
          <w:p w14:paraId="4E15E392" w14:textId="788675D6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8C846E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656121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162D97E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34B731FE" w14:textId="6AE061D9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Приложение о производственном контроле за соблюдением требований ПБ на ОПО</w:t>
            </w:r>
          </w:p>
        </w:tc>
        <w:tc>
          <w:tcPr>
            <w:tcW w:w="1701" w:type="dxa"/>
          </w:tcPr>
          <w:p w14:paraId="7305BDEE" w14:textId="59638FD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54397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2C5FC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876C8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4F681EB1" w14:textId="2A10C832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Приказ о создании экзаменационной комиссии по проверке знаний требований ПБ работникам организации</w:t>
            </w:r>
          </w:p>
        </w:tc>
        <w:tc>
          <w:tcPr>
            <w:tcW w:w="1701" w:type="dxa"/>
          </w:tcPr>
          <w:p w14:paraId="686E410B" w14:textId="5B934509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8C22D8B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5A129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C39E9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C6A36CF" w14:textId="15D24084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Ответственные лица прошли в установленном порядке аттестацию по промышленной безопасности</w:t>
            </w:r>
          </w:p>
        </w:tc>
        <w:tc>
          <w:tcPr>
            <w:tcW w:w="1701" w:type="dxa"/>
          </w:tcPr>
          <w:p w14:paraId="41C5A3ED" w14:textId="3BCC611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62E975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47088B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A87544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703F427" w14:textId="49FB3EE4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 заполняются журналы:</w:t>
            </w:r>
          </w:p>
          <w:p w14:paraId="1DBA6405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вахтенный журнал крановщика (оператора);</w:t>
            </w:r>
          </w:p>
          <w:p w14:paraId="129BE438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учета осмотра грузозахватных приспособлений;</w:t>
            </w:r>
          </w:p>
          <w:p w14:paraId="15AE12A3" w14:textId="018EE8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осмотра и смены каната</w:t>
            </w:r>
          </w:p>
        </w:tc>
        <w:tc>
          <w:tcPr>
            <w:tcW w:w="1701" w:type="dxa"/>
          </w:tcPr>
          <w:p w14:paraId="520DA8E4" w14:textId="2AB625CC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1151D1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209517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37EF1586" w14:textId="77777777" w:rsidTr="00A0013F">
        <w:trPr>
          <w:trHeight w:val="422"/>
          <w:jc w:val="center"/>
        </w:trPr>
        <w:tc>
          <w:tcPr>
            <w:tcW w:w="4390" w:type="dxa"/>
            <w:vAlign w:val="center"/>
          </w:tcPr>
          <w:p w14:paraId="285C478D" w14:textId="26CCA656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/>
                <w:sz w:val="20"/>
                <w:szCs w:val="20"/>
                <w:lang w:val="ru-RU"/>
              </w:rPr>
              <w:t>Знак "Остерегайся ЛЭП и ГП"</w:t>
            </w:r>
          </w:p>
        </w:tc>
        <w:tc>
          <w:tcPr>
            <w:tcW w:w="1701" w:type="dxa"/>
            <w:vAlign w:val="center"/>
          </w:tcPr>
          <w:p w14:paraId="7731ACE2" w14:textId="28D4C68C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7C250F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4A7E45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8B3638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cs="Arial"/>
                <w:b/>
                <w:bCs/>
                <w:sz w:val="18"/>
                <w:szCs w:val="18"/>
              </w:rPr>
              <w:t>Техническое состояние</w:t>
            </w:r>
          </w:p>
        </w:tc>
      </w:tr>
      <w:tr w:rsidR="00273304" w:rsidRPr="001F4020" w14:paraId="77747938" w14:textId="77777777" w:rsidTr="003E7D27">
        <w:trPr>
          <w:trHeight w:val="398"/>
          <w:jc w:val="center"/>
        </w:trPr>
        <w:tc>
          <w:tcPr>
            <w:tcW w:w="4390" w:type="dxa"/>
          </w:tcPr>
          <w:p w14:paraId="3E3CB817" w14:textId="4D0A713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световых и звуковых указателей и сигнализаторов</w:t>
            </w:r>
          </w:p>
        </w:tc>
        <w:tc>
          <w:tcPr>
            <w:tcW w:w="1701" w:type="dxa"/>
            <w:vAlign w:val="center"/>
          </w:tcPr>
          <w:p w14:paraId="3A6F0FBD" w14:textId="6EA45E3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1BBA7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5963520A" w14:textId="77777777" w:rsidTr="003E7D27">
        <w:trPr>
          <w:trHeight w:val="418"/>
          <w:jc w:val="center"/>
        </w:trPr>
        <w:tc>
          <w:tcPr>
            <w:tcW w:w="4390" w:type="dxa"/>
          </w:tcPr>
          <w:p w14:paraId="2BC3D5FD" w14:textId="3C00FB43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Утечки масла из гидроцилиндров (выдвижение опор и стрелы)</w:t>
            </w:r>
          </w:p>
        </w:tc>
        <w:tc>
          <w:tcPr>
            <w:tcW w:w="1701" w:type="dxa"/>
            <w:vAlign w:val="center"/>
          </w:tcPr>
          <w:p w14:paraId="12F506B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58554FA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 xml:space="preserve">Отсутствует </w:t>
            </w:r>
          </w:p>
        </w:tc>
        <w:tc>
          <w:tcPr>
            <w:tcW w:w="2976" w:type="dxa"/>
            <w:vAlign w:val="center"/>
          </w:tcPr>
          <w:p w14:paraId="2364497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5FEE6C9" w14:textId="77777777" w:rsidTr="00976BAB">
        <w:trPr>
          <w:trHeight w:val="416"/>
          <w:jc w:val="center"/>
        </w:trPr>
        <w:tc>
          <w:tcPr>
            <w:tcW w:w="4390" w:type="dxa"/>
          </w:tcPr>
          <w:p w14:paraId="36131314" w14:textId="7125D65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Платформа – поддержание в чистоте/утечки</w:t>
            </w:r>
          </w:p>
        </w:tc>
        <w:tc>
          <w:tcPr>
            <w:tcW w:w="1701" w:type="dxa"/>
          </w:tcPr>
          <w:p w14:paraId="14CFC700" w14:textId="51A4D02F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121196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41EC8BF" w14:textId="77777777" w:rsidTr="00976BAB">
        <w:trPr>
          <w:trHeight w:val="422"/>
          <w:jc w:val="center"/>
        </w:trPr>
        <w:tc>
          <w:tcPr>
            <w:tcW w:w="4390" w:type="dxa"/>
          </w:tcPr>
          <w:p w14:paraId="2850C9AE" w14:textId="3F0F145D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</w:t>
            </w:r>
          </w:p>
        </w:tc>
        <w:tc>
          <w:tcPr>
            <w:tcW w:w="1701" w:type="dxa"/>
          </w:tcPr>
          <w:p w14:paraId="3E55E457" w14:textId="5FFF06BC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025A611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5B21FEF" w14:textId="77777777" w:rsidTr="00B451C0">
        <w:trPr>
          <w:trHeight w:val="414"/>
          <w:jc w:val="center"/>
        </w:trPr>
        <w:tc>
          <w:tcPr>
            <w:tcW w:w="4390" w:type="dxa"/>
          </w:tcPr>
          <w:p w14:paraId="4392AA55" w14:textId="00530DA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Визуальный осмотр болтов на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устройствах</w:t>
            </w:r>
          </w:p>
        </w:tc>
        <w:tc>
          <w:tcPr>
            <w:tcW w:w="1701" w:type="dxa"/>
          </w:tcPr>
          <w:p w14:paraId="6C9D4A41" w14:textId="77DA2289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9369579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28D595" w14:textId="77777777" w:rsidTr="00B451C0">
        <w:trPr>
          <w:trHeight w:val="577"/>
          <w:jc w:val="center"/>
        </w:trPr>
        <w:tc>
          <w:tcPr>
            <w:tcW w:w="4390" w:type="dxa"/>
          </w:tcPr>
          <w:p w14:paraId="6B72169B" w14:textId="54CF9405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Вылет стрелы/управление подъемом стрелы/подъем стрелы</w:t>
            </w:r>
          </w:p>
        </w:tc>
        <w:tc>
          <w:tcPr>
            <w:tcW w:w="1701" w:type="dxa"/>
          </w:tcPr>
          <w:p w14:paraId="12DA2BC7" w14:textId="066BEA5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6CE215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3781D19F" w14:textId="77777777" w:rsidTr="00B451C0">
        <w:trPr>
          <w:trHeight w:val="348"/>
          <w:jc w:val="center"/>
        </w:trPr>
        <w:tc>
          <w:tcPr>
            <w:tcW w:w="4390" w:type="dxa"/>
          </w:tcPr>
          <w:p w14:paraId="31A4E38F" w14:textId="3A5B658A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Отсутствие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видимых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трещин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стрелы</w:t>
            </w:r>
            <w:proofErr w:type="spellEnd"/>
          </w:p>
        </w:tc>
        <w:tc>
          <w:tcPr>
            <w:tcW w:w="1701" w:type="dxa"/>
          </w:tcPr>
          <w:p w14:paraId="1DBAA5B1" w14:textId="750AD0B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C7328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B22DA0B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1824C9F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4DE563A" w14:textId="3AF6020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09EE0B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738A456" w14:textId="77777777" w:rsidTr="00B451C0">
        <w:trPr>
          <w:trHeight w:val="424"/>
          <w:jc w:val="center"/>
        </w:trPr>
        <w:tc>
          <w:tcPr>
            <w:tcW w:w="4390" w:type="dxa"/>
          </w:tcPr>
          <w:p w14:paraId="7316CCB6" w14:textId="74CE09C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Направляющий ролик/крюковой блок/шаровая баба</w:t>
            </w:r>
          </w:p>
        </w:tc>
        <w:tc>
          <w:tcPr>
            <w:tcW w:w="1701" w:type="dxa"/>
          </w:tcPr>
          <w:p w14:paraId="4CB86385" w14:textId="0AB7AE38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8CEB377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5DDEDA41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076B3AD5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Откидной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гусёк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крана</w:t>
            </w:r>
            <w:proofErr w:type="spellEnd"/>
          </w:p>
        </w:tc>
        <w:tc>
          <w:tcPr>
            <w:tcW w:w="1701" w:type="dxa"/>
          </w:tcPr>
          <w:p w14:paraId="5A5E1A72" w14:textId="43A3434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729667F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E6160F4" w14:textId="77777777" w:rsidTr="003E7D27">
        <w:trPr>
          <w:trHeight w:val="424"/>
          <w:jc w:val="center"/>
        </w:trPr>
        <w:tc>
          <w:tcPr>
            <w:tcW w:w="4390" w:type="dxa"/>
          </w:tcPr>
          <w:p w14:paraId="25217F5B" w14:textId="5E802038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Таблица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грузоподъемности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доступность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разборчивость</w:t>
            </w:r>
            <w:proofErr w:type="spellEnd"/>
          </w:p>
        </w:tc>
        <w:tc>
          <w:tcPr>
            <w:tcW w:w="1701" w:type="dxa"/>
            <w:vAlign w:val="center"/>
          </w:tcPr>
          <w:p w14:paraId="111F9C28" w14:textId="0539829A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4B652B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18F37E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4B9591DD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66FE7E4F" w14:textId="445AD5AF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ограничителя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грузоподъемности</w:t>
            </w:r>
            <w:proofErr w:type="spellEnd"/>
          </w:p>
        </w:tc>
        <w:tc>
          <w:tcPr>
            <w:tcW w:w="1701" w:type="dxa"/>
          </w:tcPr>
          <w:p w14:paraId="4C409628" w14:textId="75CBC086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CD673A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6FE0F16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0171C3B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49F9BF97" w14:textId="6B81CEDE" w:rsidR="001F4020" w:rsidRPr="00FE2ECC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конечного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выключателя</w:t>
            </w:r>
            <w:proofErr w:type="spellEnd"/>
          </w:p>
        </w:tc>
        <w:tc>
          <w:tcPr>
            <w:tcW w:w="1701" w:type="dxa"/>
          </w:tcPr>
          <w:p w14:paraId="0D37D335" w14:textId="24A5CCF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1AE597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AA1EF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272B30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1B64E925" w14:textId="6DE9FE60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устройства (указателя) угла наклона (Для самоходных ПС)</w:t>
            </w:r>
          </w:p>
        </w:tc>
        <w:tc>
          <w:tcPr>
            <w:tcW w:w="1701" w:type="dxa"/>
          </w:tcPr>
          <w:p w14:paraId="0950FA06" w14:textId="07B401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9479E5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515052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0ADDA8B8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1DA77DC" w14:textId="44D0A016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предохранительных замков в зеве крюка</w:t>
            </w:r>
          </w:p>
        </w:tc>
        <w:tc>
          <w:tcPr>
            <w:tcW w:w="1701" w:type="dxa"/>
            <w:vAlign w:val="center"/>
          </w:tcPr>
          <w:p w14:paraId="753502F1" w14:textId="7B1EDCE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DBED77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5C596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5CFE7C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153DE17" w14:textId="129A4589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Управление подъемным механизмом крюка/подъемные операции крюком</w:t>
            </w:r>
          </w:p>
        </w:tc>
        <w:tc>
          <w:tcPr>
            <w:tcW w:w="1701" w:type="dxa"/>
            <w:vAlign w:val="center"/>
          </w:tcPr>
          <w:p w14:paraId="697BF2A4" w14:textId="29FA06B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318790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E91B7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6C161DD" w14:textId="77777777" w:rsidTr="00C60111">
        <w:trPr>
          <w:trHeight w:val="382"/>
          <w:jc w:val="center"/>
        </w:trPr>
        <w:tc>
          <w:tcPr>
            <w:tcW w:w="4390" w:type="dxa"/>
            <w:vAlign w:val="center"/>
          </w:tcPr>
          <w:p w14:paraId="3A295765" w14:textId="436A4E91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F0A97C1" w14:textId="294F7323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46CADB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502C5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5DA66D97" w14:textId="77777777" w:rsidTr="00C60111">
        <w:trPr>
          <w:trHeight w:val="374"/>
          <w:jc w:val="center"/>
        </w:trPr>
        <w:tc>
          <w:tcPr>
            <w:tcW w:w="4390" w:type="dxa"/>
            <w:vAlign w:val="center"/>
          </w:tcPr>
          <w:p w14:paraId="12ED8DDB" w14:textId="6054FA8C" w:rsidR="001F4020" w:rsidRPr="00D87A07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Целостность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стёкол</w:t>
            </w:r>
            <w:proofErr w:type="spellEnd"/>
          </w:p>
        </w:tc>
        <w:tc>
          <w:tcPr>
            <w:tcW w:w="1701" w:type="dxa"/>
          </w:tcPr>
          <w:p w14:paraId="3E67B39F" w14:textId="6800D6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2B62A2E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210E82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BE16709" w14:textId="77777777" w:rsidTr="003E7D27">
        <w:trPr>
          <w:trHeight w:val="424"/>
          <w:jc w:val="center"/>
        </w:trPr>
        <w:tc>
          <w:tcPr>
            <w:tcW w:w="4390" w:type="dxa"/>
          </w:tcPr>
          <w:p w14:paraId="17D8284F" w14:textId="371CBFF3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Подкладки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701" w:type="dxa"/>
            <w:vAlign w:val="center"/>
          </w:tcPr>
          <w:p w14:paraId="5A8F2129" w14:textId="477DFDA2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FF800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82AC55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14:paraId="78455F91" w14:textId="77777777" w:rsidR="00B14B65" w:rsidRPr="00D532E6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tbl>
      <w:tblPr>
        <w:tblStyle w:val="a9"/>
        <w:tblW w:w="10215" w:type="dxa"/>
        <w:jc w:val="center"/>
        <w:tblLook w:val="04A0" w:firstRow="1" w:lastRow="0" w:firstColumn="1" w:lastColumn="0" w:noHBand="0" w:noVBand="1"/>
      </w:tblPr>
      <w:tblGrid>
        <w:gridCol w:w="7351"/>
        <w:gridCol w:w="1433"/>
        <w:gridCol w:w="1431"/>
      </w:tblGrid>
      <w:tr w:rsidR="00AD6067" w:rsidRPr="00D87A07" w14:paraId="6D441AA0" w14:textId="77777777" w:rsidTr="00432633">
        <w:trPr>
          <w:jc w:val="center"/>
        </w:trPr>
        <w:tc>
          <w:tcPr>
            <w:tcW w:w="7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5F6638E" w:rsidR="00AD6067" w:rsidRPr="00D87A07" w:rsidRDefault="00573C19" w:rsidP="0005480E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 xml:space="preserve">Данный </w:t>
            </w:r>
            <w:r w:rsidR="00BD4EE1">
              <w:rPr>
                <w:rFonts w:cs="Arial"/>
                <w:sz w:val="18"/>
                <w:szCs w:val="18"/>
              </w:rPr>
              <w:t>манипулятора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05480E">
              <w:rPr>
                <w:rFonts w:cs="Arial"/>
                <w:sz w:val="18"/>
                <w:szCs w:val="18"/>
              </w:rPr>
              <w:t>Заказчик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32633">
        <w:trPr>
          <w:jc w:val="center"/>
        </w:trPr>
        <w:tc>
          <w:tcPr>
            <w:tcW w:w="7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4BDB1EFB" w:rsidR="00AD6067" w:rsidRPr="00B357A9" w:rsidRDefault="00B357A9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29337B56" w:rsidR="001B1CB2" w:rsidRPr="00A211E8" w:rsidRDefault="00100C0F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 Подрядчика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="001B1CB2">
              <w:rPr>
                <w:rFonts w:cs="Arial"/>
                <w:sz w:val="12"/>
                <w:szCs w:val="12"/>
              </w:rPr>
              <w:t>проводившее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B1CB2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7C2EDA5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4356FF45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00C0F">
              <w:rPr>
                <w:rFonts w:cs="Arial"/>
                <w:sz w:val="12"/>
                <w:szCs w:val="12"/>
              </w:rPr>
              <w:t>Субп</w:t>
            </w:r>
            <w:r>
              <w:rPr>
                <w:rFonts w:cs="Arial"/>
                <w:sz w:val="12"/>
                <w:szCs w:val="12"/>
              </w:rPr>
              <w:t>одрядчика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3A765D" w:rsidRDefault="001B1CB2" w:rsidP="001B1CB2"/>
    <w:p w14:paraId="0652A6D8" w14:textId="77777777" w:rsidR="008B3638" w:rsidRPr="008B3638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2369EC">
      <w:footerReference w:type="default" r:id="rId11"/>
      <w:pgSz w:w="12240" w:h="15840"/>
      <w:pgMar w:top="42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9133" w14:textId="77777777" w:rsidR="00992748" w:rsidRDefault="00992748" w:rsidP="0047045E">
      <w:pPr>
        <w:spacing w:line="240" w:lineRule="auto"/>
      </w:pPr>
      <w:r>
        <w:separator/>
      </w:r>
    </w:p>
  </w:endnote>
  <w:endnote w:type="continuationSeparator" w:id="0">
    <w:p w14:paraId="4653658B" w14:textId="77777777" w:rsidR="00992748" w:rsidRDefault="00992748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280B" w14:textId="77777777" w:rsidR="00992748" w:rsidRDefault="00992748" w:rsidP="0047045E">
      <w:pPr>
        <w:spacing w:line="240" w:lineRule="auto"/>
      </w:pPr>
      <w:r>
        <w:separator/>
      </w:r>
    </w:p>
  </w:footnote>
  <w:footnote w:type="continuationSeparator" w:id="0">
    <w:p w14:paraId="70E043E1" w14:textId="77777777" w:rsidR="00992748" w:rsidRDefault="00992748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5480E"/>
    <w:rsid w:val="00064EDB"/>
    <w:rsid w:val="00070E4E"/>
    <w:rsid w:val="000F2B82"/>
    <w:rsid w:val="00100C0F"/>
    <w:rsid w:val="00134810"/>
    <w:rsid w:val="00145616"/>
    <w:rsid w:val="00192AD7"/>
    <w:rsid w:val="001B1CB2"/>
    <w:rsid w:val="001C48C4"/>
    <w:rsid w:val="001F4020"/>
    <w:rsid w:val="002036E8"/>
    <w:rsid w:val="002369EC"/>
    <w:rsid w:val="002510D2"/>
    <w:rsid w:val="002713E9"/>
    <w:rsid w:val="00273304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A4EF0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7F5183"/>
    <w:rsid w:val="00831F18"/>
    <w:rsid w:val="00842BF7"/>
    <w:rsid w:val="00871FD7"/>
    <w:rsid w:val="0088245C"/>
    <w:rsid w:val="008A06A0"/>
    <w:rsid w:val="008B3638"/>
    <w:rsid w:val="008C2E1C"/>
    <w:rsid w:val="008E5137"/>
    <w:rsid w:val="00925DC3"/>
    <w:rsid w:val="009261F1"/>
    <w:rsid w:val="00931123"/>
    <w:rsid w:val="00944408"/>
    <w:rsid w:val="00960AF3"/>
    <w:rsid w:val="00992748"/>
    <w:rsid w:val="009A28DF"/>
    <w:rsid w:val="009B4BC7"/>
    <w:rsid w:val="009F3A5F"/>
    <w:rsid w:val="00A0013F"/>
    <w:rsid w:val="00A116D5"/>
    <w:rsid w:val="00A13559"/>
    <w:rsid w:val="00A13D5E"/>
    <w:rsid w:val="00A14BE8"/>
    <w:rsid w:val="00A67EE3"/>
    <w:rsid w:val="00AA1047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57A9"/>
    <w:rsid w:val="00B36107"/>
    <w:rsid w:val="00B53F6D"/>
    <w:rsid w:val="00B60D8C"/>
    <w:rsid w:val="00B97350"/>
    <w:rsid w:val="00BA05C3"/>
    <w:rsid w:val="00BB3466"/>
    <w:rsid w:val="00BD1358"/>
    <w:rsid w:val="00BD4EE1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A3CF9"/>
    <w:rsid w:val="00DF32C3"/>
    <w:rsid w:val="00E021DF"/>
    <w:rsid w:val="00E0562F"/>
    <w:rsid w:val="00E10F74"/>
    <w:rsid w:val="00E113EC"/>
    <w:rsid w:val="00E47A28"/>
    <w:rsid w:val="00EA7336"/>
    <w:rsid w:val="00F07134"/>
    <w:rsid w:val="00F254CF"/>
    <w:rsid w:val="00F449F3"/>
    <w:rsid w:val="00F629E4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757BB-181E-4EAB-A5BF-239B1469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2</cp:revision>
  <cp:lastPrinted>2024-12-05T08:33:00Z</cp:lastPrinted>
  <dcterms:created xsi:type="dcterms:W3CDTF">2026-05-31T18:51:00Z</dcterms:created>
  <dcterms:modified xsi:type="dcterms:W3CDTF">2026-05-31T18:51:00Z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