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276" w:rsidRDefault="00C30276">
      <w:pPr>
        <w:jc w:val="center"/>
        <w:rPr>
          <w:b/>
          <w:sz w:val="22"/>
        </w:rPr>
      </w:pPr>
    </w:p>
    <w:p w:rsidR="00C30276" w:rsidRDefault="00270B66">
      <w:pPr>
        <w:jc w:val="center"/>
        <w:rPr>
          <w:sz w:val="22"/>
        </w:rPr>
      </w:pPr>
      <w:r>
        <w:rPr>
          <w:b/>
          <w:sz w:val="22"/>
        </w:rPr>
        <w:t xml:space="preserve">ДОГОВОР № АИ </w:t>
      </w:r>
      <w:r w:rsidR="00FB340D" w:rsidRPr="00FB340D">
        <w:rPr>
          <w:b/>
          <w:color w:val="2C2D2E"/>
          <w:sz w:val="24"/>
          <w:szCs w:val="24"/>
          <w:shd w:val="clear" w:color="auto" w:fill="FFFFFF"/>
        </w:rPr>
        <w:t>23-000196</w:t>
      </w:r>
    </w:p>
    <w:p w:rsidR="00C30276" w:rsidRDefault="00270B66">
      <w:pPr>
        <w:pStyle w:val="1"/>
        <w:spacing w:before="0" w:after="0"/>
        <w:rPr>
          <w:sz w:val="22"/>
        </w:rPr>
      </w:pPr>
      <w:r>
        <w:rPr>
          <w:sz w:val="22"/>
        </w:rPr>
        <w:t>ПОСТАВКИ ОБОРУДОВАНИЯ</w:t>
      </w:r>
    </w:p>
    <w:p w:rsidR="00C30276" w:rsidRDefault="00C30276">
      <w:pPr>
        <w:jc w:val="both"/>
        <w:rPr>
          <w:sz w:val="22"/>
        </w:rPr>
      </w:pPr>
    </w:p>
    <w:tbl>
      <w:tblPr>
        <w:tblW w:w="0" w:type="auto"/>
        <w:tblInd w:w="-108" w:type="dxa"/>
        <w:tblLook w:val="0000"/>
      </w:tblPr>
      <w:tblGrid>
        <w:gridCol w:w="4197"/>
        <w:gridCol w:w="5816"/>
      </w:tblGrid>
      <w:tr w:rsidR="00C30276">
        <w:tc>
          <w:tcPr>
            <w:tcW w:w="4261" w:type="dxa"/>
          </w:tcPr>
          <w:p w:rsidR="00C30276" w:rsidRDefault="00270B66">
            <w:pPr>
              <w:jc w:val="both"/>
              <w:rPr>
                <w:sz w:val="22"/>
                <w:u w:val="single"/>
              </w:rPr>
            </w:pPr>
            <w:r>
              <w:rPr>
                <w:sz w:val="22"/>
                <w:u w:val="single"/>
              </w:rPr>
              <w:t>г. Москва</w:t>
            </w:r>
          </w:p>
        </w:tc>
        <w:tc>
          <w:tcPr>
            <w:tcW w:w="5912" w:type="dxa"/>
          </w:tcPr>
          <w:p w:rsidR="00C30276" w:rsidRDefault="00270B66">
            <w:pPr>
              <w:jc w:val="center"/>
              <w:rPr>
                <w:sz w:val="22"/>
                <w:u w:val="single"/>
              </w:rPr>
            </w:pPr>
            <w:r>
              <w:rPr>
                <w:sz w:val="22"/>
              </w:rPr>
              <w:t xml:space="preserve">                                                      </w:t>
            </w:r>
            <w:r w:rsidR="00FB5710">
              <w:rPr>
                <w:sz w:val="22"/>
                <w:u w:val="single"/>
              </w:rPr>
              <w:t>« 14 »  августа   2023</w:t>
            </w:r>
            <w:r>
              <w:rPr>
                <w:sz w:val="22"/>
                <w:u w:val="single"/>
              </w:rPr>
              <w:t xml:space="preserve"> г.</w:t>
            </w:r>
          </w:p>
        </w:tc>
      </w:tr>
      <w:tr w:rsidR="00C30276">
        <w:tc>
          <w:tcPr>
            <w:tcW w:w="4261" w:type="dxa"/>
          </w:tcPr>
          <w:p w:rsidR="00C30276" w:rsidRDefault="00C30276">
            <w:pPr>
              <w:jc w:val="both"/>
              <w:rPr>
                <w:sz w:val="22"/>
                <w:u w:val="single"/>
              </w:rPr>
            </w:pPr>
          </w:p>
        </w:tc>
        <w:tc>
          <w:tcPr>
            <w:tcW w:w="5912" w:type="dxa"/>
          </w:tcPr>
          <w:p w:rsidR="00C30276" w:rsidRDefault="00C30276">
            <w:pPr>
              <w:jc w:val="center"/>
              <w:rPr>
                <w:sz w:val="22"/>
              </w:rPr>
            </w:pPr>
          </w:p>
        </w:tc>
      </w:tr>
    </w:tbl>
    <w:p w:rsidR="00C30276" w:rsidRDefault="00C30276">
      <w:pPr>
        <w:pStyle w:val="a4"/>
        <w:jc w:val="both"/>
        <w:rPr>
          <w:b/>
          <w:sz w:val="24"/>
        </w:rPr>
      </w:pPr>
    </w:p>
    <w:p w:rsidR="00C30276" w:rsidRPr="00270B66" w:rsidRDefault="00270B66">
      <w:pPr>
        <w:pStyle w:val="a4"/>
        <w:jc w:val="both"/>
        <w:rPr>
          <w:sz w:val="22"/>
          <w:szCs w:val="22"/>
        </w:rPr>
      </w:pPr>
      <w:proofErr w:type="gramStart"/>
      <w:r w:rsidRPr="00270B66">
        <w:rPr>
          <w:b/>
          <w:sz w:val="22"/>
          <w:szCs w:val="22"/>
        </w:rPr>
        <w:t>Общество с ограниченной ответственностью АВС Инжиниринг</w:t>
      </w:r>
      <w:r w:rsidRPr="00270B66">
        <w:rPr>
          <w:sz w:val="22"/>
          <w:szCs w:val="22"/>
        </w:rPr>
        <w:t xml:space="preserve">, именуемое в дальнейшем </w:t>
      </w:r>
      <w:r w:rsidRPr="00270B66">
        <w:rPr>
          <w:b/>
          <w:sz w:val="22"/>
          <w:szCs w:val="22"/>
        </w:rPr>
        <w:t>«ПОСТАВЩИК»</w:t>
      </w:r>
      <w:r w:rsidRPr="00270B66">
        <w:rPr>
          <w:sz w:val="22"/>
          <w:szCs w:val="22"/>
        </w:rPr>
        <w:t xml:space="preserve">, в лице Генерального директора </w:t>
      </w:r>
      <w:proofErr w:type="spellStart"/>
      <w:r w:rsidRPr="00270B66">
        <w:rPr>
          <w:b/>
          <w:sz w:val="22"/>
          <w:szCs w:val="22"/>
        </w:rPr>
        <w:t>Исимбетова</w:t>
      </w:r>
      <w:proofErr w:type="spellEnd"/>
      <w:r w:rsidRPr="00270B66">
        <w:rPr>
          <w:b/>
          <w:sz w:val="22"/>
          <w:szCs w:val="22"/>
        </w:rPr>
        <w:t xml:space="preserve"> Рината </w:t>
      </w:r>
      <w:proofErr w:type="spellStart"/>
      <w:r w:rsidRPr="00270B66">
        <w:rPr>
          <w:b/>
          <w:sz w:val="22"/>
          <w:szCs w:val="22"/>
        </w:rPr>
        <w:t>Газисовича</w:t>
      </w:r>
      <w:proofErr w:type="spellEnd"/>
      <w:r w:rsidRPr="00270B66">
        <w:rPr>
          <w:sz w:val="22"/>
          <w:szCs w:val="22"/>
        </w:rPr>
        <w:t xml:space="preserve">, действующего на основании Устава, с одной стороны, и </w:t>
      </w:r>
      <w:r w:rsidR="00D961CD" w:rsidRPr="006D5E2E">
        <w:rPr>
          <w:b/>
          <w:sz w:val="22"/>
          <w:szCs w:val="22"/>
        </w:rPr>
        <w:t xml:space="preserve">Общество с ограниченной ответственностью </w:t>
      </w:r>
      <w:r w:rsidR="00D961CD" w:rsidRPr="006D5E2E">
        <w:rPr>
          <w:b/>
          <w:sz w:val="23"/>
          <w:szCs w:val="23"/>
        </w:rPr>
        <w:t>«ШЕЛЛРОКК»</w:t>
      </w:r>
      <w:r w:rsidRPr="00270B66">
        <w:rPr>
          <w:b/>
          <w:sz w:val="22"/>
          <w:szCs w:val="22"/>
        </w:rPr>
        <w:t xml:space="preserve">, </w:t>
      </w:r>
      <w:r w:rsidRPr="00270B66">
        <w:rPr>
          <w:sz w:val="22"/>
          <w:szCs w:val="22"/>
        </w:rPr>
        <w:t xml:space="preserve">именуемое в дальнейшем </w:t>
      </w:r>
      <w:r w:rsidRPr="00270B66">
        <w:rPr>
          <w:b/>
          <w:sz w:val="22"/>
          <w:szCs w:val="22"/>
        </w:rPr>
        <w:t>«ПОКУПАТЕЛЬ»</w:t>
      </w:r>
      <w:r w:rsidRPr="00270B66">
        <w:rPr>
          <w:sz w:val="22"/>
          <w:szCs w:val="22"/>
        </w:rPr>
        <w:t>, в л</w:t>
      </w:r>
      <w:r w:rsidR="00D961CD">
        <w:rPr>
          <w:sz w:val="22"/>
          <w:szCs w:val="22"/>
        </w:rPr>
        <w:t xml:space="preserve">ице Генерального директора </w:t>
      </w:r>
      <w:r w:rsidR="00D961CD" w:rsidRPr="006D5E2E">
        <w:rPr>
          <w:b/>
          <w:sz w:val="22"/>
          <w:szCs w:val="22"/>
        </w:rPr>
        <w:t>Бусел Евгения Анатольевича</w:t>
      </w:r>
      <w:r w:rsidRPr="00270B66">
        <w:rPr>
          <w:sz w:val="22"/>
          <w:szCs w:val="22"/>
        </w:rPr>
        <w:t xml:space="preserve">, действующего на </w:t>
      </w:r>
      <w:r w:rsidR="00D961CD">
        <w:rPr>
          <w:sz w:val="22"/>
          <w:szCs w:val="22"/>
        </w:rPr>
        <w:t>основании Устава</w:t>
      </w:r>
      <w:r w:rsidRPr="00270B66">
        <w:rPr>
          <w:sz w:val="22"/>
          <w:szCs w:val="22"/>
        </w:rPr>
        <w:t>, с другой стороны, заключили настоящий Договор о нижеследующем:</w:t>
      </w:r>
      <w:proofErr w:type="gramEnd"/>
    </w:p>
    <w:p w:rsidR="00C30276" w:rsidRDefault="00C30276">
      <w:pPr>
        <w:pStyle w:val="a4"/>
        <w:jc w:val="both"/>
        <w:rPr>
          <w:sz w:val="8"/>
        </w:rPr>
      </w:pPr>
    </w:p>
    <w:p w:rsidR="00C30276" w:rsidRDefault="00270B66">
      <w:pPr>
        <w:pStyle w:val="Head1"/>
        <w:spacing w:after="0"/>
        <w:ind w:firstLine="0"/>
        <w:jc w:val="center"/>
        <w:rPr>
          <w:b/>
          <w:sz w:val="22"/>
        </w:rPr>
      </w:pPr>
      <w:r>
        <w:rPr>
          <w:b/>
          <w:sz w:val="22"/>
        </w:rPr>
        <w:t>1.ПРЕДМЕТ ДОГОВОРА.</w:t>
      </w:r>
    </w:p>
    <w:p w:rsidR="00C30276" w:rsidRDefault="00C30276">
      <w:pPr>
        <w:pStyle w:val="Head1"/>
        <w:spacing w:after="0"/>
        <w:rPr>
          <w:b/>
          <w:sz w:val="22"/>
        </w:rPr>
      </w:pPr>
    </w:p>
    <w:p w:rsidR="00C30276" w:rsidRPr="00270B66" w:rsidRDefault="00270B66">
      <w:pPr>
        <w:jc w:val="both"/>
        <w:rPr>
          <w:sz w:val="22"/>
          <w:szCs w:val="22"/>
        </w:rPr>
      </w:pPr>
      <w:r>
        <w:rPr>
          <w:sz w:val="22"/>
        </w:rPr>
        <w:tab/>
        <w:t xml:space="preserve">1.1. Предметом настоящего Договора поставки является электротехническое оборудование, комплектующие,  именуемые в дальнейшем Товар, </w:t>
      </w:r>
      <w:r>
        <w:rPr>
          <w:sz w:val="22"/>
          <w:szCs w:val="22"/>
        </w:rPr>
        <w:t xml:space="preserve">передаваемые </w:t>
      </w:r>
      <w:r w:rsidRPr="00270B66">
        <w:rPr>
          <w:sz w:val="22"/>
          <w:szCs w:val="22"/>
        </w:rPr>
        <w:t>Поставщиком в собственность Покупателю, за определенную денежную сумму (цену), в сроки, оговоренные в условиях настоящего Договора.</w:t>
      </w:r>
    </w:p>
    <w:p w:rsidR="00C30276" w:rsidRDefault="00270B66">
      <w:pPr>
        <w:jc w:val="both"/>
        <w:rPr>
          <w:sz w:val="22"/>
        </w:rPr>
      </w:pPr>
      <w:r>
        <w:rPr>
          <w:sz w:val="22"/>
        </w:rPr>
        <w:tab/>
        <w:t>1.2. Ассортимент, количество, цена единицы Товара и общая сумма сделки определяются на каждую партию Товара отдельно, и согласовываются Сторонами в каждом конкретном случае в Спецификациях и счетах, являющихся неотъемлемыми приложениями  к настоящему Договору.</w:t>
      </w:r>
    </w:p>
    <w:p w:rsidR="00C30276" w:rsidRDefault="00270B66">
      <w:pPr>
        <w:jc w:val="both"/>
        <w:rPr>
          <w:sz w:val="22"/>
        </w:rPr>
      </w:pPr>
      <w:r>
        <w:rPr>
          <w:sz w:val="22"/>
        </w:rPr>
        <w:tab/>
        <w:t>1.3. Риск случайной гибели и порчи Товара переходит с Поставщика на Покупателя с момента фактической его передачи последнему.</w:t>
      </w:r>
    </w:p>
    <w:p w:rsidR="00C30276" w:rsidRDefault="00270B66">
      <w:pPr>
        <w:jc w:val="both"/>
        <w:rPr>
          <w:sz w:val="22"/>
        </w:rPr>
      </w:pPr>
      <w:r>
        <w:rPr>
          <w:sz w:val="22"/>
        </w:rPr>
        <w:tab/>
        <w:t>1.4. Право собственности на Товар переходит к Покупателю с момента 100%-ой оплаты данного Товара, подписания товарно-сопроводительной документации  и товарной накладной (УПД).</w:t>
      </w:r>
    </w:p>
    <w:p w:rsidR="00C30276" w:rsidRDefault="00C30276">
      <w:pPr>
        <w:jc w:val="both"/>
        <w:rPr>
          <w:sz w:val="22"/>
        </w:rPr>
      </w:pPr>
    </w:p>
    <w:p w:rsidR="00C30276" w:rsidRDefault="00270B66">
      <w:pPr>
        <w:pStyle w:val="Head1"/>
        <w:ind w:firstLine="720"/>
        <w:jc w:val="center"/>
        <w:rPr>
          <w:b/>
          <w:sz w:val="22"/>
        </w:rPr>
      </w:pPr>
      <w:r>
        <w:rPr>
          <w:b/>
          <w:sz w:val="22"/>
        </w:rPr>
        <w:t>2. ЦЕНА И СУММА ДОГОВОРА</w:t>
      </w:r>
    </w:p>
    <w:p w:rsidR="00C30276" w:rsidRDefault="00270B66">
      <w:pPr>
        <w:pStyle w:val="Head1"/>
        <w:spacing w:after="0"/>
        <w:rPr>
          <w:sz w:val="22"/>
        </w:rPr>
      </w:pPr>
      <w:r>
        <w:rPr>
          <w:sz w:val="22"/>
        </w:rPr>
        <w:t xml:space="preserve">2.1. Цены на реализуемый по настоящему Договору Товар основаны на обоюдном соглашении сторон, указаны в спецификациях, счетах, УПД (Универсальный Передаточный Документ) в рублях на каждую партию поставляемого Товара отдельно.   </w:t>
      </w:r>
    </w:p>
    <w:p w:rsidR="00C30276" w:rsidRDefault="00270B66">
      <w:pPr>
        <w:pStyle w:val="Head1"/>
        <w:spacing w:after="0"/>
        <w:rPr>
          <w:sz w:val="22"/>
        </w:rPr>
      </w:pPr>
      <w:r>
        <w:rPr>
          <w:sz w:val="22"/>
        </w:rPr>
        <w:t>2.2. Цена единицы Товара включает в себя стоимость Товара, НДС (20%), расходы, связанные с упаковкой, погрузкой, хранением, таможенным оформлением и транспортировкой Товара до места назначения (в случае доставки Товара Поставщиком), затраты по оформлению необходимой документации.</w:t>
      </w:r>
    </w:p>
    <w:p w:rsidR="00C30276" w:rsidRDefault="00270B66">
      <w:pPr>
        <w:jc w:val="both"/>
        <w:rPr>
          <w:sz w:val="22"/>
        </w:rPr>
      </w:pPr>
      <w:r>
        <w:rPr>
          <w:sz w:val="22"/>
        </w:rPr>
        <w:tab/>
        <w:t>2.3. Общая сумма стоимости Товара по настоящему Договору складывается из стоимости всех заказов Покупателя, указанных в спецификациях и счетах.</w:t>
      </w:r>
    </w:p>
    <w:p w:rsidR="00C30276" w:rsidRDefault="00C30276">
      <w:pPr>
        <w:jc w:val="both"/>
        <w:rPr>
          <w:sz w:val="22"/>
        </w:rPr>
      </w:pPr>
    </w:p>
    <w:p w:rsidR="00C30276" w:rsidRDefault="00270B66">
      <w:pPr>
        <w:jc w:val="center"/>
        <w:rPr>
          <w:b/>
          <w:sz w:val="22"/>
        </w:rPr>
      </w:pPr>
      <w:r>
        <w:rPr>
          <w:b/>
          <w:sz w:val="22"/>
        </w:rPr>
        <w:t>3. БАЗИС ОТГРУЗКА И УСЛОВИЯ ПОСТАВКИ</w:t>
      </w:r>
    </w:p>
    <w:p w:rsidR="00C30276" w:rsidRDefault="00C30276">
      <w:pPr>
        <w:jc w:val="center"/>
        <w:rPr>
          <w:b/>
          <w:sz w:val="22"/>
        </w:rPr>
      </w:pPr>
    </w:p>
    <w:p w:rsidR="00C30276" w:rsidRDefault="00270B66">
      <w:pPr>
        <w:jc w:val="both"/>
        <w:rPr>
          <w:sz w:val="22"/>
        </w:rPr>
      </w:pPr>
      <w:r>
        <w:rPr>
          <w:b/>
          <w:sz w:val="22"/>
        </w:rPr>
        <w:t xml:space="preserve">             </w:t>
      </w:r>
      <w:r>
        <w:rPr>
          <w:sz w:val="22"/>
        </w:rPr>
        <w:t>3.1. Товар поставляется со склада Поставщика по факту готовности всей партии Товара к отгрузке. Под партией Товара понимается весь объем Товара, указанный в счете или спецификации.</w:t>
      </w:r>
    </w:p>
    <w:p w:rsidR="00C30276" w:rsidRDefault="00270B66">
      <w:pPr>
        <w:jc w:val="both"/>
        <w:rPr>
          <w:sz w:val="22"/>
        </w:rPr>
      </w:pPr>
      <w:r>
        <w:rPr>
          <w:sz w:val="22"/>
        </w:rPr>
        <w:t xml:space="preserve">            3.2. Покупатель самостоятельно осуществляет вывоз товара до склада Поставщика, расположенного по адресу: 141400, Московская область, </w:t>
      </w:r>
      <w:proofErr w:type="gramStart"/>
      <w:r>
        <w:rPr>
          <w:sz w:val="22"/>
        </w:rPr>
        <w:t>г</w:t>
      </w:r>
      <w:proofErr w:type="gramEnd"/>
      <w:r>
        <w:rPr>
          <w:sz w:val="22"/>
        </w:rPr>
        <w:t>. Химки, микрорайон Сходня, ул. Октябрьская, д. 32.</w:t>
      </w:r>
    </w:p>
    <w:p w:rsidR="00C30276" w:rsidRDefault="00270B66">
      <w:pPr>
        <w:jc w:val="both"/>
        <w:rPr>
          <w:sz w:val="22"/>
        </w:rPr>
      </w:pPr>
      <w:r>
        <w:rPr>
          <w:sz w:val="22"/>
        </w:rPr>
        <w:t xml:space="preserve">             3.3. Поставка осуществляется определенными партиями, в течение срока действия настоящего Договора, на основании товарно-транспортных документов Поставщика.</w:t>
      </w:r>
    </w:p>
    <w:p w:rsidR="00C30276" w:rsidRDefault="00270B66">
      <w:pPr>
        <w:jc w:val="both"/>
        <w:rPr>
          <w:sz w:val="22"/>
        </w:rPr>
      </w:pPr>
      <w:r>
        <w:rPr>
          <w:sz w:val="22"/>
        </w:rPr>
        <w:t xml:space="preserve">            3.4. Датой поставки считается дата передачи Товара Покупателю на складе Поставщика, что удостоверяется УПД, либо товарно-транспортными документами за подписями обеих сторон. Покупатель обязан обеспечить наличие доверенности у своего представителя на получение груза. </w:t>
      </w:r>
    </w:p>
    <w:p w:rsidR="00C30276" w:rsidRDefault="00270B66">
      <w:pPr>
        <w:ind w:firstLine="720"/>
        <w:jc w:val="both"/>
        <w:rPr>
          <w:sz w:val="22"/>
        </w:rPr>
      </w:pPr>
      <w:r>
        <w:rPr>
          <w:sz w:val="22"/>
        </w:rPr>
        <w:lastRenderedPageBreak/>
        <w:t>3.5. В случае изменения отгрузочных и (или) платежных реквизитов, железнодорожного кода, иных реквизитов, необходимых для исполнения настоящего Договора, Стороны обязуются уведомлять друг друга в течение 5 (пяти) календарных дней. Все риски, вызванные этим, лежат на не уведомившей стороне.</w:t>
      </w:r>
    </w:p>
    <w:p w:rsidR="00C30276" w:rsidRDefault="00270B66">
      <w:pPr>
        <w:ind w:firstLine="720"/>
        <w:jc w:val="both"/>
        <w:rPr>
          <w:sz w:val="22"/>
        </w:rPr>
      </w:pPr>
      <w:r>
        <w:rPr>
          <w:sz w:val="22"/>
        </w:rPr>
        <w:t xml:space="preserve">3.6. При наличии денежной задолженности Покупателя Поставщик вправе приостановить отгрузку продукции до ее погашения. За произошедшую в связи с этим задержку поставки или недопоставку продукции Поставщик ответственности не несет.  Риски, связанные с Товаром, переходят на Покупателя </w:t>
      </w:r>
      <w:proofErr w:type="gramStart"/>
      <w:r>
        <w:rPr>
          <w:sz w:val="22"/>
        </w:rPr>
        <w:t>с даты поставки</w:t>
      </w:r>
      <w:proofErr w:type="gramEnd"/>
      <w:r>
        <w:rPr>
          <w:sz w:val="22"/>
        </w:rPr>
        <w:t xml:space="preserve"> Товара, определяемой согласно п. 3.4. Договора.</w:t>
      </w:r>
    </w:p>
    <w:p w:rsidR="00C30276" w:rsidRDefault="00C30276">
      <w:pPr>
        <w:ind w:firstLine="720"/>
        <w:jc w:val="both"/>
        <w:rPr>
          <w:sz w:val="22"/>
        </w:rPr>
      </w:pPr>
    </w:p>
    <w:p w:rsidR="00C30276" w:rsidRDefault="00270B66">
      <w:pPr>
        <w:jc w:val="center"/>
        <w:rPr>
          <w:b/>
          <w:sz w:val="22"/>
        </w:rPr>
      </w:pPr>
      <w:r>
        <w:rPr>
          <w:b/>
          <w:sz w:val="22"/>
        </w:rPr>
        <w:t>4.ПОРЯДОК И ФОРМА РАСЧЕТОВ</w:t>
      </w:r>
    </w:p>
    <w:p w:rsidR="00C30276" w:rsidRDefault="00270B66">
      <w:pPr>
        <w:jc w:val="center"/>
        <w:rPr>
          <w:sz w:val="22"/>
        </w:rPr>
      </w:pPr>
      <w:r>
        <w:rPr>
          <w:b/>
          <w:sz w:val="22"/>
        </w:rPr>
        <w:t>(УСЛОВИЯ ПЛАТЕЖА)</w:t>
      </w:r>
    </w:p>
    <w:p w:rsidR="00C30276" w:rsidRDefault="00C30276">
      <w:pPr>
        <w:jc w:val="both"/>
        <w:rPr>
          <w:sz w:val="22"/>
        </w:rPr>
      </w:pPr>
    </w:p>
    <w:p w:rsidR="00C30276" w:rsidRDefault="00270B66">
      <w:pPr>
        <w:jc w:val="both"/>
        <w:rPr>
          <w:sz w:val="22"/>
        </w:rPr>
      </w:pPr>
      <w:r>
        <w:rPr>
          <w:sz w:val="22"/>
        </w:rPr>
        <w:t xml:space="preserve">            4.1. Расчеты за поставляемый Товар производится в рублях. Оплата производится по безналичному расчету. </w:t>
      </w:r>
    </w:p>
    <w:p w:rsidR="00C30276" w:rsidRDefault="00270B66">
      <w:pPr>
        <w:ind w:firstLine="709"/>
        <w:jc w:val="both"/>
        <w:rPr>
          <w:sz w:val="22"/>
        </w:rPr>
      </w:pPr>
      <w:r>
        <w:rPr>
          <w:sz w:val="22"/>
        </w:rPr>
        <w:t xml:space="preserve">4.2. Расчеты за поставленные Товары осуществляются в следующем порядке: </w:t>
      </w:r>
    </w:p>
    <w:p w:rsidR="00C30276" w:rsidRDefault="00270B66">
      <w:pPr>
        <w:pStyle w:val="a8"/>
        <w:ind w:firstLine="709"/>
        <w:jc w:val="both"/>
        <w:rPr>
          <w:rFonts w:ascii="Times New Roman" w:hAnsi="Times New Roman"/>
          <w:sz w:val="22"/>
        </w:rPr>
      </w:pPr>
      <w:r>
        <w:rPr>
          <w:rFonts w:ascii="Times New Roman" w:hAnsi="Times New Roman"/>
          <w:sz w:val="22"/>
        </w:rPr>
        <w:t xml:space="preserve">4.2.1. Если иное не предусмотрено условиями настоящего Договора, спецификации или счетом на конкретную поставку, Покупатель </w:t>
      </w:r>
      <w:r w:rsidR="00D961CD">
        <w:rPr>
          <w:rFonts w:ascii="Times New Roman" w:hAnsi="Times New Roman"/>
          <w:sz w:val="22"/>
        </w:rPr>
        <w:t>перечисляет платеж в размере 50</w:t>
      </w:r>
      <w:r>
        <w:rPr>
          <w:rFonts w:ascii="Times New Roman" w:hAnsi="Times New Roman"/>
          <w:sz w:val="22"/>
        </w:rPr>
        <w:t xml:space="preserve">-% от стоимости Товара в течение 2 (двух) банковских дней </w:t>
      </w:r>
      <w:proofErr w:type="gramStart"/>
      <w:r>
        <w:rPr>
          <w:rFonts w:ascii="Times New Roman" w:hAnsi="Times New Roman"/>
          <w:sz w:val="22"/>
        </w:rPr>
        <w:t>с даты выставления</w:t>
      </w:r>
      <w:proofErr w:type="gramEnd"/>
      <w:r>
        <w:rPr>
          <w:rFonts w:ascii="Times New Roman" w:hAnsi="Times New Roman"/>
          <w:sz w:val="22"/>
        </w:rPr>
        <w:t xml:space="preserve"> счета Поставщиком в качестве а</w:t>
      </w:r>
      <w:r w:rsidR="00D961CD">
        <w:rPr>
          <w:rFonts w:ascii="Times New Roman" w:hAnsi="Times New Roman"/>
          <w:sz w:val="22"/>
        </w:rPr>
        <w:t>вансового платежа. Итоговый платеж в размере 50</w:t>
      </w:r>
      <w:r>
        <w:rPr>
          <w:rFonts w:ascii="Times New Roman" w:hAnsi="Times New Roman"/>
          <w:sz w:val="22"/>
        </w:rPr>
        <w:t xml:space="preserve">% от общей стоимости Товара Покупатель обязан перечислить Поставщику в течение 2 (двух) банковских дней с даты письменного уведомления Поставщиком о готовности Товара к отгрузке. </w:t>
      </w:r>
    </w:p>
    <w:p w:rsidR="00C30276" w:rsidRDefault="00270B66">
      <w:pPr>
        <w:pStyle w:val="20"/>
        <w:spacing w:after="0" w:line="240" w:lineRule="auto"/>
        <w:ind w:left="0"/>
        <w:jc w:val="both"/>
        <w:rPr>
          <w:sz w:val="22"/>
        </w:rPr>
      </w:pPr>
      <w:r>
        <w:rPr>
          <w:sz w:val="22"/>
        </w:rPr>
        <w:t xml:space="preserve">            4.3. При перечислении денежных средств Покупателя на расчетный счет Поставщика в назначении платежа должна быть указана формулировка «</w:t>
      </w:r>
      <w:r>
        <w:rPr>
          <w:b/>
          <w:sz w:val="22"/>
        </w:rPr>
        <w:t>оплата за электротехническое оборудование по дог</w:t>
      </w:r>
      <w:proofErr w:type="gramStart"/>
      <w:r>
        <w:rPr>
          <w:b/>
          <w:sz w:val="22"/>
        </w:rPr>
        <w:t>.</w:t>
      </w:r>
      <w:proofErr w:type="gramEnd"/>
      <w:r>
        <w:rPr>
          <w:b/>
          <w:sz w:val="22"/>
        </w:rPr>
        <w:t xml:space="preserve"> №…, </w:t>
      </w:r>
      <w:proofErr w:type="gramStart"/>
      <w:r>
        <w:rPr>
          <w:b/>
          <w:sz w:val="22"/>
        </w:rPr>
        <w:t>с</w:t>
      </w:r>
      <w:proofErr w:type="gramEnd"/>
      <w:r>
        <w:rPr>
          <w:b/>
          <w:sz w:val="22"/>
        </w:rPr>
        <w:t>чет №…</w:t>
      </w:r>
      <w:r>
        <w:rPr>
          <w:sz w:val="22"/>
        </w:rPr>
        <w:t>» или формулировка, указанная в счете Поставщика.</w:t>
      </w:r>
    </w:p>
    <w:p w:rsidR="00C30276" w:rsidRDefault="00270B66">
      <w:pPr>
        <w:pStyle w:val="20"/>
        <w:spacing w:after="0" w:line="240" w:lineRule="auto"/>
        <w:ind w:left="0" w:firstLine="709"/>
        <w:jc w:val="both"/>
        <w:rPr>
          <w:sz w:val="22"/>
        </w:rPr>
      </w:pPr>
      <w:r>
        <w:rPr>
          <w:sz w:val="22"/>
        </w:rPr>
        <w:t>4.4. Если Покупатель не погасил задолженность, образовавшуюся в результате неисполнения ранее возникших обязательств, то Поставщик вправе принять поступивший платеж в счет погашения ранее образовавшегося долга.</w:t>
      </w:r>
    </w:p>
    <w:p w:rsidR="00C30276" w:rsidRDefault="00270B66">
      <w:pPr>
        <w:pStyle w:val="20"/>
        <w:spacing w:after="0" w:line="240" w:lineRule="auto"/>
        <w:ind w:left="0" w:firstLine="709"/>
        <w:jc w:val="both"/>
        <w:rPr>
          <w:sz w:val="22"/>
        </w:rPr>
      </w:pPr>
      <w:r>
        <w:rPr>
          <w:sz w:val="22"/>
        </w:rPr>
        <w:t>4.5. Независимо от формулировки в назначении платежа от Покупателя все денежные средства, поступившие от Покупателя на расчетный счет Поставщика в рамках данного Договора, распределяются в следующем порядке:</w:t>
      </w:r>
    </w:p>
    <w:p w:rsidR="00C30276" w:rsidRDefault="00270B66">
      <w:pPr>
        <w:pStyle w:val="20"/>
        <w:spacing w:after="0" w:line="240" w:lineRule="auto"/>
        <w:ind w:left="0" w:firstLine="720"/>
        <w:jc w:val="both"/>
        <w:rPr>
          <w:sz w:val="22"/>
        </w:rPr>
      </w:pPr>
      <w:r>
        <w:rPr>
          <w:sz w:val="22"/>
        </w:rPr>
        <w:t>а) погашение просроченной дебиторской задолженности Покупателя за отгруженные партии Товара в соответствии со сроками погашения.</w:t>
      </w:r>
    </w:p>
    <w:p w:rsidR="00C30276" w:rsidRDefault="00270B66">
      <w:pPr>
        <w:pStyle w:val="20"/>
        <w:spacing w:after="0" w:line="240" w:lineRule="auto"/>
        <w:ind w:left="0" w:firstLine="720"/>
        <w:jc w:val="both"/>
        <w:rPr>
          <w:sz w:val="22"/>
        </w:rPr>
      </w:pPr>
      <w:r>
        <w:rPr>
          <w:sz w:val="22"/>
        </w:rPr>
        <w:t>б) погашение просроченной дебиторской задолженности Покупателя за оказанные Поставщиком транспортные услуги по доставке Товара в соответствии с выставленными счетами-фактурами (если стоимость доставки не включена в цену Товара).</w:t>
      </w:r>
    </w:p>
    <w:p w:rsidR="00C30276" w:rsidRDefault="00270B66">
      <w:pPr>
        <w:pStyle w:val="20"/>
        <w:spacing w:after="0" w:line="240" w:lineRule="auto"/>
        <w:ind w:left="0" w:firstLine="720"/>
        <w:jc w:val="both"/>
        <w:rPr>
          <w:sz w:val="22"/>
        </w:rPr>
      </w:pPr>
      <w:r>
        <w:rPr>
          <w:sz w:val="22"/>
        </w:rPr>
        <w:t>в) резервирование суммы как аванса по предстоящим отгрузкам на основании письменных уведомлений Поставщиком Покупателя.</w:t>
      </w:r>
    </w:p>
    <w:p w:rsidR="00C30276" w:rsidRDefault="00270B66">
      <w:pPr>
        <w:pStyle w:val="20"/>
        <w:spacing w:after="0" w:line="240" w:lineRule="auto"/>
        <w:ind w:left="0" w:firstLine="720"/>
        <w:jc w:val="both"/>
        <w:rPr>
          <w:sz w:val="22"/>
        </w:rPr>
      </w:pPr>
      <w:r>
        <w:rPr>
          <w:sz w:val="22"/>
        </w:rPr>
        <w:t>г) зачисление средств на предварительную оплату по Спецификациям (Приложениям) в соответствии с датами подписания.</w:t>
      </w:r>
    </w:p>
    <w:p w:rsidR="00C30276" w:rsidRDefault="00270B66">
      <w:pPr>
        <w:pStyle w:val="20"/>
        <w:spacing w:after="0" w:line="240" w:lineRule="auto"/>
        <w:ind w:left="0" w:firstLine="720"/>
        <w:jc w:val="both"/>
        <w:rPr>
          <w:sz w:val="22"/>
        </w:rPr>
      </w:pPr>
      <w:r>
        <w:rPr>
          <w:sz w:val="22"/>
        </w:rPr>
        <w:t>д) погашение текущей дебиторской задолженности Покупателя за отгруженные партии Товара и за оказанные Поставщиком транспортные услуги в соответствии со сроками погашения.</w:t>
      </w:r>
    </w:p>
    <w:p w:rsidR="00C30276" w:rsidRDefault="00270B66">
      <w:pPr>
        <w:pStyle w:val="20"/>
        <w:spacing w:after="0" w:line="240" w:lineRule="auto"/>
        <w:ind w:left="0" w:firstLine="720"/>
        <w:jc w:val="both"/>
        <w:rPr>
          <w:sz w:val="22"/>
        </w:rPr>
      </w:pPr>
      <w:r>
        <w:rPr>
          <w:sz w:val="22"/>
        </w:rPr>
        <w:t>е) зачисление остатка суммы на аванс по Договору без привязки к действующим Спецификациям (Приложениям); списание суммы производится при возникновении задолженности Покупателя.</w:t>
      </w:r>
    </w:p>
    <w:p w:rsidR="00C30276" w:rsidRDefault="00270B66">
      <w:pPr>
        <w:pStyle w:val="20"/>
        <w:spacing w:after="0" w:line="240" w:lineRule="auto"/>
        <w:ind w:left="0" w:firstLine="709"/>
        <w:jc w:val="both"/>
        <w:rPr>
          <w:sz w:val="22"/>
        </w:rPr>
      </w:pPr>
      <w:r>
        <w:rPr>
          <w:sz w:val="22"/>
        </w:rPr>
        <w:t>Несоблюдение данного порядка допускается в исключительных случаях и только по соглашению Сторон.</w:t>
      </w:r>
    </w:p>
    <w:p w:rsidR="00C30276" w:rsidRDefault="00270B66">
      <w:pPr>
        <w:pStyle w:val="a8"/>
        <w:ind w:firstLine="709"/>
        <w:jc w:val="both"/>
        <w:rPr>
          <w:rFonts w:ascii="Times New Roman" w:hAnsi="Times New Roman"/>
          <w:sz w:val="22"/>
        </w:rPr>
      </w:pPr>
      <w:r>
        <w:rPr>
          <w:rFonts w:ascii="Times New Roman" w:hAnsi="Times New Roman"/>
          <w:sz w:val="22"/>
        </w:rPr>
        <w:t>4.6.  Поставщик в соответствии с Федеральным законом №224-ФЗ от 26.11.2008г. обязуется выставить Покупателю счета-фактуры на полученные авансы в течение 5 (пяти) календарных дней с даты их получения.</w:t>
      </w:r>
    </w:p>
    <w:p w:rsidR="00C30276" w:rsidRDefault="00270B66">
      <w:pPr>
        <w:ind w:firstLine="709"/>
        <w:jc w:val="both"/>
        <w:rPr>
          <w:sz w:val="22"/>
        </w:rPr>
      </w:pPr>
      <w:r>
        <w:rPr>
          <w:sz w:val="22"/>
        </w:rPr>
        <w:t>4.7. Партия Товара, полученная Покупателем, считается оплаченной с момента поступления всей 100%-ой стоимости данной партии на расчетный счет Поставщика.</w:t>
      </w:r>
    </w:p>
    <w:p w:rsidR="00C30276" w:rsidRDefault="00270B66">
      <w:pPr>
        <w:ind w:firstLine="709"/>
        <w:jc w:val="both"/>
        <w:rPr>
          <w:sz w:val="22"/>
        </w:rPr>
      </w:pPr>
      <w:r>
        <w:rPr>
          <w:sz w:val="22"/>
        </w:rPr>
        <w:t xml:space="preserve">4.8.  По требованию любой из сторон составляется акт сверки задолженности. Проект акта представляется стороной-инициатором и подлежит рассмотрению (при согласии - подписанию) и </w:t>
      </w:r>
      <w:r>
        <w:rPr>
          <w:sz w:val="22"/>
        </w:rPr>
        <w:lastRenderedPageBreak/>
        <w:t>возврату другой стороной в течение 10 календарных дней от даты получения письменного требования.</w:t>
      </w:r>
    </w:p>
    <w:p w:rsidR="00C30276" w:rsidRDefault="00C30276">
      <w:pPr>
        <w:jc w:val="both"/>
        <w:rPr>
          <w:sz w:val="22"/>
        </w:rPr>
      </w:pPr>
    </w:p>
    <w:p w:rsidR="00C30276" w:rsidRDefault="00270B66">
      <w:pPr>
        <w:jc w:val="center"/>
        <w:rPr>
          <w:b/>
          <w:sz w:val="22"/>
        </w:rPr>
      </w:pPr>
      <w:r>
        <w:rPr>
          <w:b/>
          <w:sz w:val="22"/>
        </w:rPr>
        <w:t>5. ПРАВА И ОБЯЗАННОСТИ СТОРОН.</w:t>
      </w:r>
    </w:p>
    <w:p w:rsidR="00C30276" w:rsidRDefault="00270B66">
      <w:pPr>
        <w:pStyle w:val="Head1"/>
        <w:jc w:val="center"/>
        <w:rPr>
          <w:b/>
          <w:sz w:val="22"/>
        </w:rPr>
      </w:pPr>
      <w:r>
        <w:rPr>
          <w:b/>
          <w:sz w:val="22"/>
        </w:rPr>
        <w:t>Права и обязанности сторон носят корреспондирующий характер</w:t>
      </w:r>
    </w:p>
    <w:p w:rsidR="00C30276" w:rsidRDefault="00270B66">
      <w:pPr>
        <w:jc w:val="both"/>
        <w:rPr>
          <w:b/>
          <w:sz w:val="22"/>
        </w:rPr>
      </w:pPr>
      <w:r>
        <w:rPr>
          <w:sz w:val="22"/>
        </w:rPr>
        <w:tab/>
      </w:r>
      <w:r>
        <w:rPr>
          <w:b/>
          <w:sz w:val="22"/>
        </w:rPr>
        <w:t>5.1. ПОСТАВЩИК обязан:</w:t>
      </w:r>
    </w:p>
    <w:p w:rsidR="00C30276" w:rsidRDefault="00270B66">
      <w:pPr>
        <w:jc w:val="both"/>
        <w:rPr>
          <w:sz w:val="22"/>
        </w:rPr>
      </w:pPr>
      <w:r>
        <w:rPr>
          <w:sz w:val="22"/>
        </w:rPr>
        <w:t xml:space="preserve">              5.1.1. Поставщик обязуется известить Покупателя о возможности поставки - готовности к отгрузке Товара, указанного в спецификации и счете на каждую конкретную партию в срок не менее</w:t>
      </w:r>
      <w:proofErr w:type="gramStart"/>
      <w:r>
        <w:rPr>
          <w:sz w:val="22"/>
        </w:rPr>
        <w:t>,</w:t>
      </w:r>
      <w:proofErr w:type="gramEnd"/>
      <w:r>
        <w:rPr>
          <w:sz w:val="22"/>
        </w:rPr>
        <w:t xml:space="preserve"> чем за 3 (три) календарных дня до момента фактической его передачи. Стороны договорились, что способами оповещения может служить телефаксная, телеграфная, электронно-почтовая и иная письменная связь.</w:t>
      </w:r>
    </w:p>
    <w:p w:rsidR="00C30276" w:rsidRDefault="00270B66">
      <w:pPr>
        <w:jc w:val="both"/>
        <w:rPr>
          <w:sz w:val="22"/>
        </w:rPr>
      </w:pPr>
      <w:r>
        <w:rPr>
          <w:sz w:val="22"/>
        </w:rPr>
        <w:t xml:space="preserve">         </w:t>
      </w:r>
      <w:r>
        <w:rPr>
          <w:sz w:val="22"/>
        </w:rPr>
        <w:tab/>
        <w:t>5.1.2. Передать Покупателю Товар надлежащего качества, соответствующего требованиям нормативно – технической документации (ГОСТам, ТУ и т.д.) и в обусловленном настоящим Договором ассортименте и количестве, согласно, товарно-сопроводительных документов.</w:t>
      </w:r>
    </w:p>
    <w:p w:rsidR="00C30276" w:rsidRDefault="00270B66">
      <w:pPr>
        <w:ind w:firstLine="720"/>
        <w:jc w:val="both"/>
        <w:rPr>
          <w:sz w:val="22"/>
        </w:rPr>
      </w:pPr>
      <w:r>
        <w:rPr>
          <w:sz w:val="22"/>
        </w:rPr>
        <w:t>Качество поставляемого Товара должно подтверждаться необходимыми сертификатами и заключениями, требуемыми в соответствии с законодательством РФ.</w:t>
      </w:r>
    </w:p>
    <w:p w:rsidR="00C30276" w:rsidRDefault="00270B66">
      <w:pPr>
        <w:jc w:val="both"/>
        <w:rPr>
          <w:sz w:val="22"/>
        </w:rPr>
      </w:pPr>
      <w:r>
        <w:rPr>
          <w:sz w:val="22"/>
        </w:rPr>
        <w:t xml:space="preserve">              5.1.3. При условии осуществления Покупателем авансового и промежуточного платежей, согласно п. 4.2.1, в полном объёме, обеспечить отгрузку Товара.</w:t>
      </w:r>
      <w:r>
        <w:rPr>
          <w:color w:val="FF0000"/>
          <w:sz w:val="22"/>
        </w:rPr>
        <w:t xml:space="preserve"> </w:t>
      </w:r>
      <w:r>
        <w:rPr>
          <w:sz w:val="22"/>
        </w:rPr>
        <w:t>Срок поставки каждой конкретной партии Товара указывается в спецификациях и счетах.</w:t>
      </w:r>
    </w:p>
    <w:p w:rsidR="00C30276" w:rsidRDefault="00270B66">
      <w:pPr>
        <w:jc w:val="both"/>
        <w:rPr>
          <w:sz w:val="22"/>
        </w:rPr>
      </w:pPr>
      <w:r>
        <w:rPr>
          <w:sz w:val="22"/>
        </w:rPr>
        <w:t xml:space="preserve">              5.1.4. Отгрузить Товар в транспортной упаковке, которая может обеспечить сохранность товара от любых повреждений во время транспортировки различными видами транспорта, при условии бережного с ним отношения.</w:t>
      </w:r>
    </w:p>
    <w:p w:rsidR="00C30276" w:rsidRDefault="00270B66">
      <w:pPr>
        <w:jc w:val="both"/>
        <w:rPr>
          <w:sz w:val="22"/>
        </w:rPr>
      </w:pPr>
      <w:r>
        <w:rPr>
          <w:sz w:val="22"/>
        </w:rPr>
        <w:t xml:space="preserve">              5.1.6. В случае обнаружения дефектов в Товаре по вине Поставщика или если их качество не соответствует условиям договора, заменить дефектные Товары на новые без задержки и за свой счет в </w:t>
      </w:r>
      <w:proofErr w:type="gramStart"/>
      <w:r>
        <w:rPr>
          <w:sz w:val="22"/>
        </w:rPr>
        <w:t>срок</w:t>
      </w:r>
      <w:proofErr w:type="gramEnd"/>
      <w:r>
        <w:rPr>
          <w:sz w:val="22"/>
        </w:rPr>
        <w:t xml:space="preserve"> не превышающий стандартный срок поставки данного Товара плюс одна неделя с момента подтверждения обоснованности претензии.</w:t>
      </w:r>
    </w:p>
    <w:p w:rsidR="00C30276" w:rsidRDefault="00C30276">
      <w:pPr>
        <w:jc w:val="both"/>
        <w:rPr>
          <w:sz w:val="22"/>
        </w:rPr>
      </w:pPr>
    </w:p>
    <w:p w:rsidR="00C30276" w:rsidRDefault="00270B66">
      <w:pPr>
        <w:jc w:val="both"/>
        <w:rPr>
          <w:b/>
          <w:sz w:val="22"/>
        </w:rPr>
      </w:pPr>
      <w:r>
        <w:rPr>
          <w:sz w:val="22"/>
        </w:rPr>
        <w:t xml:space="preserve">               </w:t>
      </w:r>
      <w:r>
        <w:rPr>
          <w:b/>
          <w:sz w:val="22"/>
        </w:rPr>
        <w:t>5.2. ПОКУПАТЕЛЬ обязан:</w:t>
      </w:r>
    </w:p>
    <w:p w:rsidR="00C30276" w:rsidRDefault="00270B66">
      <w:pPr>
        <w:ind w:firstLine="851"/>
        <w:jc w:val="both"/>
        <w:rPr>
          <w:sz w:val="22"/>
        </w:rPr>
      </w:pPr>
      <w:r>
        <w:rPr>
          <w:sz w:val="22"/>
        </w:rPr>
        <w:t>5.2.1. Оплатить купленный Товар в срок, установленный п.4.2 взаимной договоренности сторон и согласно выставленным счетам.</w:t>
      </w:r>
    </w:p>
    <w:p w:rsidR="00C30276" w:rsidRDefault="00270B66">
      <w:pPr>
        <w:numPr>
          <w:ilvl w:val="2"/>
          <w:numId w:val="14"/>
        </w:numPr>
        <w:ind w:left="0" w:firstLine="851"/>
        <w:jc w:val="both"/>
        <w:rPr>
          <w:sz w:val="22"/>
        </w:rPr>
      </w:pPr>
      <w:r>
        <w:rPr>
          <w:sz w:val="22"/>
        </w:rPr>
        <w:t xml:space="preserve">Обеспечить приемку товара: представитель Покупателя, при получении Товара, обязан передать представителю Поставщика экземпляр надлежаще оформленной доверенности на право приемки-передачи товарно-материальных ценностей, кроме того, при отсутствии претензий по ассортименту, количеству и качеству Товара незамедлительно передать оформленные экземпляры </w:t>
      </w:r>
      <w:proofErr w:type="spellStart"/>
      <w:proofErr w:type="gramStart"/>
      <w:r>
        <w:rPr>
          <w:sz w:val="22"/>
        </w:rPr>
        <w:t>товаро-сопроводительных</w:t>
      </w:r>
      <w:proofErr w:type="spellEnd"/>
      <w:proofErr w:type="gramEnd"/>
      <w:r>
        <w:rPr>
          <w:sz w:val="22"/>
        </w:rPr>
        <w:t xml:space="preserve"> документов.</w:t>
      </w:r>
    </w:p>
    <w:p w:rsidR="00C30276" w:rsidRDefault="00270B66">
      <w:pPr>
        <w:numPr>
          <w:ilvl w:val="2"/>
          <w:numId w:val="14"/>
        </w:numPr>
        <w:ind w:left="0" w:firstLine="851"/>
        <w:jc w:val="both"/>
        <w:rPr>
          <w:sz w:val="22"/>
        </w:rPr>
      </w:pPr>
      <w:r>
        <w:rPr>
          <w:sz w:val="22"/>
        </w:rPr>
        <w:t>Осуществить проверку при приемке Товара по количеству, качеству (видимые дефекты) и ассортименту.</w:t>
      </w:r>
    </w:p>
    <w:p w:rsidR="00C30276" w:rsidRDefault="00270B66">
      <w:pPr>
        <w:jc w:val="both"/>
        <w:rPr>
          <w:sz w:val="22"/>
        </w:rPr>
      </w:pPr>
      <w:r>
        <w:rPr>
          <w:sz w:val="22"/>
        </w:rPr>
        <w:t xml:space="preserve">      Претензии могут быть сделаны в срок:</w:t>
      </w:r>
    </w:p>
    <w:p w:rsidR="00C30276" w:rsidRDefault="00270B66">
      <w:pPr>
        <w:ind w:firstLine="567"/>
        <w:jc w:val="both"/>
        <w:rPr>
          <w:sz w:val="22"/>
        </w:rPr>
      </w:pPr>
      <w:r>
        <w:rPr>
          <w:sz w:val="22"/>
        </w:rPr>
        <w:t>а) по количеству, качеству (видимые дефекты) и ассортименту в момент приемки Товара;</w:t>
      </w:r>
    </w:p>
    <w:p w:rsidR="00C30276" w:rsidRDefault="00270B66">
      <w:pPr>
        <w:ind w:firstLine="567"/>
        <w:jc w:val="both"/>
        <w:rPr>
          <w:sz w:val="22"/>
        </w:rPr>
      </w:pPr>
      <w:r>
        <w:rPr>
          <w:sz w:val="22"/>
        </w:rPr>
        <w:t>б) по качеству (за исключением видимых дефектов) на протяжении действия гарантийного срока эксплуатации Товара, указанного в разделе 7 настоящего Договора.</w:t>
      </w:r>
    </w:p>
    <w:p w:rsidR="00C30276" w:rsidRDefault="00270B66">
      <w:pPr>
        <w:jc w:val="both"/>
        <w:rPr>
          <w:sz w:val="22"/>
        </w:rPr>
      </w:pPr>
      <w:r>
        <w:rPr>
          <w:sz w:val="22"/>
        </w:rPr>
        <w:t xml:space="preserve">      Претензии по количеству и ассортименту должны быть оформлены в письменной форме (акт ТОРГ-2).</w:t>
      </w:r>
    </w:p>
    <w:p w:rsidR="00C30276" w:rsidRDefault="00270B66">
      <w:pPr>
        <w:pStyle w:val="a4"/>
        <w:numPr>
          <w:ilvl w:val="1"/>
          <w:numId w:val="14"/>
        </w:numPr>
        <w:spacing w:after="0"/>
        <w:ind w:left="0" w:firstLine="851"/>
        <w:jc w:val="both"/>
        <w:rPr>
          <w:sz w:val="22"/>
        </w:rPr>
      </w:pPr>
      <w:r>
        <w:rPr>
          <w:sz w:val="22"/>
        </w:rPr>
        <w:t>Поставщик несет ответственность за недостачу, если из обстоятельств дела не усматривается ответственности грузоперевозчика. При обнаружении недостачи Товара или несоответствия его качества условиям договора, Покупатель обязан оформить документы, необходимые и достаточные для предъявления претензий к перевозчику и вызвать представителя Поставщика. Ненадлежащее оформление вышеуказанных документов, а равно не вызов представителя Поставщика лишает Покупателя права на предъявление претензий по количеству и качеству поставленного Товара.</w:t>
      </w:r>
    </w:p>
    <w:p w:rsidR="00C30276" w:rsidRDefault="00270B66">
      <w:pPr>
        <w:ind w:firstLine="851"/>
        <w:jc w:val="both"/>
        <w:rPr>
          <w:sz w:val="22"/>
        </w:rPr>
      </w:pPr>
      <w:r>
        <w:rPr>
          <w:sz w:val="22"/>
        </w:rPr>
        <w:t xml:space="preserve">5.4.  Представитель Поставщика обязан явиться в согласованные сторонами сроки. Представителями сторон составляется двусторонний Акт (ТОРГ-2), в котором указываются </w:t>
      </w:r>
      <w:r>
        <w:rPr>
          <w:sz w:val="22"/>
        </w:rPr>
        <w:lastRenderedPageBreak/>
        <w:t xml:space="preserve">количество недостающего и/или некачественного Товара, а также дается описание брака. Указанный Акт является основанием для предъявления Покупателем претензии Поставщику. При неявке представителя Поставщика в согласованные сроки, а равно получении Покупателем уведомления Поставщика о неявке своего представителя, приемка продукции по количеству/качеству осуществляется Покупателем с обязательным привлечением специалистов Торгово-промышленной палаты по месту нахождения Покупателя либо иной независимой экспертной организации (по согласованию с Поставщиком). Основанием для предъявления претензий Поставщику в этих случаях является акт, составленный с участием специалистов вышеуказанных организаций. </w:t>
      </w:r>
    </w:p>
    <w:p w:rsidR="00C30276" w:rsidRDefault="00270B66">
      <w:pPr>
        <w:ind w:firstLine="851"/>
        <w:jc w:val="both"/>
        <w:rPr>
          <w:sz w:val="22"/>
        </w:rPr>
      </w:pPr>
      <w:r>
        <w:rPr>
          <w:sz w:val="22"/>
        </w:rPr>
        <w:t xml:space="preserve">5.5. Претензия Покупателя должна содержать наименование и номер партии Товара, номер договора и транспортной накладной, обоснование претензии, а также требования Покупателя. </w:t>
      </w:r>
    </w:p>
    <w:p w:rsidR="00C30276" w:rsidRDefault="00270B66">
      <w:pPr>
        <w:ind w:firstLine="851"/>
        <w:jc w:val="both"/>
        <w:rPr>
          <w:sz w:val="22"/>
        </w:rPr>
      </w:pPr>
      <w:r>
        <w:rPr>
          <w:sz w:val="22"/>
        </w:rPr>
        <w:t xml:space="preserve">5.6. Претензия и Акт должны быть направлены Поставщику в течение 10 (десяти) дней от даты прибытия Товара на склад Покупателя. </w:t>
      </w:r>
    </w:p>
    <w:p w:rsidR="00C30276" w:rsidRDefault="00270B66">
      <w:pPr>
        <w:numPr>
          <w:ilvl w:val="1"/>
          <w:numId w:val="18"/>
        </w:numPr>
        <w:ind w:left="0" w:firstLine="851"/>
        <w:jc w:val="both"/>
        <w:rPr>
          <w:sz w:val="22"/>
        </w:rPr>
      </w:pPr>
      <w:r>
        <w:rPr>
          <w:sz w:val="22"/>
        </w:rPr>
        <w:t>Претензия о некомплектности Товара должна быть направлена Поставщику не позднее 5 (Пяти) рабочих дней от  даты фактической передачи Товара Покупателю.</w:t>
      </w:r>
    </w:p>
    <w:p w:rsidR="00C30276" w:rsidRDefault="00270B66">
      <w:pPr>
        <w:ind w:firstLine="851"/>
        <w:jc w:val="both"/>
        <w:rPr>
          <w:sz w:val="22"/>
        </w:rPr>
      </w:pPr>
      <w:r>
        <w:rPr>
          <w:sz w:val="22"/>
        </w:rPr>
        <w:t>По истечении указанного срока Товар считается поставленным в соответствии с условиями настоящего договора.</w:t>
      </w:r>
    </w:p>
    <w:p w:rsidR="00C30276" w:rsidRDefault="00270B66">
      <w:pPr>
        <w:ind w:firstLine="851"/>
        <w:jc w:val="both"/>
        <w:rPr>
          <w:sz w:val="22"/>
        </w:rPr>
      </w:pPr>
      <w:r>
        <w:rPr>
          <w:sz w:val="22"/>
        </w:rPr>
        <w:t>5.8. В течение 10 (десяти) дней от даты получения претензии, Поставщик в письменном виде дает Покупателю ответ о результатах рассмотрения указанных в претензии требований.</w:t>
      </w:r>
    </w:p>
    <w:p w:rsidR="00C30276" w:rsidRDefault="00270B66">
      <w:pPr>
        <w:ind w:firstLine="851"/>
        <w:jc w:val="both"/>
        <w:rPr>
          <w:sz w:val="22"/>
        </w:rPr>
      </w:pPr>
      <w:r>
        <w:rPr>
          <w:sz w:val="22"/>
        </w:rPr>
        <w:t>5.9. В случае признания претензии Поставщик за свой счет в согласованные с Покупателем сроки производит замену некачественного Товара, если стороны не придут к иному соглашению. При этом замена некачественного Товара производится только после его возврата Покупателем в адрес Поставщика.</w:t>
      </w:r>
    </w:p>
    <w:p w:rsidR="00C30276" w:rsidRDefault="00270B66">
      <w:pPr>
        <w:ind w:firstLine="851"/>
        <w:jc w:val="both"/>
        <w:rPr>
          <w:sz w:val="22"/>
        </w:rPr>
      </w:pPr>
      <w:r>
        <w:rPr>
          <w:sz w:val="22"/>
        </w:rPr>
        <w:t xml:space="preserve">5.10. Товар, не соответствующий условиям договора по качеству, Покупатель принимает на ответственное хранение и обеспечивает его надлежащее складирование и хранение до передачи Поставщику. </w:t>
      </w:r>
    </w:p>
    <w:p w:rsidR="00C30276" w:rsidRDefault="00270B66">
      <w:pPr>
        <w:ind w:firstLine="851"/>
        <w:jc w:val="both"/>
        <w:rPr>
          <w:sz w:val="22"/>
        </w:rPr>
      </w:pPr>
      <w:r>
        <w:rPr>
          <w:sz w:val="22"/>
        </w:rPr>
        <w:t>5.11. Расходы Покупателя по хранению и возврату некачественного Товара возмещаются Поставщиком при условии, что претензия на некачественный Товар была заявлена, и возврат Товара был осуществлен в порядке, установленном настоящим договором.</w:t>
      </w:r>
    </w:p>
    <w:p w:rsidR="00C30276" w:rsidRDefault="00C30276">
      <w:pPr>
        <w:jc w:val="both"/>
        <w:rPr>
          <w:sz w:val="22"/>
        </w:rPr>
      </w:pPr>
    </w:p>
    <w:p w:rsidR="00C30276" w:rsidRDefault="00270B66">
      <w:pPr>
        <w:jc w:val="center"/>
        <w:rPr>
          <w:b/>
          <w:sz w:val="22"/>
        </w:rPr>
      </w:pPr>
      <w:r>
        <w:rPr>
          <w:b/>
          <w:sz w:val="22"/>
        </w:rPr>
        <w:t>6. ОТВЕТСТВЕННОСТЬ СТОРОН</w:t>
      </w:r>
    </w:p>
    <w:p w:rsidR="00C30276" w:rsidRDefault="00C30276">
      <w:pPr>
        <w:jc w:val="both"/>
        <w:rPr>
          <w:b/>
          <w:sz w:val="22"/>
        </w:rPr>
      </w:pPr>
    </w:p>
    <w:p w:rsidR="00C30276" w:rsidRDefault="00270B66">
      <w:pPr>
        <w:ind w:firstLine="709"/>
        <w:jc w:val="both"/>
        <w:rPr>
          <w:sz w:val="22"/>
        </w:rPr>
      </w:pPr>
      <w:r>
        <w:rPr>
          <w:sz w:val="22"/>
        </w:rPr>
        <w:tab/>
        <w:t xml:space="preserve">6.1. При нарушении Покупателем условий платежей, указанных п.4.2.1. Договора, Поставщик имеет право взыскать с Покупателя в </w:t>
      </w:r>
      <w:proofErr w:type="spellStart"/>
      <w:r>
        <w:rPr>
          <w:sz w:val="22"/>
        </w:rPr>
        <w:t>претензионно-исковом</w:t>
      </w:r>
      <w:proofErr w:type="spellEnd"/>
      <w:r>
        <w:rPr>
          <w:sz w:val="22"/>
        </w:rPr>
        <w:t xml:space="preserve"> порядке пени в размере 0,1% от просроченной суммы денежных средств, предназначенных к оплате Товара за каждый день просрочки, но не более 10% от общей стоимости партии Товара. Оплата штрафных санкций не освобождает Покупателя от выполнения обязательств перед Поставщиком.</w:t>
      </w:r>
    </w:p>
    <w:p w:rsidR="00C30276" w:rsidRDefault="00270B66">
      <w:pPr>
        <w:ind w:firstLine="709"/>
        <w:jc w:val="both"/>
        <w:rPr>
          <w:sz w:val="22"/>
        </w:rPr>
      </w:pPr>
      <w:r>
        <w:rPr>
          <w:sz w:val="22"/>
        </w:rPr>
        <w:t xml:space="preserve"> 6.2. При нарушении Поставщиком условий поставки, указанных в п. 5.1.3. Договора, Покупатель имеет право взыскать с Поставщика в </w:t>
      </w:r>
      <w:proofErr w:type="spellStart"/>
      <w:r>
        <w:rPr>
          <w:sz w:val="22"/>
        </w:rPr>
        <w:t>претензионно-исковом</w:t>
      </w:r>
      <w:proofErr w:type="spellEnd"/>
      <w:r>
        <w:rPr>
          <w:sz w:val="22"/>
        </w:rPr>
        <w:t xml:space="preserve"> порядке пени в размере 0,1% от суммы оплаченного, но </w:t>
      </w:r>
      <w:proofErr w:type="spellStart"/>
      <w:r>
        <w:rPr>
          <w:sz w:val="22"/>
        </w:rPr>
        <w:t>непоставленного</w:t>
      </w:r>
      <w:proofErr w:type="spellEnd"/>
      <w:r>
        <w:rPr>
          <w:sz w:val="22"/>
        </w:rPr>
        <w:t xml:space="preserve"> Товара за каждый день просрочки, но не более 10% от общей стоимости </w:t>
      </w:r>
      <w:proofErr w:type="spellStart"/>
      <w:r>
        <w:rPr>
          <w:sz w:val="22"/>
        </w:rPr>
        <w:t>непоставленной</w:t>
      </w:r>
      <w:proofErr w:type="spellEnd"/>
      <w:r>
        <w:rPr>
          <w:sz w:val="22"/>
        </w:rPr>
        <w:t xml:space="preserve"> партии Товара.  Оплата неустойки является единственной компенсацией для Покупателя за любой ущерб, который Покупатель мог бы потерпеть в связи с нарушением Поставщиком условий поставки. Оплата штрафных санкций не освобождает Поставщика от выполнения обязательств перед Покупателем.</w:t>
      </w:r>
    </w:p>
    <w:p w:rsidR="00C30276" w:rsidRDefault="00270B66">
      <w:pPr>
        <w:ind w:firstLine="709"/>
        <w:jc w:val="both"/>
        <w:rPr>
          <w:sz w:val="22"/>
        </w:rPr>
      </w:pPr>
      <w:r>
        <w:rPr>
          <w:sz w:val="22"/>
        </w:rPr>
        <w:t xml:space="preserve"> 6.3. Хранение товара, его погрузка, раскрепление и транспортировка производятся в соответствии с ГОСТ 9.510-93.  Ответственность за сохранность упаковки, качество поверхности товара и количество товара в процессе транспортировки и последующей разгрузки товара несет Сторона, на которую возложены риски согласно п. 1.3. настоящего Договора. Подпись надлежащим образом уполномоченного лица от Покупателя на товарной накладной при передаче товара, и (или) составление соответствующего акта, и (или) проставление отметок о соответствии товара договорным условиям на товарных накладных является доказательством получения товара Покупателем в нужном количестве, ассортименте и номенклатуре по согласованной сторонами цене.</w:t>
      </w:r>
    </w:p>
    <w:p w:rsidR="00C30276" w:rsidRDefault="00270B66">
      <w:pPr>
        <w:ind w:firstLine="709"/>
        <w:jc w:val="both"/>
        <w:rPr>
          <w:sz w:val="22"/>
        </w:rPr>
      </w:pPr>
      <w:r>
        <w:rPr>
          <w:sz w:val="22"/>
        </w:rPr>
        <w:t xml:space="preserve"> 6.4. При нарушении Покупателем условий, предусмотренных п. 5.2.2. настоящего Договора, Товар не передается Покупателю и все затраты по транспортировке и поставке Товара (как начальной </w:t>
      </w:r>
      <w:r>
        <w:rPr>
          <w:sz w:val="22"/>
        </w:rPr>
        <w:lastRenderedPageBreak/>
        <w:t>так и последующих) несет Покупатель. Данные действия Продавца не могут быть квалифицированы как просрочка поставки.</w:t>
      </w:r>
    </w:p>
    <w:p w:rsidR="00C30276" w:rsidRDefault="00270B66">
      <w:pPr>
        <w:ind w:firstLine="709"/>
        <w:jc w:val="both"/>
        <w:rPr>
          <w:b/>
          <w:sz w:val="22"/>
        </w:rPr>
      </w:pPr>
      <w:r>
        <w:rPr>
          <w:sz w:val="22"/>
        </w:rPr>
        <w:t xml:space="preserve"> 6.5. Поставщик несет ответственность за качество поставленных товаров вплоть до истечения действия  гарантийного срока эксплуатации Товара, указанного в разделе 7 настоящего Договора, технических условиях и стандартах, что оговаривается сторонами, и только в том случае, если Покупателем соблюдаются условия хранения и эксплуатации.</w:t>
      </w:r>
      <w:r>
        <w:rPr>
          <w:b/>
          <w:sz w:val="22"/>
        </w:rPr>
        <w:t xml:space="preserve"> </w:t>
      </w:r>
    </w:p>
    <w:p w:rsidR="00C30276" w:rsidRDefault="00270B66">
      <w:pPr>
        <w:pStyle w:val="3"/>
        <w:spacing w:after="0"/>
        <w:ind w:firstLine="709"/>
        <w:jc w:val="both"/>
        <w:rPr>
          <w:sz w:val="22"/>
        </w:rPr>
      </w:pPr>
      <w:r>
        <w:rPr>
          <w:b/>
          <w:sz w:val="22"/>
        </w:rPr>
        <w:tab/>
      </w:r>
      <w:r>
        <w:rPr>
          <w:sz w:val="22"/>
        </w:rPr>
        <w:t xml:space="preserve">6.6. Стороны не вправе удерживать суммы штрафных пени при расчете за поставленный Товар.  Оплаты штрафных санкций производятся только по отдельным письменным претензиям после детального их изучения виновной стороной. Срок ответа на претензию составляет 10 (десять) календарных дней </w:t>
      </w:r>
      <w:proofErr w:type="gramStart"/>
      <w:r>
        <w:rPr>
          <w:sz w:val="22"/>
        </w:rPr>
        <w:t>с даты</w:t>
      </w:r>
      <w:proofErr w:type="gramEnd"/>
      <w:r>
        <w:rPr>
          <w:sz w:val="22"/>
        </w:rPr>
        <w:t xml:space="preserve"> ее получения виновной стороной, по истечению данного срока сторона, чьи права нарушены вправе обратиться за защитой своих интересов в Арбитражный суд по месту нахождения истца.</w:t>
      </w:r>
    </w:p>
    <w:p w:rsidR="00C30276" w:rsidRDefault="00270B66">
      <w:pPr>
        <w:pStyle w:val="a4"/>
        <w:spacing w:after="0"/>
        <w:ind w:firstLine="709"/>
        <w:jc w:val="both"/>
        <w:rPr>
          <w:sz w:val="22"/>
        </w:rPr>
      </w:pPr>
      <w:r>
        <w:rPr>
          <w:sz w:val="22"/>
        </w:rPr>
        <w:t>6.7. Сторона несет ответственность за действия своих сотрудников, в том числе принимает на себя ответственность за подписание договора и договорной документации неуполномоченным лицом.</w:t>
      </w:r>
    </w:p>
    <w:p w:rsidR="00C30276" w:rsidRDefault="00270B66">
      <w:pPr>
        <w:pStyle w:val="a4"/>
        <w:spacing w:after="0"/>
        <w:ind w:firstLine="709"/>
        <w:jc w:val="both"/>
        <w:rPr>
          <w:sz w:val="22"/>
        </w:rPr>
      </w:pPr>
      <w:r>
        <w:rPr>
          <w:sz w:val="22"/>
        </w:rPr>
        <w:t>6.8. Все остальные права и обязанности сторон, не указанные в настоящем Договоре, регулируются действующим законодательством РФ, применимым к данному типу договоров.</w:t>
      </w:r>
    </w:p>
    <w:p w:rsidR="00C30276" w:rsidRDefault="00270B66">
      <w:pPr>
        <w:pStyle w:val="3"/>
        <w:spacing w:after="0"/>
        <w:jc w:val="both"/>
        <w:rPr>
          <w:b/>
          <w:sz w:val="22"/>
        </w:rPr>
      </w:pPr>
      <w:r>
        <w:rPr>
          <w:b/>
          <w:sz w:val="22"/>
        </w:rPr>
        <w:tab/>
      </w:r>
    </w:p>
    <w:p w:rsidR="00C30276" w:rsidRDefault="00270B66">
      <w:pPr>
        <w:jc w:val="center"/>
        <w:rPr>
          <w:b/>
          <w:sz w:val="22"/>
        </w:rPr>
      </w:pPr>
      <w:r>
        <w:rPr>
          <w:b/>
          <w:sz w:val="22"/>
        </w:rPr>
        <w:t>7. ГАРАНТИЯ</w:t>
      </w:r>
    </w:p>
    <w:p w:rsidR="00C30276" w:rsidRDefault="00C30276">
      <w:pPr>
        <w:jc w:val="center"/>
        <w:rPr>
          <w:b/>
          <w:sz w:val="22"/>
        </w:rPr>
      </w:pPr>
    </w:p>
    <w:p w:rsidR="00C30276" w:rsidRDefault="00270B66">
      <w:pPr>
        <w:ind w:firstLine="709"/>
        <w:jc w:val="both"/>
        <w:rPr>
          <w:sz w:val="22"/>
        </w:rPr>
      </w:pPr>
      <w:r>
        <w:rPr>
          <w:sz w:val="22"/>
        </w:rPr>
        <w:t>7.1. Гарантия распространяется только на дефекты, проявившиеся в течение гарантийного срока, установленного заводом изготовителем. В течение гарантийного срока Поставщик обязуется исправить любой функциональный дефект Товара, вызванный конструктивным или производственным дефектом, или иным дефектом, возникшим по вине производителя или Поставщика.</w:t>
      </w:r>
    </w:p>
    <w:p w:rsidR="00C30276" w:rsidRDefault="00270B66">
      <w:pPr>
        <w:ind w:firstLine="709"/>
        <w:jc w:val="both"/>
        <w:rPr>
          <w:sz w:val="22"/>
        </w:rPr>
      </w:pPr>
      <w:r>
        <w:rPr>
          <w:sz w:val="22"/>
        </w:rPr>
        <w:t>Это обязательство не распространяется на дефекты, вызванные следующими причинами:</w:t>
      </w:r>
    </w:p>
    <w:p w:rsidR="00C30276" w:rsidRDefault="00270B66">
      <w:pPr>
        <w:jc w:val="both"/>
        <w:rPr>
          <w:sz w:val="22"/>
        </w:rPr>
      </w:pPr>
      <w:r>
        <w:rPr>
          <w:sz w:val="22"/>
        </w:rPr>
        <w:t>-           некорректное обращение с Товаром при его транспортировке и погрузке/разгрузке;</w:t>
      </w:r>
    </w:p>
    <w:p w:rsidR="00C30276" w:rsidRDefault="00270B66">
      <w:pPr>
        <w:jc w:val="both"/>
        <w:rPr>
          <w:sz w:val="22"/>
        </w:rPr>
      </w:pPr>
      <w:r>
        <w:rPr>
          <w:sz w:val="22"/>
        </w:rPr>
        <w:t>-</w:t>
      </w:r>
      <w:r>
        <w:rPr>
          <w:sz w:val="22"/>
        </w:rPr>
        <w:tab/>
        <w:t>технический уход, не соответствующий инструкциям производителя или действующим официальным нормативам;</w:t>
      </w:r>
    </w:p>
    <w:p w:rsidR="00C30276" w:rsidRDefault="00270B66">
      <w:pPr>
        <w:jc w:val="both"/>
        <w:rPr>
          <w:sz w:val="22"/>
        </w:rPr>
      </w:pPr>
      <w:r>
        <w:rPr>
          <w:sz w:val="22"/>
        </w:rPr>
        <w:t>-</w:t>
      </w:r>
      <w:r>
        <w:rPr>
          <w:sz w:val="22"/>
        </w:rPr>
        <w:tab/>
        <w:t>не соответствующие характеру изделий факторы окружающей среды (химические, атмосферные, электрические или иные);</w:t>
      </w:r>
    </w:p>
    <w:p w:rsidR="00C30276" w:rsidRDefault="00270B66">
      <w:pPr>
        <w:jc w:val="both"/>
        <w:rPr>
          <w:sz w:val="22"/>
        </w:rPr>
      </w:pPr>
      <w:r>
        <w:rPr>
          <w:sz w:val="22"/>
        </w:rPr>
        <w:t>-</w:t>
      </w:r>
      <w:r>
        <w:rPr>
          <w:sz w:val="22"/>
        </w:rPr>
        <w:tab/>
        <w:t>ненадлежащие условия хранения;</w:t>
      </w:r>
    </w:p>
    <w:p w:rsidR="00C30276" w:rsidRDefault="00270B66">
      <w:pPr>
        <w:jc w:val="both"/>
        <w:rPr>
          <w:sz w:val="22"/>
        </w:rPr>
      </w:pPr>
      <w:r>
        <w:rPr>
          <w:sz w:val="22"/>
        </w:rPr>
        <w:t>-</w:t>
      </w:r>
      <w:r>
        <w:rPr>
          <w:sz w:val="22"/>
        </w:rPr>
        <w:tab/>
        <w:t>несоблюдение инструкций по монтажу и/или подключению;</w:t>
      </w:r>
    </w:p>
    <w:p w:rsidR="00C30276" w:rsidRDefault="00270B66">
      <w:pPr>
        <w:jc w:val="both"/>
        <w:rPr>
          <w:sz w:val="22"/>
        </w:rPr>
      </w:pPr>
      <w:r>
        <w:rPr>
          <w:sz w:val="22"/>
        </w:rPr>
        <w:t>-</w:t>
      </w:r>
      <w:r>
        <w:rPr>
          <w:sz w:val="22"/>
        </w:rPr>
        <w:tab/>
        <w:t>обстоятельства непреодолимой силы, предусмотренные в статье 8;</w:t>
      </w:r>
    </w:p>
    <w:p w:rsidR="00C30276" w:rsidRDefault="00270B66">
      <w:pPr>
        <w:jc w:val="both"/>
        <w:rPr>
          <w:sz w:val="22"/>
        </w:rPr>
      </w:pPr>
      <w:r>
        <w:rPr>
          <w:sz w:val="22"/>
        </w:rPr>
        <w:t>-</w:t>
      </w:r>
      <w:r>
        <w:rPr>
          <w:sz w:val="22"/>
        </w:rPr>
        <w:tab/>
        <w:t xml:space="preserve">использование изделий не по назначению и/или с несоблюдением инструкций производителя или Поставщика. </w:t>
      </w:r>
    </w:p>
    <w:p w:rsidR="00C30276" w:rsidRDefault="00270B66">
      <w:pPr>
        <w:ind w:firstLine="709"/>
        <w:jc w:val="both"/>
        <w:rPr>
          <w:sz w:val="22"/>
        </w:rPr>
      </w:pPr>
      <w:r>
        <w:rPr>
          <w:sz w:val="22"/>
        </w:rPr>
        <w:t>Гарантия недействительна в случаях, когда Покупателем были внесены изменения или дополнения в Товар.</w:t>
      </w:r>
    </w:p>
    <w:p w:rsidR="00C30276" w:rsidRDefault="00270B66">
      <w:pPr>
        <w:ind w:firstLine="709"/>
        <w:jc w:val="both"/>
        <w:rPr>
          <w:sz w:val="22"/>
        </w:rPr>
      </w:pPr>
      <w:r>
        <w:rPr>
          <w:sz w:val="22"/>
        </w:rPr>
        <w:t xml:space="preserve">7.2. В Гарантийный период расходы по транспортировке Товара от места установки в ремонт несёт Поставщик. </w:t>
      </w:r>
    </w:p>
    <w:p w:rsidR="00C30276" w:rsidRDefault="00270B66">
      <w:pPr>
        <w:ind w:firstLine="709"/>
        <w:jc w:val="both"/>
        <w:rPr>
          <w:sz w:val="22"/>
        </w:rPr>
      </w:pPr>
      <w:r>
        <w:rPr>
          <w:sz w:val="22"/>
        </w:rPr>
        <w:t>7.3. Покупатель обязан известить Поставщика о выявленных недостатках Товара, предоставить письменное их описание (Акт рекламации), а также описание ситуации, в которых они проявились.</w:t>
      </w:r>
    </w:p>
    <w:p w:rsidR="00C30276" w:rsidRDefault="00270B66">
      <w:pPr>
        <w:pStyle w:val="a4"/>
        <w:spacing w:after="0"/>
        <w:ind w:firstLine="709"/>
        <w:jc w:val="both"/>
        <w:rPr>
          <w:sz w:val="22"/>
        </w:rPr>
      </w:pPr>
      <w:r>
        <w:rPr>
          <w:sz w:val="22"/>
        </w:rPr>
        <w:t>7.4. Срок устранения неисправностей или замены Товара равен стандартному сроку поставки Товара производителем плюс одна неделя, считая с момента получения Поставщиком Акта рекламации. Замена товара осуществляется на условиях «склад Поставщика».</w:t>
      </w:r>
    </w:p>
    <w:p w:rsidR="00C30276" w:rsidRDefault="00270B66">
      <w:pPr>
        <w:ind w:firstLine="709"/>
        <w:jc w:val="both"/>
        <w:rPr>
          <w:sz w:val="22"/>
        </w:rPr>
      </w:pPr>
      <w:r>
        <w:rPr>
          <w:sz w:val="22"/>
        </w:rPr>
        <w:t xml:space="preserve">7.5. </w:t>
      </w:r>
      <w:proofErr w:type="gramStart"/>
      <w:r>
        <w:rPr>
          <w:sz w:val="22"/>
        </w:rPr>
        <w:t xml:space="preserve">В случае возникновения спорных ситуаций по качеству Товара в течение гарантии и потребовавшихся от Поставщика дополнительных расходов на урегулирование их (командировки, проживание, экспертиза и.т.д.)  и не подтверждение в результате проведения данных экспертиз гарантийных случаев, Покупатель обязуется оплатить все возникшие расходы Поставщика, согласно представленным им подтверждениям данных расходов (билеты, счета, чеки и.т.п.). </w:t>
      </w:r>
      <w:proofErr w:type="gramEnd"/>
    </w:p>
    <w:p w:rsidR="00C30276" w:rsidRDefault="00C30276">
      <w:pPr>
        <w:jc w:val="center"/>
        <w:rPr>
          <w:sz w:val="22"/>
        </w:rPr>
      </w:pPr>
    </w:p>
    <w:p w:rsidR="00C30276" w:rsidRDefault="00270B66">
      <w:pPr>
        <w:pStyle w:val="Head1"/>
        <w:jc w:val="center"/>
        <w:rPr>
          <w:b/>
          <w:sz w:val="22"/>
        </w:rPr>
      </w:pPr>
      <w:r>
        <w:rPr>
          <w:b/>
          <w:sz w:val="22"/>
        </w:rPr>
        <w:t>8. ФОРС-МАЖОР.</w:t>
      </w:r>
    </w:p>
    <w:p w:rsidR="00C30276" w:rsidRDefault="00270B66">
      <w:pPr>
        <w:jc w:val="both"/>
        <w:rPr>
          <w:sz w:val="22"/>
        </w:rPr>
      </w:pPr>
      <w:r>
        <w:rPr>
          <w:sz w:val="22"/>
        </w:rPr>
        <w:lastRenderedPageBreak/>
        <w:tab/>
        <w:t>8.1.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C30276" w:rsidRDefault="00270B66">
      <w:pPr>
        <w:jc w:val="both"/>
        <w:rPr>
          <w:sz w:val="22"/>
        </w:rPr>
      </w:pPr>
      <w:r>
        <w:rPr>
          <w:sz w:val="22"/>
        </w:rPr>
        <w:tab/>
        <w:t>8.2.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30276" w:rsidRDefault="00270B66">
      <w:pPr>
        <w:jc w:val="both"/>
        <w:rPr>
          <w:sz w:val="22"/>
        </w:rPr>
      </w:pPr>
      <w:r>
        <w:rPr>
          <w:sz w:val="22"/>
        </w:rPr>
        <w:tab/>
        <w:t>8.3.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C30276" w:rsidRDefault="00270B66">
      <w:pPr>
        <w:jc w:val="both"/>
        <w:rPr>
          <w:sz w:val="22"/>
        </w:rPr>
      </w:pPr>
      <w:r>
        <w:rPr>
          <w:sz w:val="22"/>
        </w:rPr>
        <w:t xml:space="preserve">              8.4. Если указанные  п.8.1. обстоятельства действуют более 4-х месяцев, обе стороны имеют право расторгнуть настоящий договор.</w:t>
      </w:r>
    </w:p>
    <w:p w:rsidR="00C30276" w:rsidRDefault="00C30276">
      <w:pPr>
        <w:jc w:val="both"/>
        <w:rPr>
          <w:sz w:val="22"/>
        </w:rPr>
      </w:pPr>
    </w:p>
    <w:p w:rsidR="00C30276" w:rsidRDefault="00270B66">
      <w:pPr>
        <w:pStyle w:val="Head1"/>
        <w:jc w:val="center"/>
        <w:rPr>
          <w:b/>
          <w:sz w:val="22"/>
        </w:rPr>
      </w:pPr>
      <w:r>
        <w:rPr>
          <w:b/>
          <w:sz w:val="22"/>
        </w:rPr>
        <w:t>9. РАЗРЕШЕНИЕ СПОРОВ.</w:t>
      </w:r>
    </w:p>
    <w:p w:rsidR="00C30276" w:rsidRDefault="00270B66">
      <w:pPr>
        <w:jc w:val="both"/>
        <w:rPr>
          <w:sz w:val="22"/>
        </w:rPr>
      </w:pPr>
      <w:r>
        <w:rPr>
          <w:sz w:val="22"/>
        </w:rPr>
        <w:tab/>
        <w:t>9.1. Все споры по настоящему Договору решаются путем переговоров.</w:t>
      </w:r>
    </w:p>
    <w:p w:rsidR="00C30276" w:rsidRDefault="00270B66">
      <w:pPr>
        <w:jc w:val="both"/>
        <w:rPr>
          <w:sz w:val="22"/>
        </w:rPr>
      </w:pPr>
      <w:r>
        <w:rPr>
          <w:sz w:val="22"/>
        </w:rPr>
        <w:tab/>
        <w:t xml:space="preserve">9.2. При не достижении согласия споры разрешаются в Арбитражном суде </w:t>
      </w:r>
      <w:proofErr w:type="gramStart"/>
      <w:r>
        <w:rPr>
          <w:sz w:val="22"/>
        </w:rPr>
        <w:t>г</w:t>
      </w:r>
      <w:proofErr w:type="gramEnd"/>
      <w:r>
        <w:rPr>
          <w:sz w:val="22"/>
        </w:rPr>
        <w:t>. Москвы.</w:t>
      </w:r>
    </w:p>
    <w:p w:rsidR="00C30276" w:rsidRDefault="00C30276">
      <w:pPr>
        <w:jc w:val="both"/>
        <w:rPr>
          <w:sz w:val="22"/>
        </w:rPr>
      </w:pPr>
    </w:p>
    <w:p w:rsidR="00C30276" w:rsidRDefault="00270B66">
      <w:pPr>
        <w:pStyle w:val="Head1"/>
        <w:jc w:val="center"/>
        <w:rPr>
          <w:b/>
          <w:sz w:val="22"/>
        </w:rPr>
      </w:pPr>
      <w:r>
        <w:rPr>
          <w:b/>
          <w:sz w:val="22"/>
        </w:rPr>
        <w:t>10. СРОК ДЕЙСТВИЯ ДОГОВОРА.</w:t>
      </w:r>
    </w:p>
    <w:p w:rsidR="00C30276" w:rsidRDefault="00270B66">
      <w:pPr>
        <w:jc w:val="both"/>
        <w:rPr>
          <w:sz w:val="22"/>
        </w:rPr>
      </w:pPr>
      <w:r>
        <w:rPr>
          <w:sz w:val="22"/>
        </w:rPr>
        <w:tab/>
        <w:t>10.1. Договор вступает в силу с момента его подписания обеими сторонами и действует до полного исполнения Сторонами своих обязательств.</w:t>
      </w:r>
    </w:p>
    <w:p w:rsidR="00C30276" w:rsidRDefault="00270B66">
      <w:pPr>
        <w:jc w:val="both"/>
        <w:rPr>
          <w:sz w:val="22"/>
        </w:rPr>
      </w:pPr>
      <w:r>
        <w:rPr>
          <w:sz w:val="22"/>
        </w:rPr>
        <w:tab/>
        <w:t>10.2. Договор может быть расторгнут:</w:t>
      </w:r>
    </w:p>
    <w:p w:rsidR="00C30276" w:rsidRDefault="00270B66">
      <w:pPr>
        <w:ind w:left="1276"/>
        <w:jc w:val="both"/>
        <w:rPr>
          <w:sz w:val="22"/>
        </w:rPr>
      </w:pPr>
      <w:r>
        <w:rPr>
          <w:sz w:val="22"/>
        </w:rPr>
        <w:tab/>
        <w:t>а) по соглашению сторон;</w:t>
      </w:r>
    </w:p>
    <w:p w:rsidR="00C30276" w:rsidRDefault="00270B66">
      <w:pPr>
        <w:ind w:left="1276"/>
        <w:jc w:val="both"/>
        <w:rPr>
          <w:sz w:val="22"/>
        </w:rPr>
      </w:pPr>
      <w:r>
        <w:rPr>
          <w:sz w:val="22"/>
        </w:rPr>
        <w:tab/>
        <w:t>б) по другим основаниям, предусмотренным настоящим Договором и действующим законодательством.</w:t>
      </w:r>
    </w:p>
    <w:p w:rsidR="00C30276" w:rsidRDefault="00270B66">
      <w:pPr>
        <w:pStyle w:val="Head1"/>
        <w:rPr>
          <w:b/>
          <w:sz w:val="22"/>
        </w:rPr>
      </w:pPr>
      <w:r>
        <w:rPr>
          <w:b/>
          <w:sz w:val="22"/>
        </w:rPr>
        <w:t xml:space="preserve">                                11. ЗАКЛЮЧИТЕЛЬНЫЕ ПОЛОЖЕНИЯ.</w:t>
      </w:r>
    </w:p>
    <w:p w:rsidR="00C30276" w:rsidRDefault="00270B66">
      <w:pPr>
        <w:ind w:firstLine="720"/>
        <w:jc w:val="both"/>
        <w:rPr>
          <w:sz w:val="22"/>
        </w:rPr>
      </w:pPr>
      <w:r>
        <w:rPr>
          <w:sz w:val="22"/>
        </w:rPr>
        <w:t>11.1 Настоящий Договор составлен в двух экземплярах, имеющих одинаковую юридическую силу, по одному экземпляру для каждой из сторон и вступает в силу со дня подписания.</w:t>
      </w:r>
    </w:p>
    <w:p w:rsidR="00C30276" w:rsidRDefault="00270B66">
      <w:pPr>
        <w:ind w:firstLine="720"/>
        <w:jc w:val="both"/>
        <w:rPr>
          <w:sz w:val="22"/>
        </w:rPr>
      </w:pPr>
      <w:r>
        <w:rPr>
          <w:sz w:val="22"/>
        </w:rPr>
        <w:t>11.2 Истечение срока действия самого Договора не означает прекращение всех обязательственных правоотношений по Договору. Он действует до момента исполнения сторонами обязательств по поставке в полном объеме.</w:t>
      </w:r>
    </w:p>
    <w:p w:rsidR="00C30276" w:rsidRDefault="00270B66">
      <w:pPr>
        <w:ind w:firstLine="720"/>
        <w:jc w:val="both"/>
        <w:rPr>
          <w:sz w:val="22"/>
        </w:rPr>
      </w:pPr>
      <w:r>
        <w:rPr>
          <w:sz w:val="22"/>
        </w:rPr>
        <w:t xml:space="preserve">11.3. Стороны договорились, что для ускорения общения, используют электронно-почтовую и факсимильную связь, с последующей передачей оригиналов документов. </w:t>
      </w:r>
    </w:p>
    <w:p w:rsidR="00C30276" w:rsidRDefault="00270B66">
      <w:pPr>
        <w:ind w:firstLine="720"/>
        <w:jc w:val="both"/>
        <w:rPr>
          <w:sz w:val="22"/>
        </w:rPr>
      </w:pPr>
      <w:r>
        <w:rPr>
          <w:sz w:val="22"/>
        </w:rPr>
        <w:t>11.4. Стороны договорились о неприменимости ст. 317.1 Гражданского кодекса Российской Федерации при исполнении денежных обязательств по настоящему Договору.</w:t>
      </w:r>
    </w:p>
    <w:p w:rsidR="00C30276" w:rsidRDefault="00270B66">
      <w:pPr>
        <w:ind w:firstLine="720"/>
        <w:jc w:val="both"/>
        <w:rPr>
          <w:sz w:val="22"/>
        </w:rPr>
      </w:pPr>
      <w:r>
        <w:rPr>
          <w:sz w:val="22"/>
        </w:rPr>
        <w:t xml:space="preserve">11.5. </w:t>
      </w:r>
      <w:proofErr w:type="gramStart"/>
      <w:r>
        <w:rPr>
          <w:sz w:val="22"/>
        </w:rPr>
        <w:t xml:space="preserve">Все уведомления (сообщения, документация, акты, счета, передаточные документы, счета фактуры и так далее), направляемые в соответствии с настоящим Договором или в связи с ним, будут считаться направленными надлежащим образом, если они отправлены с помощью системы юридически значимого обмена электронными документами </w:t>
      </w:r>
      <w:proofErr w:type="spellStart"/>
      <w:r>
        <w:rPr>
          <w:sz w:val="22"/>
        </w:rPr>
        <w:t>Диадок</w:t>
      </w:r>
      <w:proofErr w:type="spellEnd"/>
      <w:r>
        <w:rPr>
          <w:sz w:val="22"/>
        </w:rPr>
        <w:t>, либо через системы юридически значимого обмена электронными документами других доверенных операторов ЭДО ФНС РФ.</w:t>
      </w:r>
      <w:proofErr w:type="gramEnd"/>
    </w:p>
    <w:p w:rsidR="00C30276" w:rsidRDefault="00270B66">
      <w:pPr>
        <w:ind w:firstLine="720"/>
        <w:jc w:val="both"/>
        <w:rPr>
          <w:sz w:val="22"/>
        </w:rPr>
      </w:pPr>
      <w:r>
        <w:rPr>
          <w:sz w:val="22"/>
        </w:rPr>
        <w:t>Датой получения уведомления (сообщения, документации, актов, счетов и так далее) считается дата в извещении о получении (ИОП), сформированного в системе юридически значимого обмена электронными документами.</w:t>
      </w:r>
    </w:p>
    <w:p w:rsidR="00C30276" w:rsidRDefault="00C30276">
      <w:pPr>
        <w:pStyle w:val="a4"/>
        <w:jc w:val="both"/>
        <w:rPr>
          <w:sz w:val="22"/>
        </w:rPr>
      </w:pPr>
    </w:p>
    <w:p w:rsidR="00C30276" w:rsidRDefault="00270B66">
      <w:pPr>
        <w:pStyle w:val="Head1"/>
        <w:rPr>
          <w:b/>
          <w:sz w:val="22"/>
        </w:rPr>
      </w:pPr>
      <w:r>
        <w:rPr>
          <w:b/>
          <w:sz w:val="22"/>
        </w:rPr>
        <w:t xml:space="preserve">    12. ЮРИДИЧЕСКИЕ АДРЕСА И БАНКОВСКИЕ РЕКВИЗИТЫ СТОРОН:</w:t>
      </w:r>
    </w:p>
    <w:p w:rsidR="00C30276" w:rsidRDefault="00C30276">
      <w:pPr>
        <w:rPr>
          <w:sz w:val="22"/>
        </w:rPr>
      </w:pPr>
    </w:p>
    <w:tbl>
      <w:tblPr>
        <w:tblW w:w="9747" w:type="dxa"/>
        <w:tblInd w:w="-108" w:type="dxa"/>
        <w:tblLook w:val="0000"/>
      </w:tblPr>
      <w:tblGrid>
        <w:gridCol w:w="4786"/>
        <w:gridCol w:w="4961"/>
      </w:tblGrid>
      <w:tr w:rsidR="00C30276">
        <w:tc>
          <w:tcPr>
            <w:tcW w:w="4786" w:type="dxa"/>
          </w:tcPr>
          <w:p w:rsidR="00C30276" w:rsidRDefault="00270B66">
            <w:pPr>
              <w:jc w:val="center"/>
              <w:rPr>
                <w:b/>
                <w:sz w:val="22"/>
              </w:rPr>
            </w:pPr>
            <w:r>
              <w:rPr>
                <w:b/>
                <w:sz w:val="22"/>
              </w:rPr>
              <w:t>ПОСТАВЩИК:</w:t>
            </w:r>
          </w:p>
          <w:p w:rsidR="00C30276" w:rsidRDefault="00C30276">
            <w:pPr>
              <w:rPr>
                <w:b/>
                <w:sz w:val="22"/>
              </w:rPr>
            </w:pPr>
          </w:p>
          <w:p w:rsidR="00C30276" w:rsidRDefault="00270B66">
            <w:pPr>
              <w:spacing w:after="120"/>
              <w:rPr>
                <w:b/>
                <w:sz w:val="22"/>
              </w:rPr>
            </w:pPr>
            <w:r>
              <w:rPr>
                <w:b/>
                <w:sz w:val="22"/>
              </w:rPr>
              <w:t>ООО АВС Инжиниринг</w:t>
            </w:r>
          </w:p>
          <w:p w:rsidR="00C30276" w:rsidRDefault="00C30276">
            <w:pPr>
              <w:rPr>
                <w:i/>
                <w:sz w:val="22"/>
              </w:rPr>
            </w:pPr>
          </w:p>
          <w:p w:rsidR="00C30276" w:rsidRDefault="00270B66">
            <w:pPr>
              <w:rPr>
                <w:i/>
                <w:sz w:val="22"/>
              </w:rPr>
            </w:pPr>
            <w:r>
              <w:rPr>
                <w:i/>
                <w:sz w:val="22"/>
              </w:rPr>
              <w:t xml:space="preserve">Юридический адрес: </w:t>
            </w:r>
          </w:p>
          <w:p w:rsidR="00C72F50" w:rsidRPr="00C72F50" w:rsidRDefault="00C72F50" w:rsidP="00C72F50">
            <w:pPr>
              <w:pStyle w:val="TableParagraph"/>
              <w:spacing w:line="240" w:lineRule="auto"/>
            </w:pPr>
            <w:r w:rsidRPr="00C72F50">
              <w:t xml:space="preserve">107140, г. Москва, </w:t>
            </w:r>
            <w:proofErr w:type="spellStart"/>
            <w:r w:rsidRPr="00C72F50">
              <w:t>Вн</w:t>
            </w:r>
            <w:proofErr w:type="gramStart"/>
            <w:r w:rsidRPr="00C72F50">
              <w:t>.Т</w:t>
            </w:r>
            <w:proofErr w:type="gramEnd"/>
            <w:r w:rsidRPr="00C72F50">
              <w:t>ер.г</w:t>
            </w:r>
            <w:proofErr w:type="spellEnd"/>
            <w:r w:rsidRPr="00C72F50">
              <w:t xml:space="preserve">. Муниципальный округ </w:t>
            </w:r>
            <w:proofErr w:type="spellStart"/>
            <w:r w:rsidRPr="00C72F50">
              <w:t>Красносельский</w:t>
            </w:r>
            <w:proofErr w:type="spellEnd"/>
            <w:r w:rsidRPr="00C72F50">
              <w:t>, проезд Комсомольской площади, д. 16,эт./</w:t>
            </w:r>
            <w:proofErr w:type="spellStart"/>
            <w:r w:rsidRPr="00C72F50">
              <w:t>пом</w:t>
            </w:r>
            <w:proofErr w:type="spellEnd"/>
            <w:r w:rsidRPr="00C72F50">
              <w:t>. 2/V, комната</w:t>
            </w:r>
            <w:r w:rsidRPr="005D4D52">
              <w:rPr>
                <w:sz w:val="28"/>
                <w:szCs w:val="28"/>
              </w:rPr>
              <w:t xml:space="preserve"> </w:t>
            </w:r>
          </w:p>
          <w:p w:rsidR="00C30276" w:rsidRDefault="00270B66" w:rsidP="00C72F50">
            <w:pPr>
              <w:rPr>
                <w:i/>
                <w:sz w:val="22"/>
              </w:rPr>
            </w:pPr>
            <w:r>
              <w:rPr>
                <w:i/>
                <w:sz w:val="22"/>
              </w:rPr>
              <w:t xml:space="preserve">Фактический адрес: </w:t>
            </w:r>
          </w:p>
          <w:p w:rsidR="00C30276" w:rsidRDefault="00270B66">
            <w:pPr>
              <w:rPr>
                <w:sz w:val="22"/>
              </w:rPr>
            </w:pPr>
            <w:r>
              <w:rPr>
                <w:sz w:val="22"/>
              </w:rPr>
              <w:t>129343, г. Москва, проезд Серебрякова, д. 14, корпус 15, подъезд 1, офис 15334</w:t>
            </w:r>
          </w:p>
          <w:p w:rsidR="00C30276" w:rsidRDefault="00270B66">
            <w:pPr>
              <w:rPr>
                <w:sz w:val="22"/>
              </w:rPr>
            </w:pPr>
            <w:r>
              <w:rPr>
                <w:sz w:val="22"/>
              </w:rPr>
              <w:t>Телефон/факс: +7 (499) 653-60-10,</w:t>
            </w:r>
          </w:p>
          <w:p w:rsidR="00C30276" w:rsidRDefault="00860A95">
            <w:pPr>
              <w:rPr>
                <w:sz w:val="22"/>
              </w:rPr>
            </w:pPr>
            <w:r>
              <w:rPr>
                <w:sz w:val="22"/>
              </w:rPr>
              <w:t>ИНН: 7718956370, КПП: 7718</w:t>
            </w:r>
            <w:r w:rsidR="00270B66">
              <w:rPr>
                <w:sz w:val="22"/>
              </w:rPr>
              <w:t>01001</w:t>
            </w:r>
          </w:p>
          <w:p w:rsidR="00C30276" w:rsidRDefault="00270B66">
            <w:pPr>
              <w:rPr>
                <w:sz w:val="22"/>
              </w:rPr>
            </w:pPr>
            <w:r>
              <w:rPr>
                <w:sz w:val="22"/>
              </w:rPr>
              <w:t>ОГРН: 5137746093480</w:t>
            </w:r>
          </w:p>
          <w:p w:rsidR="00C30276" w:rsidRDefault="00270B66">
            <w:pPr>
              <w:rPr>
                <w:sz w:val="22"/>
              </w:rPr>
            </w:pPr>
            <w:r>
              <w:rPr>
                <w:sz w:val="22"/>
              </w:rPr>
              <w:t>ОКПО: 20660170</w:t>
            </w:r>
          </w:p>
          <w:p w:rsidR="00C30276" w:rsidRDefault="00270B66">
            <w:pPr>
              <w:ind w:right="34"/>
              <w:rPr>
                <w:i/>
                <w:sz w:val="22"/>
              </w:rPr>
            </w:pPr>
            <w:r>
              <w:rPr>
                <w:i/>
                <w:sz w:val="22"/>
              </w:rPr>
              <w:t>Банковские реквизиты:</w:t>
            </w:r>
          </w:p>
          <w:p w:rsidR="00C30276" w:rsidRDefault="00270B66">
            <w:pPr>
              <w:rPr>
                <w:sz w:val="22"/>
              </w:rPr>
            </w:pPr>
            <w:r>
              <w:rPr>
                <w:sz w:val="22"/>
              </w:rPr>
              <w:t xml:space="preserve">ПАО   "Сбербанк России"  </w:t>
            </w:r>
            <w:proofErr w:type="gramStart"/>
            <w:r>
              <w:rPr>
                <w:sz w:val="22"/>
              </w:rPr>
              <w:t>г</w:t>
            </w:r>
            <w:proofErr w:type="gramEnd"/>
            <w:r>
              <w:rPr>
                <w:sz w:val="22"/>
              </w:rPr>
              <w:t>. Москва.</w:t>
            </w:r>
          </w:p>
          <w:p w:rsidR="00C30276" w:rsidRDefault="00270B66">
            <w:pPr>
              <w:rPr>
                <w:sz w:val="22"/>
              </w:rPr>
            </w:pPr>
            <w:proofErr w:type="gramStart"/>
            <w:r>
              <w:rPr>
                <w:sz w:val="22"/>
              </w:rPr>
              <w:t>р</w:t>
            </w:r>
            <w:proofErr w:type="gramEnd"/>
            <w:r>
              <w:rPr>
                <w:sz w:val="22"/>
              </w:rPr>
              <w:t>/с: 40702810738000060555</w:t>
            </w:r>
          </w:p>
          <w:p w:rsidR="00C30276" w:rsidRDefault="00270B66">
            <w:pPr>
              <w:rPr>
                <w:sz w:val="22"/>
              </w:rPr>
            </w:pPr>
            <w:r>
              <w:rPr>
                <w:sz w:val="22"/>
              </w:rPr>
              <w:t>к/с: 30101810400000000225</w:t>
            </w:r>
          </w:p>
          <w:p w:rsidR="00C30276" w:rsidRDefault="00270B66">
            <w:pPr>
              <w:pStyle w:val="Standard"/>
              <w:shd w:val="clear" w:color="auto" w:fill="FFFFFF"/>
              <w:jc w:val="both"/>
              <w:rPr>
                <w:sz w:val="22"/>
              </w:rPr>
            </w:pPr>
            <w:r>
              <w:rPr>
                <w:sz w:val="22"/>
              </w:rPr>
              <w:t>БИК 044525225.</w:t>
            </w:r>
          </w:p>
          <w:p w:rsidR="00C30276" w:rsidRDefault="00C30276">
            <w:pPr>
              <w:rPr>
                <w:sz w:val="22"/>
              </w:rPr>
            </w:pPr>
          </w:p>
          <w:p w:rsidR="00C30276" w:rsidRDefault="00C30276">
            <w:pPr>
              <w:rPr>
                <w:sz w:val="22"/>
              </w:rPr>
            </w:pPr>
          </w:p>
          <w:p w:rsidR="00C30276" w:rsidRDefault="00C30276">
            <w:pPr>
              <w:rPr>
                <w:sz w:val="22"/>
              </w:rPr>
            </w:pPr>
          </w:p>
          <w:p w:rsidR="00C30276" w:rsidRDefault="00C30276">
            <w:pPr>
              <w:rPr>
                <w:sz w:val="22"/>
              </w:rPr>
            </w:pPr>
          </w:p>
          <w:p w:rsidR="00C30276" w:rsidRDefault="00C30276">
            <w:pPr>
              <w:rPr>
                <w:sz w:val="22"/>
              </w:rPr>
            </w:pPr>
          </w:p>
          <w:p w:rsidR="00C30276" w:rsidRDefault="00270B66">
            <w:pPr>
              <w:jc w:val="both"/>
              <w:rPr>
                <w:sz w:val="22"/>
              </w:rPr>
            </w:pPr>
            <w:r>
              <w:rPr>
                <w:sz w:val="22"/>
              </w:rPr>
              <w:t>Генеральный директор</w:t>
            </w:r>
          </w:p>
          <w:p w:rsidR="00C30276" w:rsidRDefault="00C30276">
            <w:pPr>
              <w:jc w:val="both"/>
              <w:rPr>
                <w:sz w:val="22"/>
              </w:rPr>
            </w:pPr>
          </w:p>
          <w:p w:rsidR="00C30276" w:rsidRDefault="00C30276">
            <w:pPr>
              <w:jc w:val="both"/>
              <w:rPr>
                <w:sz w:val="22"/>
              </w:rPr>
            </w:pPr>
          </w:p>
          <w:p w:rsidR="00C30276" w:rsidRDefault="00270B66">
            <w:pPr>
              <w:jc w:val="both"/>
              <w:rPr>
                <w:sz w:val="22"/>
              </w:rPr>
            </w:pPr>
            <w:r>
              <w:rPr>
                <w:sz w:val="22"/>
              </w:rPr>
              <w:t>___________________/</w:t>
            </w:r>
            <w:proofErr w:type="spellStart"/>
            <w:r>
              <w:rPr>
                <w:sz w:val="22"/>
              </w:rPr>
              <w:t>Исимбетов</w:t>
            </w:r>
            <w:proofErr w:type="spellEnd"/>
            <w:r>
              <w:rPr>
                <w:sz w:val="22"/>
              </w:rPr>
              <w:t xml:space="preserve"> Р. Г./</w:t>
            </w:r>
          </w:p>
          <w:p w:rsidR="00C30276" w:rsidRDefault="00C30276">
            <w:pPr>
              <w:jc w:val="both"/>
              <w:rPr>
                <w:sz w:val="16"/>
              </w:rPr>
            </w:pPr>
          </w:p>
          <w:p w:rsidR="00C30276" w:rsidRDefault="00C30276">
            <w:pPr>
              <w:rPr>
                <w:sz w:val="16"/>
              </w:rPr>
            </w:pPr>
          </w:p>
          <w:p w:rsidR="00C30276" w:rsidRDefault="00270B66">
            <w:pPr>
              <w:jc w:val="both"/>
              <w:rPr>
                <w:sz w:val="22"/>
              </w:rPr>
            </w:pPr>
            <w:r>
              <w:rPr>
                <w:sz w:val="22"/>
              </w:rPr>
              <w:t>М.П.</w:t>
            </w:r>
          </w:p>
        </w:tc>
        <w:tc>
          <w:tcPr>
            <w:tcW w:w="4961" w:type="dxa"/>
          </w:tcPr>
          <w:p w:rsidR="00C30276" w:rsidRDefault="00270B66">
            <w:pPr>
              <w:jc w:val="center"/>
              <w:rPr>
                <w:b/>
                <w:sz w:val="22"/>
              </w:rPr>
            </w:pPr>
            <w:r>
              <w:rPr>
                <w:b/>
                <w:sz w:val="22"/>
              </w:rPr>
              <w:lastRenderedPageBreak/>
              <w:t>ПОКУПАТЕЛЬ:</w:t>
            </w:r>
          </w:p>
          <w:p w:rsidR="00C30276" w:rsidRDefault="00C30276">
            <w:pPr>
              <w:rPr>
                <w:sz w:val="22"/>
              </w:rPr>
            </w:pPr>
          </w:p>
          <w:p w:rsidR="00C30276" w:rsidRDefault="00270B66">
            <w:pPr>
              <w:spacing w:after="120"/>
              <w:rPr>
                <w:b/>
                <w:sz w:val="22"/>
              </w:rPr>
            </w:pPr>
            <w:r>
              <w:rPr>
                <w:b/>
                <w:sz w:val="22"/>
              </w:rPr>
              <w:t xml:space="preserve">ООО </w:t>
            </w:r>
            <w:r w:rsidR="00860A95">
              <w:rPr>
                <w:b/>
                <w:sz w:val="22"/>
              </w:rPr>
              <w:t>«ШЕЛЛОРОКК»</w:t>
            </w:r>
          </w:p>
          <w:p w:rsidR="00C30276" w:rsidRDefault="00C30276">
            <w:pPr>
              <w:rPr>
                <w:i/>
                <w:sz w:val="22"/>
              </w:rPr>
            </w:pPr>
          </w:p>
          <w:p w:rsidR="00860A95" w:rsidRDefault="00860A95" w:rsidP="00860A95">
            <w:pPr>
              <w:rPr>
                <w:i/>
                <w:sz w:val="22"/>
              </w:rPr>
            </w:pPr>
            <w:r>
              <w:rPr>
                <w:i/>
                <w:sz w:val="22"/>
              </w:rPr>
              <w:t xml:space="preserve">Юридический адрес: </w:t>
            </w:r>
          </w:p>
          <w:p w:rsidR="00860A95" w:rsidRDefault="00860A95" w:rsidP="00860A95">
            <w:pPr>
              <w:rPr>
                <w:sz w:val="22"/>
              </w:rPr>
            </w:pPr>
            <w:r>
              <w:rPr>
                <w:sz w:val="22"/>
              </w:rPr>
              <w:t>117535, г. Москва, 3-ий Дорожный проезд, д.6, к.2, кВ.54</w:t>
            </w:r>
          </w:p>
          <w:p w:rsidR="00860A95" w:rsidRDefault="00860A95" w:rsidP="00860A95">
            <w:pPr>
              <w:rPr>
                <w:i/>
                <w:sz w:val="22"/>
              </w:rPr>
            </w:pPr>
            <w:r>
              <w:rPr>
                <w:i/>
                <w:sz w:val="22"/>
              </w:rPr>
              <w:t xml:space="preserve">Фактический адрес: </w:t>
            </w:r>
          </w:p>
          <w:p w:rsidR="00860A95" w:rsidRDefault="00860A95" w:rsidP="00860A95">
            <w:pPr>
              <w:rPr>
                <w:sz w:val="22"/>
              </w:rPr>
            </w:pPr>
            <w:r>
              <w:rPr>
                <w:sz w:val="22"/>
              </w:rPr>
              <w:t>117535, г. Москва, 3-ий Дорожный проезд, д.6, к.2, кВ.54</w:t>
            </w:r>
          </w:p>
          <w:p w:rsidR="00860A95" w:rsidRDefault="00860A95" w:rsidP="00860A95">
            <w:pPr>
              <w:rPr>
                <w:sz w:val="22"/>
              </w:rPr>
            </w:pPr>
            <w:r>
              <w:rPr>
                <w:sz w:val="22"/>
              </w:rPr>
              <w:t>Телефон/факс: +7 (917) 506-39-22,</w:t>
            </w:r>
          </w:p>
          <w:p w:rsidR="00860A95" w:rsidRDefault="00860A95" w:rsidP="00860A95">
            <w:pPr>
              <w:rPr>
                <w:sz w:val="22"/>
              </w:rPr>
            </w:pPr>
            <w:r>
              <w:rPr>
                <w:sz w:val="22"/>
              </w:rPr>
              <w:t>ИНН: 9726048866, КПП: 772601001</w:t>
            </w:r>
          </w:p>
          <w:p w:rsidR="00860A95" w:rsidRDefault="00B70C9B" w:rsidP="00860A95">
            <w:pPr>
              <w:rPr>
                <w:sz w:val="22"/>
              </w:rPr>
            </w:pPr>
            <w:r>
              <w:rPr>
                <w:sz w:val="22"/>
              </w:rPr>
              <w:t>ОГРН: 1237700462427</w:t>
            </w:r>
          </w:p>
          <w:p w:rsidR="00860A95" w:rsidRDefault="00B70C9B" w:rsidP="00860A95">
            <w:pPr>
              <w:rPr>
                <w:sz w:val="22"/>
              </w:rPr>
            </w:pPr>
            <w:r>
              <w:rPr>
                <w:sz w:val="22"/>
              </w:rPr>
              <w:t>ОКПО: 58306175</w:t>
            </w:r>
          </w:p>
          <w:p w:rsidR="00860A95" w:rsidRDefault="00860A95" w:rsidP="00860A95">
            <w:pPr>
              <w:ind w:right="34"/>
              <w:rPr>
                <w:i/>
                <w:sz w:val="22"/>
              </w:rPr>
            </w:pPr>
            <w:r>
              <w:rPr>
                <w:i/>
                <w:sz w:val="22"/>
              </w:rPr>
              <w:t>Банковские реквизиты:</w:t>
            </w:r>
          </w:p>
          <w:p w:rsidR="00860A95" w:rsidRDefault="00B70C9B" w:rsidP="00860A95">
            <w:pPr>
              <w:rPr>
                <w:sz w:val="22"/>
              </w:rPr>
            </w:pPr>
            <w:r>
              <w:rPr>
                <w:sz w:val="22"/>
              </w:rPr>
              <w:t>Филиал «Корпоративный» ПАО «</w:t>
            </w:r>
            <w:proofErr w:type="spellStart"/>
            <w:r>
              <w:rPr>
                <w:sz w:val="22"/>
              </w:rPr>
              <w:t>Совкомбанк</w:t>
            </w:r>
            <w:proofErr w:type="spellEnd"/>
            <w:r>
              <w:rPr>
                <w:sz w:val="22"/>
              </w:rPr>
              <w:t>»</w:t>
            </w:r>
          </w:p>
          <w:p w:rsidR="00860A95" w:rsidRDefault="00B70C9B" w:rsidP="00860A95">
            <w:pPr>
              <w:rPr>
                <w:sz w:val="22"/>
              </w:rPr>
            </w:pPr>
            <w:proofErr w:type="spellStart"/>
            <w:proofErr w:type="gramStart"/>
            <w:r>
              <w:rPr>
                <w:sz w:val="22"/>
              </w:rPr>
              <w:t>р</w:t>
            </w:r>
            <w:proofErr w:type="spellEnd"/>
            <w:proofErr w:type="gramEnd"/>
            <w:r>
              <w:rPr>
                <w:sz w:val="22"/>
              </w:rPr>
              <w:t>/с: 40702810112010587017</w:t>
            </w:r>
          </w:p>
          <w:p w:rsidR="00860A95" w:rsidRDefault="00B70C9B" w:rsidP="00860A95">
            <w:pPr>
              <w:rPr>
                <w:sz w:val="22"/>
              </w:rPr>
            </w:pPr>
            <w:r>
              <w:rPr>
                <w:sz w:val="22"/>
              </w:rPr>
              <w:t>к/с: 30101810445250000360</w:t>
            </w:r>
          </w:p>
          <w:p w:rsidR="00860A95" w:rsidRDefault="00B70C9B" w:rsidP="00860A95">
            <w:pPr>
              <w:pStyle w:val="Standard"/>
              <w:shd w:val="clear" w:color="auto" w:fill="FFFFFF"/>
              <w:jc w:val="both"/>
              <w:rPr>
                <w:sz w:val="22"/>
              </w:rPr>
            </w:pPr>
            <w:r>
              <w:rPr>
                <w:sz w:val="22"/>
              </w:rPr>
              <w:t>БИК 044525360</w:t>
            </w:r>
            <w:r w:rsidR="00860A95">
              <w:rPr>
                <w:sz w:val="22"/>
              </w:rPr>
              <w:t>.</w:t>
            </w:r>
          </w:p>
          <w:p w:rsidR="00C30276" w:rsidRDefault="00C30276">
            <w:pPr>
              <w:rPr>
                <w:sz w:val="22"/>
              </w:rPr>
            </w:pPr>
          </w:p>
          <w:p w:rsidR="00860A95" w:rsidRDefault="00860A95">
            <w:pPr>
              <w:rPr>
                <w:sz w:val="22"/>
              </w:rPr>
            </w:pPr>
          </w:p>
          <w:p w:rsidR="00C30276" w:rsidRDefault="00C30276">
            <w:pPr>
              <w:rPr>
                <w:sz w:val="22"/>
              </w:rPr>
            </w:pPr>
          </w:p>
          <w:p w:rsidR="00C30276" w:rsidRDefault="00C30276">
            <w:pPr>
              <w:rPr>
                <w:sz w:val="22"/>
              </w:rPr>
            </w:pPr>
          </w:p>
          <w:p w:rsidR="00C30276" w:rsidRDefault="00C30276">
            <w:pPr>
              <w:rPr>
                <w:sz w:val="22"/>
              </w:rPr>
            </w:pPr>
          </w:p>
          <w:p w:rsidR="00C30276" w:rsidRDefault="00C30276">
            <w:pPr>
              <w:rPr>
                <w:sz w:val="22"/>
              </w:rPr>
            </w:pPr>
          </w:p>
          <w:p w:rsidR="00C30276" w:rsidRDefault="00860A95">
            <w:pPr>
              <w:rPr>
                <w:sz w:val="22"/>
              </w:rPr>
            </w:pPr>
            <w:r>
              <w:rPr>
                <w:sz w:val="22"/>
              </w:rPr>
              <w:t>Генеральный директор</w:t>
            </w:r>
          </w:p>
          <w:p w:rsidR="00C30276" w:rsidRDefault="00C30276">
            <w:pPr>
              <w:rPr>
                <w:sz w:val="22"/>
              </w:rPr>
            </w:pPr>
          </w:p>
          <w:p w:rsidR="00C30276" w:rsidRDefault="00C30276">
            <w:pPr>
              <w:rPr>
                <w:sz w:val="22"/>
              </w:rPr>
            </w:pPr>
          </w:p>
          <w:p w:rsidR="00C30276" w:rsidRDefault="00270B66">
            <w:pPr>
              <w:rPr>
                <w:sz w:val="22"/>
              </w:rPr>
            </w:pPr>
            <w:r>
              <w:rPr>
                <w:sz w:val="22"/>
              </w:rPr>
              <w:t>____________________/</w:t>
            </w:r>
            <w:r>
              <w:t xml:space="preserve"> </w:t>
            </w:r>
            <w:r w:rsidR="00860A95">
              <w:rPr>
                <w:sz w:val="22"/>
              </w:rPr>
              <w:t>Бусел Е.А.</w:t>
            </w:r>
            <w:r>
              <w:rPr>
                <w:sz w:val="22"/>
              </w:rPr>
              <w:t>/</w:t>
            </w:r>
          </w:p>
          <w:p w:rsidR="00C30276" w:rsidRDefault="00C30276">
            <w:pPr>
              <w:rPr>
                <w:sz w:val="16"/>
              </w:rPr>
            </w:pPr>
          </w:p>
          <w:p w:rsidR="00C30276" w:rsidRDefault="00C30276">
            <w:pPr>
              <w:rPr>
                <w:sz w:val="16"/>
              </w:rPr>
            </w:pPr>
          </w:p>
          <w:p w:rsidR="00C30276" w:rsidRDefault="00270B66">
            <w:pPr>
              <w:rPr>
                <w:sz w:val="22"/>
              </w:rPr>
            </w:pPr>
            <w:r>
              <w:rPr>
                <w:sz w:val="22"/>
              </w:rPr>
              <w:t>М.П.</w:t>
            </w:r>
          </w:p>
        </w:tc>
      </w:tr>
      <w:tr w:rsidR="00C30276">
        <w:tc>
          <w:tcPr>
            <w:tcW w:w="4786" w:type="dxa"/>
          </w:tcPr>
          <w:p w:rsidR="00C30276" w:rsidRDefault="00C30276">
            <w:pPr>
              <w:jc w:val="right"/>
              <w:rPr>
                <w:b/>
                <w:sz w:val="22"/>
              </w:rPr>
            </w:pPr>
          </w:p>
        </w:tc>
        <w:tc>
          <w:tcPr>
            <w:tcW w:w="4961" w:type="dxa"/>
          </w:tcPr>
          <w:p w:rsidR="00C30276" w:rsidRDefault="00C30276">
            <w:pPr>
              <w:rPr>
                <w:b/>
                <w:sz w:val="22"/>
              </w:rPr>
            </w:pPr>
          </w:p>
        </w:tc>
      </w:tr>
    </w:tbl>
    <w:p w:rsidR="00C30276" w:rsidRDefault="00C30276">
      <w:pPr>
        <w:pStyle w:val="1"/>
        <w:spacing w:before="0" w:after="0"/>
        <w:rPr>
          <w:sz w:val="22"/>
        </w:rPr>
      </w:pPr>
    </w:p>
    <w:sectPr w:rsidR="00C30276" w:rsidSect="00440F03">
      <w:pgSz w:w="12240" w:h="15840"/>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7D9D"/>
    <w:multiLevelType w:val="multilevel"/>
    <w:tmpl w:val="9CB41076"/>
    <w:lvl w:ilvl="0">
      <w:start w:val="1"/>
      <w:numFmt w:val="decimal"/>
      <w:lvlText w:val="%1."/>
      <w:lvlJc w:val="left"/>
      <w:pPr>
        <w:ind w:left="360" w:hanging="360"/>
      </w:pPr>
    </w:lvl>
    <w:lvl w:ilvl="1">
      <w:start w:val="2"/>
      <w:numFmt w:val="decimal"/>
      <w:lvlText w:val="%1.%2."/>
      <w:lvlJc w:val="left"/>
      <w:pPr>
        <w:ind w:left="360" w:hanging="36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A1A45BC"/>
    <w:multiLevelType w:val="multilevel"/>
    <w:tmpl w:val="1BDAF34E"/>
    <w:lvl w:ilvl="0">
      <w:start w:val="6"/>
      <w:numFmt w:val="decimal"/>
      <w:lvlText w:val="%1."/>
      <w:lvlJc w:val="left"/>
      <w:pPr>
        <w:ind w:left="480" w:hanging="480"/>
      </w:pPr>
    </w:lvl>
    <w:lvl w:ilvl="1">
      <w:start w:val="10"/>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nsid w:val="0A5E5A16"/>
    <w:multiLevelType w:val="multilevel"/>
    <w:tmpl w:val="AC62BC5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B840AC8"/>
    <w:multiLevelType w:val="multilevel"/>
    <w:tmpl w:val="963A93F0"/>
    <w:lvl w:ilvl="0">
      <w:start w:val="3"/>
      <w:numFmt w:val="decimal"/>
      <w:lvlText w:val="%1"/>
      <w:lvlJc w:val="left"/>
      <w:pPr>
        <w:ind w:left="390" w:hanging="390"/>
      </w:pPr>
    </w:lvl>
    <w:lvl w:ilvl="1">
      <w:start w:val="1"/>
      <w:numFmt w:val="decimal"/>
      <w:lvlText w:val="%1.%2"/>
      <w:lvlJc w:val="left"/>
      <w:pPr>
        <w:ind w:left="390" w:hanging="39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0C0427E3"/>
    <w:multiLevelType w:val="multilevel"/>
    <w:tmpl w:val="AF90D6DA"/>
    <w:lvl w:ilvl="0">
      <w:start w:val="5"/>
      <w:numFmt w:val="decimal"/>
      <w:lvlText w:val="%1."/>
      <w:lvlJc w:val="left"/>
      <w:pPr>
        <w:ind w:left="540" w:hanging="540"/>
      </w:pPr>
    </w:lvl>
    <w:lvl w:ilvl="1">
      <w:start w:val="2"/>
      <w:numFmt w:val="decimal"/>
      <w:lvlText w:val="%1.%2."/>
      <w:lvlJc w:val="left"/>
      <w:pPr>
        <w:ind w:left="892" w:hanging="540"/>
      </w:pPr>
    </w:lvl>
    <w:lvl w:ilvl="2">
      <w:start w:val="3"/>
      <w:numFmt w:val="decimal"/>
      <w:lvlText w:val="%1.%2.%3."/>
      <w:lvlJc w:val="left"/>
      <w:pPr>
        <w:ind w:left="1424" w:hanging="720"/>
      </w:pPr>
    </w:lvl>
    <w:lvl w:ilvl="3">
      <w:start w:val="1"/>
      <w:numFmt w:val="decimal"/>
      <w:lvlText w:val="%1.%2.%3.%4."/>
      <w:lvlJc w:val="left"/>
      <w:pPr>
        <w:ind w:left="1776" w:hanging="720"/>
      </w:pPr>
    </w:lvl>
    <w:lvl w:ilvl="4">
      <w:start w:val="1"/>
      <w:numFmt w:val="decimal"/>
      <w:lvlText w:val="%1.%2.%3.%4.%5."/>
      <w:lvlJc w:val="left"/>
      <w:pPr>
        <w:ind w:left="2488" w:hanging="1080"/>
      </w:pPr>
    </w:lvl>
    <w:lvl w:ilvl="5">
      <w:start w:val="1"/>
      <w:numFmt w:val="decimal"/>
      <w:lvlText w:val="%1.%2.%3.%4.%5.%6."/>
      <w:lvlJc w:val="left"/>
      <w:pPr>
        <w:ind w:left="2840" w:hanging="1080"/>
      </w:pPr>
    </w:lvl>
    <w:lvl w:ilvl="6">
      <w:start w:val="1"/>
      <w:numFmt w:val="decimal"/>
      <w:lvlText w:val="%1.%2.%3.%4.%5.%6.%7."/>
      <w:lvlJc w:val="left"/>
      <w:pPr>
        <w:ind w:left="3552" w:hanging="1440"/>
      </w:pPr>
    </w:lvl>
    <w:lvl w:ilvl="7">
      <w:start w:val="1"/>
      <w:numFmt w:val="decimal"/>
      <w:lvlText w:val="%1.%2.%3.%4.%5.%6.%7.%8."/>
      <w:lvlJc w:val="left"/>
      <w:pPr>
        <w:ind w:left="3904" w:hanging="1440"/>
      </w:pPr>
    </w:lvl>
    <w:lvl w:ilvl="8">
      <w:start w:val="1"/>
      <w:numFmt w:val="decimal"/>
      <w:lvlText w:val="%1.%2.%3.%4.%5.%6.%7.%8.%9."/>
      <w:lvlJc w:val="left"/>
      <w:pPr>
        <w:ind w:left="4616" w:hanging="1800"/>
      </w:pPr>
    </w:lvl>
  </w:abstractNum>
  <w:abstractNum w:abstractNumId="5">
    <w:nsid w:val="0E020FEC"/>
    <w:multiLevelType w:val="multilevel"/>
    <w:tmpl w:val="13C01D3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0F9B51DF"/>
    <w:multiLevelType w:val="multilevel"/>
    <w:tmpl w:val="5A9EFAA8"/>
    <w:lvl w:ilvl="0">
      <w:start w:val="6"/>
      <w:numFmt w:val="decimal"/>
      <w:lvlText w:val="%1."/>
      <w:lvlJc w:val="left"/>
      <w:pPr>
        <w:ind w:left="360" w:hanging="360"/>
      </w:pPr>
    </w:lvl>
    <w:lvl w:ilvl="1">
      <w:start w:val="9"/>
      <w:numFmt w:val="decimal"/>
      <w:lvlText w:val="%1.%2."/>
      <w:lvlJc w:val="left"/>
      <w:pPr>
        <w:ind w:left="712" w:hanging="360"/>
      </w:pPr>
    </w:lvl>
    <w:lvl w:ilvl="2">
      <w:start w:val="1"/>
      <w:numFmt w:val="decimal"/>
      <w:lvlText w:val="%1.%2.%3."/>
      <w:lvlJc w:val="left"/>
      <w:pPr>
        <w:ind w:left="1424" w:hanging="720"/>
      </w:pPr>
    </w:lvl>
    <w:lvl w:ilvl="3">
      <w:start w:val="1"/>
      <w:numFmt w:val="decimal"/>
      <w:lvlText w:val="%1.%2.%3.%4."/>
      <w:lvlJc w:val="left"/>
      <w:pPr>
        <w:ind w:left="1776" w:hanging="720"/>
      </w:pPr>
    </w:lvl>
    <w:lvl w:ilvl="4">
      <w:start w:val="1"/>
      <w:numFmt w:val="decimal"/>
      <w:lvlText w:val="%1.%2.%3.%4.%5."/>
      <w:lvlJc w:val="left"/>
      <w:pPr>
        <w:ind w:left="2488" w:hanging="1080"/>
      </w:pPr>
    </w:lvl>
    <w:lvl w:ilvl="5">
      <w:start w:val="1"/>
      <w:numFmt w:val="decimal"/>
      <w:lvlText w:val="%1.%2.%3.%4.%5.%6."/>
      <w:lvlJc w:val="left"/>
      <w:pPr>
        <w:ind w:left="2840" w:hanging="1080"/>
      </w:pPr>
    </w:lvl>
    <w:lvl w:ilvl="6">
      <w:start w:val="1"/>
      <w:numFmt w:val="decimal"/>
      <w:lvlText w:val="%1.%2.%3.%4.%5.%6.%7."/>
      <w:lvlJc w:val="left"/>
      <w:pPr>
        <w:ind w:left="3552" w:hanging="1440"/>
      </w:pPr>
    </w:lvl>
    <w:lvl w:ilvl="7">
      <w:start w:val="1"/>
      <w:numFmt w:val="decimal"/>
      <w:lvlText w:val="%1.%2.%3.%4.%5.%6.%7.%8."/>
      <w:lvlJc w:val="left"/>
      <w:pPr>
        <w:ind w:left="3904" w:hanging="1440"/>
      </w:pPr>
    </w:lvl>
    <w:lvl w:ilvl="8">
      <w:start w:val="1"/>
      <w:numFmt w:val="decimal"/>
      <w:lvlText w:val="%1.%2.%3.%4.%5.%6.%7.%8.%9."/>
      <w:lvlJc w:val="left"/>
      <w:pPr>
        <w:ind w:left="4616" w:hanging="1800"/>
      </w:pPr>
    </w:lvl>
  </w:abstractNum>
  <w:abstractNum w:abstractNumId="7">
    <w:nsid w:val="13362F4C"/>
    <w:multiLevelType w:val="multilevel"/>
    <w:tmpl w:val="572EEE34"/>
    <w:lvl w:ilvl="0">
      <w:start w:val="6"/>
      <w:numFmt w:val="decimal"/>
      <w:lvlText w:val="%1."/>
      <w:lvlJc w:val="left"/>
      <w:pPr>
        <w:ind w:left="360" w:hanging="360"/>
      </w:pPr>
    </w:lvl>
    <w:lvl w:ilvl="1">
      <w:start w:val="9"/>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nsid w:val="18ED67E5"/>
    <w:multiLevelType w:val="multilevel"/>
    <w:tmpl w:val="368615B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1BDE52D7"/>
    <w:multiLevelType w:val="multilevel"/>
    <w:tmpl w:val="9708B692"/>
    <w:lvl w:ilvl="0">
      <w:start w:val="1"/>
      <w:numFmt w:val="decimal"/>
      <w:lvlText w:val="%1)"/>
      <w:lvlJc w:val="left"/>
      <w:pPr>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7E7AE2"/>
    <w:multiLevelType w:val="multilevel"/>
    <w:tmpl w:val="FFEA3D1C"/>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4823855"/>
    <w:multiLevelType w:val="multilevel"/>
    <w:tmpl w:val="B880A522"/>
    <w:lvl w:ilvl="0">
      <w:start w:val="1"/>
      <w:numFmt w:val="bullet"/>
      <w:lvlText w:val=""/>
      <w:lvlJc w:val="left"/>
      <w:pPr>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72507D"/>
    <w:multiLevelType w:val="multilevel"/>
    <w:tmpl w:val="2E04A402"/>
    <w:lvl w:ilvl="0">
      <w:start w:val="2"/>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30E6596"/>
    <w:multiLevelType w:val="multilevel"/>
    <w:tmpl w:val="D6422A9A"/>
    <w:lvl w:ilvl="0">
      <w:start w:val="7"/>
      <w:numFmt w:val="decimal"/>
      <w:lvlText w:val="%1."/>
      <w:lvlJc w:val="left"/>
      <w:pPr>
        <w:ind w:left="720" w:hanging="7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3C54731"/>
    <w:multiLevelType w:val="multilevel"/>
    <w:tmpl w:val="EF7034B0"/>
    <w:lvl w:ilvl="0">
      <w:start w:val="7"/>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DFC2080"/>
    <w:multiLevelType w:val="multilevel"/>
    <w:tmpl w:val="EF66A8EC"/>
    <w:lvl w:ilvl="0">
      <w:start w:val="1"/>
      <w:numFmt w:val="decimal"/>
      <w:lvlText w:val="%1)"/>
      <w:lvlJc w:val="left"/>
      <w:pPr>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761EE1"/>
    <w:multiLevelType w:val="multilevel"/>
    <w:tmpl w:val="9A1CA7C4"/>
    <w:lvl w:ilvl="0">
      <w:start w:val="3"/>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5812DD4"/>
    <w:multiLevelType w:val="multilevel"/>
    <w:tmpl w:val="BA6EB68A"/>
    <w:lvl w:ilvl="0">
      <w:start w:val="1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47B12372"/>
    <w:multiLevelType w:val="multilevel"/>
    <w:tmpl w:val="1A74551C"/>
    <w:lvl w:ilvl="0">
      <w:start w:val="6"/>
      <w:numFmt w:val="decimal"/>
      <w:lvlText w:val="%1."/>
      <w:lvlJc w:val="left"/>
      <w:pPr>
        <w:ind w:left="1080" w:hanging="720"/>
      </w:pPr>
    </w:lvl>
    <w:lvl w:ilvl="1">
      <w:start w:val="2"/>
      <w:numFmt w:val="decimal"/>
      <w:lvlText w:val="%1.%2."/>
      <w:lvlJc w:val="left"/>
      <w:pPr>
        <w:ind w:left="855" w:hanging="49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nsid w:val="47D31C4B"/>
    <w:multiLevelType w:val="multilevel"/>
    <w:tmpl w:val="22600F86"/>
    <w:lvl w:ilvl="0">
      <w:start w:val="1"/>
      <w:numFmt w:val="bullet"/>
      <w:lvlText w:val=""/>
      <w:lvlJc w:val="left"/>
      <w:pPr>
        <w:ind w:left="397" w:hanging="284"/>
      </w:pPr>
      <w:rPr>
        <w:rFonts w:ascii="Symbol" w:hAnsi="Symbol"/>
        <w:b w:val="0"/>
        <w:i w:val="0"/>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4AA03058"/>
    <w:multiLevelType w:val="multilevel"/>
    <w:tmpl w:val="BBDC8E3A"/>
    <w:lvl w:ilvl="0">
      <w:start w:val="2"/>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4AA43885"/>
    <w:multiLevelType w:val="multilevel"/>
    <w:tmpl w:val="F3B8A172"/>
    <w:lvl w:ilvl="0">
      <w:start w:val="5"/>
      <w:numFmt w:val="decimal"/>
      <w:lvlText w:val="%1."/>
      <w:lvlJc w:val="left"/>
      <w:pPr>
        <w:ind w:left="480" w:hanging="480"/>
      </w:pPr>
    </w:lvl>
    <w:lvl w:ilvl="1">
      <w:start w:val="12"/>
      <w:numFmt w:val="decimal"/>
      <w:lvlText w:val="%1.%2."/>
      <w:lvlJc w:val="left"/>
      <w:pPr>
        <w:ind w:left="832" w:hanging="480"/>
      </w:pPr>
    </w:lvl>
    <w:lvl w:ilvl="2">
      <w:start w:val="1"/>
      <w:numFmt w:val="decimal"/>
      <w:lvlText w:val="%1.%2.%3."/>
      <w:lvlJc w:val="left"/>
      <w:pPr>
        <w:ind w:left="1424" w:hanging="720"/>
      </w:pPr>
    </w:lvl>
    <w:lvl w:ilvl="3">
      <w:start w:val="1"/>
      <w:numFmt w:val="decimal"/>
      <w:lvlText w:val="%1.%2.%3.%4."/>
      <w:lvlJc w:val="left"/>
      <w:pPr>
        <w:ind w:left="1776" w:hanging="720"/>
      </w:pPr>
    </w:lvl>
    <w:lvl w:ilvl="4">
      <w:start w:val="1"/>
      <w:numFmt w:val="decimal"/>
      <w:lvlText w:val="%1.%2.%3.%4.%5."/>
      <w:lvlJc w:val="left"/>
      <w:pPr>
        <w:ind w:left="2488" w:hanging="1080"/>
      </w:pPr>
    </w:lvl>
    <w:lvl w:ilvl="5">
      <w:start w:val="1"/>
      <w:numFmt w:val="decimal"/>
      <w:lvlText w:val="%1.%2.%3.%4.%5.%6."/>
      <w:lvlJc w:val="left"/>
      <w:pPr>
        <w:ind w:left="2840" w:hanging="1080"/>
      </w:pPr>
    </w:lvl>
    <w:lvl w:ilvl="6">
      <w:start w:val="1"/>
      <w:numFmt w:val="decimal"/>
      <w:lvlText w:val="%1.%2.%3.%4.%5.%6.%7."/>
      <w:lvlJc w:val="left"/>
      <w:pPr>
        <w:ind w:left="3552" w:hanging="1440"/>
      </w:pPr>
    </w:lvl>
    <w:lvl w:ilvl="7">
      <w:start w:val="1"/>
      <w:numFmt w:val="decimal"/>
      <w:lvlText w:val="%1.%2.%3.%4.%5.%6.%7.%8."/>
      <w:lvlJc w:val="left"/>
      <w:pPr>
        <w:ind w:left="3904" w:hanging="1440"/>
      </w:pPr>
    </w:lvl>
    <w:lvl w:ilvl="8">
      <w:start w:val="1"/>
      <w:numFmt w:val="decimal"/>
      <w:lvlText w:val="%1.%2.%3.%4.%5.%6.%7.%8.%9."/>
      <w:lvlJc w:val="left"/>
      <w:pPr>
        <w:ind w:left="4616" w:hanging="1800"/>
      </w:pPr>
    </w:lvl>
  </w:abstractNum>
  <w:abstractNum w:abstractNumId="22">
    <w:nsid w:val="4B524E4C"/>
    <w:multiLevelType w:val="multilevel"/>
    <w:tmpl w:val="20A4969A"/>
    <w:lvl w:ilvl="0">
      <w:start w:val="5"/>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4E0D02FA"/>
    <w:multiLevelType w:val="multilevel"/>
    <w:tmpl w:val="9AB454F0"/>
    <w:lvl w:ilvl="0">
      <w:start w:val="5"/>
      <w:numFmt w:val="decimal"/>
      <w:lvlText w:val="%1"/>
      <w:lvlJc w:val="left"/>
      <w:pPr>
        <w:ind w:left="435" w:hanging="435"/>
      </w:pPr>
    </w:lvl>
    <w:lvl w:ilvl="1">
      <w:start w:val="2"/>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50481237"/>
    <w:multiLevelType w:val="multilevel"/>
    <w:tmpl w:val="18BC3814"/>
    <w:lvl w:ilvl="0">
      <w:start w:val="5"/>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52F305AC"/>
    <w:multiLevelType w:val="multilevel"/>
    <w:tmpl w:val="917A6082"/>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BD283A"/>
    <w:multiLevelType w:val="multilevel"/>
    <w:tmpl w:val="DB5E68F2"/>
    <w:lvl w:ilvl="0">
      <w:start w:val="2"/>
      <w:numFmt w:val="decimal"/>
      <w:lvlText w:val="%1."/>
      <w:lvlJc w:val="left"/>
      <w:pPr>
        <w:ind w:left="675" w:hanging="675"/>
      </w:pPr>
    </w:lvl>
    <w:lvl w:ilvl="1">
      <w:start w:val="2"/>
      <w:numFmt w:val="decimal"/>
      <w:lvlText w:val="%1.%2."/>
      <w:lvlJc w:val="left"/>
      <w:pPr>
        <w:ind w:left="1035" w:hanging="675"/>
      </w:pPr>
    </w:lvl>
    <w:lvl w:ilvl="2">
      <w:start w:val="3"/>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nsid w:val="586E4411"/>
    <w:multiLevelType w:val="multilevel"/>
    <w:tmpl w:val="F238DE94"/>
    <w:lvl w:ilvl="0">
      <w:start w:val="6"/>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589F0EF4"/>
    <w:multiLevelType w:val="multilevel"/>
    <w:tmpl w:val="90BAA7A0"/>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nsid w:val="5E860FE0"/>
    <w:multiLevelType w:val="multilevel"/>
    <w:tmpl w:val="63C62CCC"/>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5E954B73"/>
    <w:multiLevelType w:val="multilevel"/>
    <w:tmpl w:val="90488796"/>
    <w:lvl w:ilvl="0">
      <w:start w:val="6"/>
      <w:numFmt w:val="decimal"/>
      <w:lvlText w:val="%1."/>
      <w:lvlJc w:val="left"/>
      <w:pPr>
        <w:ind w:left="360" w:hanging="360"/>
      </w:pPr>
    </w:lvl>
    <w:lvl w:ilvl="1">
      <w:start w:val="8"/>
      <w:numFmt w:val="decimal"/>
      <w:lvlText w:val="%1.%2."/>
      <w:lvlJc w:val="left"/>
      <w:pPr>
        <w:ind w:left="712" w:hanging="360"/>
      </w:pPr>
    </w:lvl>
    <w:lvl w:ilvl="2">
      <w:start w:val="1"/>
      <w:numFmt w:val="decimal"/>
      <w:lvlText w:val="%1.%2.%3."/>
      <w:lvlJc w:val="left"/>
      <w:pPr>
        <w:ind w:left="1424" w:hanging="720"/>
      </w:pPr>
    </w:lvl>
    <w:lvl w:ilvl="3">
      <w:start w:val="1"/>
      <w:numFmt w:val="decimal"/>
      <w:lvlText w:val="%1.%2.%3.%4."/>
      <w:lvlJc w:val="left"/>
      <w:pPr>
        <w:ind w:left="1776" w:hanging="720"/>
      </w:pPr>
    </w:lvl>
    <w:lvl w:ilvl="4">
      <w:start w:val="1"/>
      <w:numFmt w:val="decimal"/>
      <w:lvlText w:val="%1.%2.%3.%4.%5."/>
      <w:lvlJc w:val="left"/>
      <w:pPr>
        <w:ind w:left="2488" w:hanging="1080"/>
      </w:pPr>
    </w:lvl>
    <w:lvl w:ilvl="5">
      <w:start w:val="1"/>
      <w:numFmt w:val="decimal"/>
      <w:lvlText w:val="%1.%2.%3.%4.%5.%6."/>
      <w:lvlJc w:val="left"/>
      <w:pPr>
        <w:ind w:left="2840" w:hanging="1080"/>
      </w:pPr>
    </w:lvl>
    <w:lvl w:ilvl="6">
      <w:start w:val="1"/>
      <w:numFmt w:val="decimal"/>
      <w:lvlText w:val="%1.%2.%3.%4.%5.%6.%7."/>
      <w:lvlJc w:val="left"/>
      <w:pPr>
        <w:ind w:left="3552" w:hanging="1440"/>
      </w:pPr>
    </w:lvl>
    <w:lvl w:ilvl="7">
      <w:start w:val="1"/>
      <w:numFmt w:val="decimal"/>
      <w:lvlText w:val="%1.%2.%3.%4.%5.%6.%7.%8."/>
      <w:lvlJc w:val="left"/>
      <w:pPr>
        <w:ind w:left="3904" w:hanging="1440"/>
      </w:pPr>
    </w:lvl>
    <w:lvl w:ilvl="8">
      <w:start w:val="1"/>
      <w:numFmt w:val="decimal"/>
      <w:lvlText w:val="%1.%2.%3.%4.%5.%6.%7.%8.%9."/>
      <w:lvlJc w:val="left"/>
      <w:pPr>
        <w:ind w:left="4616" w:hanging="1800"/>
      </w:pPr>
    </w:lvl>
  </w:abstractNum>
  <w:abstractNum w:abstractNumId="31">
    <w:nsid w:val="5F2735AE"/>
    <w:multiLevelType w:val="multilevel"/>
    <w:tmpl w:val="43A6BF56"/>
    <w:lvl w:ilvl="0">
      <w:start w:val="1"/>
      <w:numFmt w:val="decimal"/>
      <w:lvlText w:val="%1."/>
      <w:lvlJc w:val="left"/>
      <w:pPr>
        <w:ind w:left="1080" w:hanging="72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32">
    <w:nsid w:val="604341D7"/>
    <w:multiLevelType w:val="multilevel"/>
    <w:tmpl w:val="0C4E8CE6"/>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683A364E"/>
    <w:multiLevelType w:val="multilevel"/>
    <w:tmpl w:val="3F9EFE72"/>
    <w:lvl w:ilvl="0">
      <w:start w:val="6"/>
      <w:numFmt w:val="decimal"/>
      <w:lvlText w:val="%1."/>
      <w:lvlJc w:val="left"/>
      <w:pPr>
        <w:ind w:left="360" w:hanging="360"/>
      </w:pPr>
    </w:lvl>
    <w:lvl w:ilvl="1">
      <w:start w:val="9"/>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4">
    <w:nsid w:val="6AFE6E9B"/>
    <w:multiLevelType w:val="multilevel"/>
    <w:tmpl w:val="F8FEE052"/>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6F5555AA"/>
    <w:multiLevelType w:val="multilevel"/>
    <w:tmpl w:val="42B2211A"/>
    <w:lvl w:ilvl="0">
      <w:start w:val="7"/>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nsid w:val="72340244"/>
    <w:multiLevelType w:val="multilevel"/>
    <w:tmpl w:val="2D9AD0F4"/>
    <w:lvl w:ilvl="0">
      <w:start w:val="6"/>
      <w:numFmt w:val="decimal"/>
      <w:lvlText w:val="%1."/>
      <w:lvlJc w:val="left"/>
      <w:pPr>
        <w:ind w:left="480" w:hanging="480"/>
      </w:pPr>
    </w:lvl>
    <w:lvl w:ilvl="1">
      <w:start w:val="10"/>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7">
    <w:nsid w:val="723705E2"/>
    <w:multiLevelType w:val="multilevel"/>
    <w:tmpl w:val="B1128E62"/>
    <w:lvl w:ilvl="0">
      <w:start w:val="3"/>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72631E2B"/>
    <w:multiLevelType w:val="multilevel"/>
    <w:tmpl w:val="2592A1AC"/>
    <w:lvl w:ilvl="0">
      <w:start w:val="5"/>
      <w:numFmt w:val="decimal"/>
      <w:lvlText w:val="%1."/>
      <w:lvlJc w:val="left"/>
      <w:pPr>
        <w:ind w:left="555" w:hanging="555"/>
      </w:pPr>
    </w:lvl>
    <w:lvl w:ilvl="1">
      <w:start w:val="2"/>
      <w:numFmt w:val="decimal"/>
      <w:lvlText w:val="%1.%2."/>
      <w:lvlJc w:val="left"/>
      <w:pPr>
        <w:ind w:left="907" w:hanging="555"/>
      </w:pPr>
    </w:lvl>
    <w:lvl w:ilvl="2">
      <w:start w:val="2"/>
      <w:numFmt w:val="decimal"/>
      <w:lvlText w:val="%1.%2.%3."/>
      <w:lvlJc w:val="left"/>
      <w:pPr>
        <w:ind w:left="1424" w:hanging="720"/>
      </w:pPr>
    </w:lvl>
    <w:lvl w:ilvl="3">
      <w:start w:val="1"/>
      <w:numFmt w:val="decimal"/>
      <w:lvlText w:val="%1.%2.%3.%4."/>
      <w:lvlJc w:val="left"/>
      <w:pPr>
        <w:ind w:left="1776" w:hanging="720"/>
      </w:pPr>
    </w:lvl>
    <w:lvl w:ilvl="4">
      <w:start w:val="1"/>
      <w:numFmt w:val="decimal"/>
      <w:lvlText w:val="%1.%2.%3.%4.%5."/>
      <w:lvlJc w:val="left"/>
      <w:pPr>
        <w:ind w:left="2488" w:hanging="1080"/>
      </w:pPr>
    </w:lvl>
    <w:lvl w:ilvl="5">
      <w:start w:val="1"/>
      <w:numFmt w:val="decimal"/>
      <w:lvlText w:val="%1.%2.%3.%4.%5.%6."/>
      <w:lvlJc w:val="left"/>
      <w:pPr>
        <w:ind w:left="2840" w:hanging="1080"/>
      </w:pPr>
    </w:lvl>
    <w:lvl w:ilvl="6">
      <w:start w:val="1"/>
      <w:numFmt w:val="decimal"/>
      <w:lvlText w:val="%1.%2.%3.%4.%5.%6.%7."/>
      <w:lvlJc w:val="left"/>
      <w:pPr>
        <w:ind w:left="3192" w:hanging="1080"/>
      </w:pPr>
    </w:lvl>
    <w:lvl w:ilvl="7">
      <w:start w:val="1"/>
      <w:numFmt w:val="decimal"/>
      <w:lvlText w:val="%1.%2.%3.%4.%5.%6.%7.%8."/>
      <w:lvlJc w:val="left"/>
      <w:pPr>
        <w:ind w:left="3904" w:hanging="1440"/>
      </w:pPr>
    </w:lvl>
    <w:lvl w:ilvl="8">
      <w:start w:val="1"/>
      <w:numFmt w:val="decimal"/>
      <w:lvlText w:val="%1.%2.%3.%4.%5.%6.%7.%8.%9."/>
      <w:lvlJc w:val="left"/>
      <w:pPr>
        <w:ind w:left="4256" w:hanging="1440"/>
      </w:pPr>
    </w:lvl>
  </w:abstractNum>
  <w:abstractNum w:abstractNumId="39">
    <w:nsid w:val="72A04332"/>
    <w:multiLevelType w:val="multilevel"/>
    <w:tmpl w:val="0D000A44"/>
    <w:lvl w:ilvl="0">
      <w:start w:val="1"/>
      <w:numFmt w:val="decimal"/>
      <w:lvlText w:val="%1."/>
      <w:lvlJc w:val="left"/>
      <w:pPr>
        <w:ind w:left="435" w:hanging="435"/>
      </w:pPr>
    </w:lvl>
    <w:lvl w:ilvl="1">
      <w:start w:val="1"/>
      <w:numFmt w:val="decimal"/>
      <w:lvlText w:val="%1.%2."/>
      <w:lvlJc w:val="left"/>
      <w:pPr>
        <w:ind w:left="1155" w:hanging="43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nsid w:val="73490980"/>
    <w:multiLevelType w:val="multilevel"/>
    <w:tmpl w:val="5AFAA3F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nsid w:val="7559227E"/>
    <w:multiLevelType w:val="multilevel"/>
    <w:tmpl w:val="C786161A"/>
    <w:lvl w:ilvl="0">
      <w:start w:val="6"/>
      <w:numFmt w:val="decimal"/>
      <w:lvlText w:val="%1."/>
      <w:lvlJc w:val="left"/>
      <w:pPr>
        <w:ind w:left="360" w:hanging="360"/>
      </w:pPr>
    </w:lvl>
    <w:lvl w:ilvl="1">
      <w:start w:val="8"/>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2">
    <w:nsid w:val="7774610F"/>
    <w:multiLevelType w:val="multilevel"/>
    <w:tmpl w:val="7B8058F2"/>
    <w:lvl w:ilvl="0">
      <w:start w:val="4"/>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nsid w:val="77747BCA"/>
    <w:multiLevelType w:val="multilevel"/>
    <w:tmpl w:val="93964894"/>
    <w:lvl w:ilvl="0">
      <w:start w:val="5"/>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7B110A20"/>
    <w:multiLevelType w:val="multilevel"/>
    <w:tmpl w:val="3834B264"/>
    <w:lvl w:ilvl="0">
      <w:start w:val="5"/>
      <w:numFmt w:val="decimal"/>
      <w:lvlText w:val="%1."/>
      <w:lvlJc w:val="left"/>
      <w:pPr>
        <w:ind w:left="360" w:hanging="360"/>
      </w:pPr>
    </w:lvl>
    <w:lvl w:ilvl="1">
      <w:start w:val="7"/>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0"/>
  </w:num>
  <w:num w:numId="2">
    <w:abstractNumId w:val="7"/>
  </w:num>
  <w:num w:numId="3">
    <w:abstractNumId w:val="31"/>
  </w:num>
  <w:num w:numId="4">
    <w:abstractNumId w:val="32"/>
  </w:num>
  <w:num w:numId="5">
    <w:abstractNumId w:val="10"/>
  </w:num>
  <w:num w:numId="6">
    <w:abstractNumId w:val="5"/>
  </w:num>
  <w:num w:numId="7">
    <w:abstractNumId w:val="2"/>
  </w:num>
  <w:num w:numId="8">
    <w:abstractNumId w:val="29"/>
  </w:num>
  <w:num w:numId="9">
    <w:abstractNumId w:val="43"/>
  </w:num>
  <w:num w:numId="10">
    <w:abstractNumId w:val="23"/>
  </w:num>
  <w:num w:numId="11">
    <w:abstractNumId w:val="13"/>
  </w:num>
  <w:num w:numId="12">
    <w:abstractNumId w:val="17"/>
  </w:num>
  <w:num w:numId="13">
    <w:abstractNumId w:val="18"/>
  </w:num>
  <w:num w:numId="14">
    <w:abstractNumId w:val="38"/>
  </w:num>
  <w:num w:numId="15">
    <w:abstractNumId w:val="22"/>
  </w:num>
  <w:num w:numId="16">
    <w:abstractNumId w:val="6"/>
  </w:num>
  <w:num w:numId="17">
    <w:abstractNumId w:val="1"/>
  </w:num>
  <w:num w:numId="18">
    <w:abstractNumId w:val="44"/>
  </w:num>
  <w:num w:numId="19">
    <w:abstractNumId w:val="41"/>
  </w:num>
  <w:num w:numId="20">
    <w:abstractNumId w:val="39"/>
  </w:num>
  <w:num w:numId="21">
    <w:abstractNumId w:val="4"/>
  </w:num>
  <w:num w:numId="22">
    <w:abstractNumId w:val="36"/>
  </w:num>
  <w:num w:numId="23">
    <w:abstractNumId w:val="33"/>
  </w:num>
  <w:num w:numId="24">
    <w:abstractNumId w:val="25"/>
  </w:num>
  <w:num w:numId="25">
    <w:abstractNumId w:val="40"/>
  </w:num>
  <w:num w:numId="26">
    <w:abstractNumId w:val="28"/>
  </w:num>
  <w:num w:numId="27">
    <w:abstractNumId w:val="8"/>
  </w:num>
  <w:num w:numId="28">
    <w:abstractNumId w:val="9"/>
  </w:num>
  <w:num w:numId="29">
    <w:abstractNumId w:val="15"/>
  </w:num>
  <w:num w:numId="30">
    <w:abstractNumId w:val="3"/>
  </w:num>
  <w:num w:numId="31">
    <w:abstractNumId w:val="34"/>
  </w:num>
  <w:num w:numId="32">
    <w:abstractNumId w:val="12"/>
  </w:num>
  <w:num w:numId="33">
    <w:abstractNumId w:val="16"/>
  </w:num>
  <w:num w:numId="34">
    <w:abstractNumId w:val="35"/>
  </w:num>
  <w:num w:numId="35">
    <w:abstractNumId w:val="11"/>
  </w:num>
  <w:num w:numId="36">
    <w:abstractNumId w:val="20"/>
  </w:num>
  <w:num w:numId="37">
    <w:abstractNumId w:val="14"/>
  </w:num>
  <w:num w:numId="38">
    <w:abstractNumId w:val="42"/>
  </w:num>
  <w:num w:numId="39">
    <w:abstractNumId w:val="24"/>
  </w:num>
  <w:num w:numId="40">
    <w:abstractNumId w:val="21"/>
  </w:num>
  <w:num w:numId="41">
    <w:abstractNumId w:val="0"/>
  </w:num>
  <w:num w:numId="42">
    <w:abstractNumId w:val="26"/>
  </w:num>
  <w:num w:numId="43">
    <w:abstractNumId w:val="19"/>
  </w:num>
  <w:num w:numId="44">
    <w:abstractNumId w:val="37"/>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0276"/>
    <w:rsid w:val="00270B66"/>
    <w:rsid w:val="00440F03"/>
    <w:rsid w:val="00690643"/>
    <w:rsid w:val="006C3E2B"/>
    <w:rsid w:val="006D5E2E"/>
    <w:rsid w:val="00860A95"/>
    <w:rsid w:val="00915642"/>
    <w:rsid w:val="00B70C9B"/>
    <w:rsid w:val="00C30276"/>
    <w:rsid w:val="00C72F50"/>
    <w:rsid w:val="00D44F97"/>
    <w:rsid w:val="00D961CD"/>
    <w:rsid w:val="00DB3A60"/>
    <w:rsid w:val="00F54B97"/>
    <w:rsid w:val="00FB340D"/>
    <w:rsid w:val="00FB5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40F03"/>
  </w:style>
  <w:style w:type="paragraph" w:styleId="1">
    <w:name w:val="heading 1"/>
    <w:rsid w:val="00440F03"/>
    <w:pPr>
      <w:spacing w:before="240" w:after="240"/>
      <w:jc w:val="center"/>
      <w:outlineLvl w:val="0"/>
    </w:pPr>
    <w:rPr>
      <w:b/>
      <w:sz w:val="24"/>
    </w:rPr>
  </w:style>
  <w:style w:type="paragraph" w:styleId="2">
    <w:name w:val="heading 2"/>
    <w:rsid w:val="00440F03"/>
    <w:pPr>
      <w:spacing w:before="120" w:after="120"/>
      <w:jc w:val="center"/>
      <w:outlineLvl w:val="1"/>
    </w:pPr>
    <w:rPr>
      <w:sz w:val="24"/>
    </w:rPr>
  </w:style>
  <w:style w:type="paragraph" w:styleId="4">
    <w:name w:val="heading 4"/>
    <w:rsid w:val="00440F03"/>
    <w:pPr>
      <w:spacing w:after="120"/>
      <w:jc w:val="right"/>
      <w:outlineLvl w:val="3"/>
    </w:pPr>
    <w:rPr>
      <w:b/>
      <w:sz w:val="22"/>
    </w:rPr>
  </w:style>
  <w:style w:type="paragraph" w:styleId="5">
    <w:name w:val="heading 5"/>
    <w:rsid w:val="00440F03"/>
    <w:pPr>
      <w:jc w:val="right"/>
      <w:outlineLvl w:val="4"/>
    </w:pPr>
    <w:rPr>
      <w:b/>
      <w:i/>
      <w:sz w:val="24"/>
    </w:rPr>
  </w:style>
  <w:style w:type="paragraph" w:styleId="6">
    <w:name w:val="heading 6"/>
    <w:rsid w:val="00440F03"/>
    <w:pPr>
      <w:jc w:val="right"/>
      <w:outlineLvl w:val="5"/>
    </w:pPr>
    <w:rPr>
      <w:i/>
    </w:rPr>
  </w:style>
  <w:style w:type="paragraph" w:styleId="8">
    <w:name w:val="heading 8"/>
    <w:rsid w:val="00440F03"/>
    <w:pPr>
      <w:spacing w:line="360" w:lineRule="auto"/>
      <w:jc w:val="center"/>
      <w:outlineLvl w:val="7"/>
    </w:pPr>
    <w:rPr>
      <w:b/>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rsid w:val="00440F03"/>
    <w:rPr>
      <w:rFonts w:ascii="Tahoma" w:hAnsi="Tahoma"/>
      <w:sz w:val="16"/>
    </w:rPr>
  </w:style>
  <w:style w:type="paragraph" w:styleId="a4">
    <w:name w:val="Body Text"/>
    <w:rsid w:val="00440F03"/>
    <w:pPr>
      <w:spacing w:after="120"/>
    </w:pPr>
  </w:style>
  <w:style w:type="paragraph" w:customStyle="1" w:styleId="Standard">
    <w:name w:val="Standard"/>
    <w:rsid w:val="00440F03"/>
    <w:rPr>
      <w:sz w:val="24"/>
    </w:rPr>
  </w:style>
  <w:style w:type="paragraph" w:styleId="a5">
    <w:name w:val="Body Text Indent"/>
    <w:rsid w:val="00440F03"/>
    <w:pPr>
      <w:jc w:val="both"/>
    </w:pPr>
    <w:rPr>
      <w:sz w:val="24"/>
    </w:rPr>
  </w:style>
  <w:style w:type="paragraph" w:styleId="a6">
    <w:name w:val="header"/>
    <w:rsid w:val="00440F03"/>
  </w:style>
  <w:style w:type="paragraph" w:styleId="a7">
    <w:name w:val="footer"/>
    <w:rsid w:val="00440F03"/>
  </w:style>
  <w:style w:type="paragraph" w:customStyle="1" w:styleId="ConsPlusNormal">
    <w:name w:val="ConsPlusNormal"/>
    <w:rsid w:val="00440F03"/>
    <w:pPr>
      <w:ind w:firstLine="720"/>
    </w:pPr>
    <w:rPr>
      <w:rFonts w:ascii="Arial" w:hAnsi="Arial"/>
    </w:rPr>
  </w:style>
  <w:style w:type="paragraph" w:styleId="a8">
    <w:name w:val="Plain Text"/>
    <w:rsid w:val="00440F03"/>
    <w:rPr>
      <w:rFonts w:ascii="Consolas" w:hAnsi="Consolas"/>
    </w:rPr>
  </w:style>
  <w:style w:type="paragraph" w:customStyle="1" w:styleId="Head1">
    <w:name w:val="Head1"/>
    <w:rsid w:val="00440F03"/>
    <w:pPr>
      <w:spacing w:after="240"/>
      <w:ind w:firstLine="709"/>
      <w:jc w:val="both"/>
    </w:pPr>
  </w:style>
  <w:style w:type="paragraph" w:styleId="a9">
    <w:name w:val="annotation text"/>
    <w:rsid w:val="00440F03"/>
  </w:style>
  <w:style w:type="paragraph" w:styleId="3">
    <w:name w:val="Body Text 3"/>
    <w:rsid w:val="00440F03"/>
    <w:pPr>
      <w:spacing w:after="120"/>
    </w:pPr>
    <w:rPr>
      <w:sz w:val="16"/>
    </w:rPr>
  </w:style>
  <w:style w:type="paragraph" w:styleId="20">
    <w:name w:val="Body Text Indent 2"/>
    <w:rsid w:val="00440F03"/>
    <w:pPr>
      <w:spacing w:after="120" w:line="480" w:lineRule="auto"/>
      <w:ind w:left="283"/>
    </w:pPr>
  </w:style>
  <w:style w:type="paragraph" w:customStyle="1" w:styleId="Postage">
    <w:name w:val="Postage"/>
    <w:basedOn w:val="a"/>
    <w:uiPriority w:val="99"/>
    <w:rsid w:val="00860A95"/>
    <w:pPr>
      <w:widowControl w:val="0"/>
      <w:overflowPunct w:val="0"/>
      <w:autoSpaceDE w:val="0"/>
      <w:autoSpaceDN w:val="0"/>
      <w:adjustRightInd w:val="0"/>
      <w:spacing w:after="80"/>
      <w:jc w:val="center"/>
    </w:pPr>
    <w:rPr>
      <w:rFonts w:ascii="Arial" w:hAnsi="Arial" w:cs="Arial"/>
      <w:caps/>
      <w:color w:val="4D4D4D"/>
      <w:kern w:val="28"/>
      <w:sz w:val="18"/>
      <w:szCs w:val="18"/>
    </w:rPr>
  </w:style>
  <w:style w:type="paragraph" w:customStyle="1" w:styleId="TableParagraph">
    <w:name w:val="Table Paragraph"/>
    <w:basedOn w:val="a"/>
    <w:uiPriority w:val="1"/>
    <w:qFormat/>
    <w:rsid w:val="00C72F50"/>
    <w:pPr>
      <w:widowControl w:val="0"/>
      <w:autoSpaceDE w:val="0"/>
      <w:autoSpaceDN w:val="0"/>
      <w:spacing w:line="296" w:lineRule="exact"/>
      <w:ind w:left="8"/>
    </w:pPr>
    <w:rPr>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3214</Words>
  <Characters>18321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 стандартный КРЕДИТНЫЙ (копия 1).docx</vt:lpstr>
    </vt:vector>
  </TitlesOfParts>
  <Company/>
  <LinksUpToDate>false</LinksUpToDate>
  <CharactersWithSpaces>21493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стандартный КРЕДИТНЫЙ (копия 1).docx</dc:title>
  <dc:creator>Пользователь</dc:creator>
  <cp:lastModifiedBy>Пользователь</cp:lastModifiedBy>
  <cp:revision>10</cp:revision>
  <dcterms:created xsi:type="dcterms:W3CDTF">2023-08-14T07:25:00Z</dcterms:created>
  <dcterms:modified xsi:type="dcterms:W3CDTF">2023-08-14T14:25:00Z</dcterms:modified>
</cp:coreProperties>
</file>