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7BED" w14:textId="77777777" w:rsidR="00594D59" w:rsidRPr="004C2E9B" w:rsidRDefault="00594D59" w:rsidP="00594D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4C2E9B">
        <w:rPr>
          <w:rFonts w:eastAsia="Calibri"/>
          <w:b/>
          <w:color w:val="000000"/>
          <w:sz w:val="22"/>
          <w:szCs w:val="22"/>
        </w:rPr>
        <w:t xml:space="preserve">Приложение </w:t>
      </w:r>
      <w:r w:rsidR="00E7205E">
        <w:rPr>
          <w:rFonts w:eastAsia="Calibri"/>
          <w:b/>
          <w:color w:val="000000"/>
          <w:sz w:val="22"/>
          <w:szCs w:val="22"/>
        </w:rPr>
        <w:t>4</w:t>
      </w:r>
    </w:p>
    <w:p w14:paraId="1FAA036C" w14:textId="5B5BED9D" w:rsidR="00594D59" w:rsidRPr="004C2E9B" w:rsidRDefault="00594D59" w:rsidP="00594D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4C2E9B">
        <w:rPr>
          <w:rFonts w:eastAsia="Calibri"/>
          <w:b/>
          <w:color w:val="000000"/>
          <w:sz w:val="22"/>
          <w:szCs w:val="22"/>
        </w:rPr>
        <w:t xml:space="preserve">к Договору </w:t>
      </w:r>
      <w:r w:rsidR="00C869E8">
        <w:rPr>
          <w:rFonts w:eastAsia="Calibri"/>
          <w:b/>
          <w:color w:val="000000"/>
          <w:sz w:val="22"/>
          <w:szCs w:val="22"/>
        </w:rPr>
        <w:t>суб</w:t>
      </w:r>
      <w:r w:rsidRPr="004C2E9B">
        <w:rPr>
          <w:rFonts w:eastAsia="Calibri"/>
          <w:b/>
          <w:color w:val="000000"/>
          <w:sz w:val="22"/>
          <w:szCs w:val="22"/>
        </w:rPr>
        <w:t>подряда №</w:t>
      </w:r>
      <w:r w:rsidR="00231AB9">
        <w:rPr>
          <w:rFonts w:eastAsia="Calibri"/>
          <w:b/>
          <w:color w:val="000000"/>
          <w:sz w:val="22"/>
          <w:szCs w:val="22"/>
        </w:rPr>
        <w:t xml:space="preserve"> </w:t>
      </w:r>
      <w:r w:rsidR="00085DF1">
        <w:rPr>
          <w:rFonts w:eastAsia="Calibri"/>
          <w:b/>
          <w:color w:val="000000"/>
          <w:sz w:val="22"/>
          <w:szCs w:val="22"/>
        </w:rPr>
        <w:t>5</w:t>
      </w:r>
      <w:r w:rsidRPr="004C2E9B">
        <w:rPr>
          <w:rFonts w:eastAsia="Calibri"/>
          <w:b/>
          <w:color w:val="000000"/>
          <w:sz w:val="22"/>
          <w:szCs w:val="22"/>
        </w:rPr>
        <w:t>-КЗ</w:t>
      </w:r>
      <w:r w:rsidR="00C506C9">
        <w:rPr>
          <w:rFonts w:eastAsia="Calibri"/>
          <w:b/>
          <w:color w:val="000000"/>
          <w:sz w:val="22"/>
          <w:szCs w:val="22"/>
        </w:rPr>
        <w:t>-КИКГС</w:t>
      </w:r>
      <w:r w:rsidR="002719AC">
        <w:rPr>
          <w:rFonts w:eastAsia="Calibri"/>
          <w:b/>
          <w:color w:val="000000"/>
          <w:sz w:val="22"/>
          <w:szCs w:val="22"/>
        </w:rPr>
        <w:t>-</w:t>
      </w:r>
      <w:r w:rsidR="00C869E8">
        <w:rPr>
          <w:rFonts w:eastAsia="Calibri"/>
          <w:b/>
          <w:color w:val="000000"/>
          <w:sz w:val="22"/>
          <w:szCs w:val="22"/>
        </w:rPr>
        <w:t>С</w:t>
      </w:r>
      <w:r w:rsidR="002719AC">
        <w:rPr>
          <w:rFonts w:eastAsia="Calibri"/>
          <w:b/>
          <w:color w:val="000000"/>
          <w:sz w:val="22"/>
          <w:szCs w:val="22"/>
        </w:rPr>
        <w:t>П</w:t>
      </w:r>
      <w:r w:rsidR="00C869E8">
        <w:rPr>
          <w:rFonts w:eastAsia="Calibri"/>
          <w:b/>
          <w:color w:val="000000"/>
          <w:sz w:val="22"/>
          <w:szCs w:val="22"/>
        </w:rPr>
        <w:t>1</w:t>
      </w:r>
      <w:r w:rsidRPr="004C2E9B">
        <w:rPr>
          <w:rFonts w:eastAsia="Calibri"/>
          <w:b/>
          <w:color w:val="000000"/>
          <w:sz w:val="22"/>
          <w:szCs w:val="22"/>
        </w:rPr>
        <w:t xml:space="preserve"> от </w:t>
      </w:r>
      <w:r w:rsidR="00C506C9">
        <w:rPr>
          <w:rFonts w:eastAsia="Calibri"/>
          <w:b/>
          <w:sz w:val="22"/>
          <w:szCs w:val="22"/>
        </w:rPr>
        <w:t>08</w:t>
      </w:r>
      <w:r w:rsidR="00E7205E">
        <w:rPr>
          <w:rFonts w:eastAsia="Calibri"/>
          <w:b/>
          <w:sz w:val="22"/>
          <w:szCs w:val="22"/>
        </w:rPr>
        <w:t>.</w:t>
      </w:r>
      <w:r w:rsidR="00E92DA9">
        <w:rPr>
          <w:rFonts w:eastAsia="Calibri"/>
          <w:b/>
          <w:sz w:val="22"/>
          <w:szCs w:val="22"/>
        </w:rPr>
        <w:t>0</w:t>
      </w:r>
      <w:r w:rsidR="00C506C9">
        <w:rPr>
          <w:rFonts w:eastAsia="Calibri"/>
          <w:b/>
          <w:sz w:val="22"/>
          <w:szCs w:val="22"/>
        </w:rPr>
        <w:t>9</w:t>
      </w:r>
      <w:r w:rsidRPr="004C2E9B">
        <w:rPr>
          <w:rFonts w:eastAsia="Calibri"/>
          <w:b/>
          <w:sz w:val="22"/>
          <w:szCs w:val="22"/>
        </w:rPr>
        <w:t>.202</w:t>
      </w:r>
      <w:r w:rsidR="00E92DA9">
        <w:rPr>
          <w:rFonts w:eastAsia="Calibri"/>
          <w:b/>
          <w:sz w:val="22"/>
          <w:szCs w:val="22"/>
        </w:rPr>
        <w:t>5</w:t>
      </w:r>
      <w:r w:rsidRPr="004C2E9B">
        <w:rPr>
          <w:rFonts w:eastAsia="Calibri"/>
          <w:b/>
          <w:sz w:val="22"/>
          <w:szCs w:val="22"/>
        </w:rPr>
        <w:t>г.</w:t>
      </w:r>
    </w:p>
    <w:p w14:paraId="58521548" w14:textId="77777777"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FF0000"/>
        </w:rPr>
      </w:pPr>
    </w:p>
    <w:p w14:paraId="60075D32" w14:textId="1FC0DC63"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 w:rsidRPr="004C2E9B">
        <w:rPr>
          <w:b/>
          <w:color w:val="000000"/>
        </w:rPr>
        <w:t xml:space="preserve">Штрафные санкции за нарушение требований охраны труда, пожарной и промышленной безопасности, природоохранного законодательства </w:t>
      </w:r>
      <w:r w:rsidR="00C869E8">
        <w:rPr>
          <w:b/>
          <w:color w:val="000000"/>
        </w:rPr>
        <w:t>Субп</w:t>
      </w:r>
      <w:r w:rsidRPr="004C2E9B">
        <w:rPr>
          <w:b/>
          <w:color w:val="000000"/>
        </w:rPr>
        <w:t>одрядчиком.</w:t>
      </w:r>
    </w:p>
    <w:p w14:paraId="158F328A" w14:textId="77777777"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W w:w="113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"/>
        <w:gridCol w:w="656"/>
        <w:gridCol w:w="4726"/>
        <w:gridCol w:w="2126"/>
        <w:gridCol w:w="2693"/>
        <w:gridCol w:w="992"/>
      </w:tblGrid>
      <w:tr w:rsidR="00594D59" w:rsidRPr="004C2E9B" w14:paraId="181A83DD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319296C6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6852" w:type="dxa"/>
            <w:gridSpan w:val="2"/>
          </w:tcPr>
          <w:p w14:paraId="5FAEFE13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Содержание нарушения</w:t>
            </w:r>
          </w:p>
        </w:tc>
        <w:tc>
          <w:tcPr>
            <w:tcW w:w="2693" w:type="dxa"/>
          </w:tcPr>
          <w:p w14:paraId="5755F811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Штраф за нарушение, руб.</w:t>
            </w:r>
          </w:p>
        </w:tc>
      </w:tr>
      <w:tr w:rsidR="00594D59" w:rsidRPr="004C2E9B" w14:paraId="1E2A6ABF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4C41670A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52" w:type="dxa"/>
            <w:gridSpan w:val="2"/>
          </w:tcPr>
          <w:p w14:paraId="041AB57D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Складирование строительных материалов, товарно-материальных ценностей за пределами выделенной строительной площадки</w:t>
            </w:r>
          </w:p>
        </w:tc>
        <w:tc>
          <w:tcPr>
            <w:tcW w:w="2693" w:type="dxa"/>
            <w:vAlign w:val="center"/>
          </w:tcPr>
          <w:p w14:paraId="0FB1417F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594D59" w:rsidRPr="004C2E9B" w14:paraId="28B9692C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5C4DF169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52" w:type="dxa"/>
            <w:gridSpan w:val="2"/>
          </w:tcPr>
          <w:p w14:paraId="353322AF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обязательных требований охраны труда</w:t>
            </w:r>
          </w:p>
        </w:tc>
        <w:tc>
          <w:tcPr>
            <w:tcW w:w="2693" w:type="dxa"/>
            <w:vAlign w:val="center"/>
          </w:tcPr>
          <w:p w14:paraId="05C66FBD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594D59" w:rsidRPr="004C2E9B" w14:paraId="7ADA121B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6C0489B5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52" w:type="dxa"/>
            <w:gridSpan w:val="2"/>
          </w:tcPr>
          <w:p w14:paraId="0523E4F6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Выявление фактов распития спиртных напитков, употребления наркотических веществ или появления на территории Заказчика в состоянии алкогольного или наркотического опьянения</w:t>
            </w:r>
          </w:p>
        </w:tc>
        <w:tc>
          <w:tcPr>
            <w:tcW w:w="2693" w:type="dxa"/>
            <w:vAlign w:val="center"/>
          </w:tcPr>
          <w:p w14:paraId="4D135CC0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594D59" w:rsidRPr="004C2E9B" w14:paraId="3C5120F8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1AF58647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52" w:type="dxa"/>
            <w:gridSpan w:val="2"/>
          </w:tcPr>
          <w:p w14:paraId="582D1DFE" w14:textId="7D90502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 xml:space="preserve">Не прохождение вводного инструктажа у </w:t>
            </w:r>
            <w:r w:rsidRPr="00C869E8">
              <w:rPr>
                <w:rFonts w:eastAsia="Calibri"/>
                <w:color w:val="000000"/>
                <w:sz w:val="20"/>
                <w:szCs w:val="20"/>
                <w:highlight w:val="yellow"/>
              </w:rPr>
              <w:t>Заказчика</w:t>
            </w:r>
            <w:r w:rsidR="002719AC" w:rsidRPr="00C869E8">
              <w:rPr>
                <w:rFonts w:eastAsia="Calibri"/>
                <w:color w:val="000000"/>
                <w:sz w:val="20"/>
                <w:szCs w:val="20"/>
                <w:highlight w:val="yellow"/>
              </w:rPr>
              <w:t xml:space="preserve"> / Генерального подрядчика</w:t>
            </w:r>
            <w:r w:rsidR="00C869E8" w:rsidRPr="00C869E8">
              <w:rPr>
                <w:rFonts w:eastAsia="Calibri"/>
                <w:color w:val="000000"/>
                <w:sz w:val="20"/>
                <w:szCs w:val="20"/>
                <w:highlight w:val="yellow"/>
              </w:rPr>
              <w:t xml:space="preserve"> / Подрядчика</w:t>
            </w:r>
            <w:r w:rsidRPr="004C2E9B">
              <w:rPr>
                <w:rFonts w:eastAsia="Calibri"/>
                <w:color w:val="000000"/>
                <w:sz w:val="20"/>
                <w:szCs w:val="20"/>
              </w:rPr>
              <w:t xml:space="preserve"> работниками подрядчика</w:t>
            </w:r>
          </w:p>
        </w:tc>
        <w:tc>
          <w:tcPr>
            <w:tcW w:w="2693" w:type="dxa"/>
            <w:vAlign w:val="center"/>
          </w:tcPr>
          <w:p w14:paraId="55E48F0F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594D59" w:rsidRPr="004C2E9B" w14:paraId="3E194EF5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0F6AA0DD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52" w:type="dxa"/>
            <w:gridSpan w:val="2"/>
          </w:tcPr>
          <w:p w14:paraId="08A9FECD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 ограждение мест проведения ремонтных и строительных работ</w:t>
            </w:r>
          </w:p>
        </w:tc>
        <w:tc>
          <w:tcPr>
            <w:tcW w:w="2693" w:type="dxa"/>
            <w:vAlign w:val="center"/>
          </w:tcPr>
          <w:p w14:paraId="7CA0C101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15 000</w:t>
            </w:r>
          </w:p>
        </w:tc>
      </w:tr>
      <w:tr w:rsidR="00594D59" w:rsidRPr="004C2E9B" w14:paraId="4295BF2F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6BF6CFC3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52" w:type="dxa"/>
            <w:gridSpan w:val="2"/>
          </w:tcPr>
          <w:p w14:paraId="768D65F8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требований пожарной безопасности</w:t>
            </w:r>
          </w:p>
        </w:tc>
        <w:tc>
          <w:tcPr>
            <w:tcW w:w="2693" w:type="dxa"/>
            <w:vAlign w:val="center"/>
          </w:tcPr>
          <w:p w14:paraId="298DDE4B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594D59" w:rsidRPr="004C2E9B" w14:paraId="32FF15FE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05D4430C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52" w:type="dxa"/>
            <w:gridSpan w:val="2"/>
          </w:tcPr>
          <w:p w14:paraId="3B1CD616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Отсутствие или не полное обеспечение первичными средствами пожаротушения</w:t>
            </w:r>
          </w:p>
        </w:tc>
        <w:tc>
          <w:tcPr>
            <w:tcW w:w="2693" w:type="dxa"/>
            <w:vAlign w:val="center"/>
          </w:tcPr>
          <w:p w14:paraId="5C4DE2B5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594D59" w:rsidRPr="004C2E9B" w14:paraId="36934179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7EFB7BC0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52" w:type="dxa"/>
            <w:gridSpan w:val="2"/>
          </w:tcPr>
          <w:p w14:paraId="10C763B9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Курение в необорудованных для этого местах</w:t>
            </w:r>
          </w:p>
        </w:tc>
        <w:tc>
          <w:tcPr>
            <w:tcW w:w="2693" w:type="dxa"/>
            <w:vAlign w:val="center"/>
          </w:tcPr>
          <w:p w14:paraId="4C496422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594D59" w:rsidRPr="004C2E9B" w14:paraId="44D95374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4A437F9F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52" w:type="dxa"/>
            <w:gridSpan w:val="2"/>
          </w:tcPr>
          <w:p w14:paraId="1A83C73D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Загромождение, отсутствие доступа или подъезда к пожарным гидрантам/кранам на территории строительной площадки</w:t>
            </w:r>
          </w:p>
        </w:tc>
        <w:tc>
          <w:tcPr>
            <w:tcW w:w="2693" w:type="dxa"/>
            <w:vAlign w:val="center"/>
          </w:tcPr>
          <w:p w14:paraId="4C7F25C8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594D59" w:rsidRPr="004C2E9B" w14:paraId="5B0FB3FA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60637543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2" w:type="dxa"/>
            <w:gridSpan w:val="2"/>
          </w:tcPr>
          <w:p w14:paraId="6296694C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Выброс мусора в места, не оборудованные специальными контейнерами</w:t>
            </w:r>
          </w:p>
        </w:tc>
        <w:tc>
          <w:tcPr>
            <w:tcW w:w="2693" w:type="dxa"/>
            <w:vAlign w:val="center"/>
          </w:tcPr>
          <w:p w14:paraId="3F528045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594D59" w:rsidRPr="004C2E9B" w14:paraId="2913923C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047860A8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52" w:type="dxa"/>
            <w:gridSpan w:val="2"/>
          </w:tcPr>
          <w:p w14:paraId="1920B08D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Сброс неочищенных от нефтепродуктов и иных опасных химических веществ промышленных стоков в канализацию/несанкционированное размещение пищевых отходов и отходов I-IV класса опасности в контейнерах для твердых бытовых отходов; нарушения при временном накоплении отходов производства и потребления</w:t>
            </w:r>
          </w:p>
        </w:tc>
        <w:tc>
          <w:tcPr>
            <w:tcW w:w="2693" w:type="dxa"/>
            <w:vAlign w:val="center"/>
          </w:tcPr>
          <w:p w14:paraId="1621C873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594D59" w:rsidRPr="004C2E9B" w14:paraId="6FBB53C8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6EDDD2F3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52" w:type="dxa"/>
            <w:gridSpan w:val="2"/>
          </w:tcPr>
          <w:p w14:paraId="4EF2953C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Частичное или полное невыполнение предписания, направленного на устранение нарушений правил охраны труда, противопожарной и экологической безопасности</w:t>
            </w:r>
          </w:p>
        </w:tc>
        <w:tc>
          <w:tcPr>
            <w:tcW w:w="2693" w:type="dxa"/>
            <w:vAlign w:val="center"/>
          </w:tcPr>
          <w:p w14:paraId="4B53FA6F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594D59" w:rsidRPr="004C2E9B" w14:paraId="5E579304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008A093C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52" w:type="dxa"/>
            <w:gridSpan w:val="2"/>
          </w:tcPr>
          <w:p w14:paraId="4A90F3BA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Невыполнение предписания, направленного на устранение нарушений условий договора</w:t>
            </w:r>
          </w:p>
        </w:tc>
        <w:tc>
          <w:tcPr>
            <w:tcW w:w="2693" w:type="dxa"/>
            <w:vAlign w:val="center"/>
          </w:tcPr>
          <w:p w14:paraId="35E2F180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594D59" w:rsidRPr="004C2E9B" w14:paraId="13D1274A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60AFE049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52" w:type="dxa"/>
            <w:gridSpan w:val="2"/>
          </w:tcPr>
          <w:p w14:paraId="563C3692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Самовольное подключение оборудования и иных агрегатов (приспособлений) к инженерным системам</w:t>
            </w:r>
          </w:p>
        </w:tc>
        <w:tc>
          <w:tcPr>
            <w:tcW w:w="2693" w:type="dxa"/>
            <w:vAlign w:val="center"/>
          </w:tcPr>
          <w:p w14:paraId="5F066803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30 000</w:t>
            </w:r>
          </w:p>
        </w:tc>
      </w:tr>
      <w:tr w:rsidR="00594D59" w:rsidRPr="004C2E9B" w14:paraId="2A204468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59DD0072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52" w:type="dxa"/>
            <w:gridSpan w:val="2"/>
          </w:tcPr>
          <w:p w14:paraId="0E6708F5" w14:textId="2C2488D2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 xml:space="preserve">Ввоз на территорию запрещенных, опасных или загрязняющих веществ, в т.ч. мусора, за исключением веществ, имеющих отношение к непосредственной хозяйственной деятельности, без предварительного согласования </w:t>
            </w:r>
            <w:r w:rsidRPr="00C869E8">
              <w:rPr>
                <w:rFonts w:eastAsia="Calibri"/>
                <w:color w:val="000000"/>
                <w:sz w:val="20"/>
                <w:szCs w:val="20"/>
                <w:highlight w:val="yellow"/>
              </w:rPr>
              <w:t xml:space="preserve">с </w:t>
            </w:r>
            <w:r w:rsidR="00C869E8" w:rsidRPr="00C869E8">
              <w:rPr>
                <w:rFonts w:eastAsia="Calibri"/>
                <w:color w:val="000000"/>
                <w:sz w:val="20"/>
                <w:szCs w:val="20"/>
                <w:highlight w:val="yellow"/>
              </w:rPr>
              <w:t>Подрядчиком</w:t>
            </w:r>
          </w:p>
        </w:tc>
        <w:tc>
          <w:tcPr>
            <w:tcW w:w="2693" w:type="dxa"/>
            <w:vAlign w:val="center"/>
          </w:tcPr>
          <w:p w14:paraId="21CF55EE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594D59" w:rsidRPr="004C2E9B" w14:paraId="37D7AA93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32ED256B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52" w:type="dxa"/>
            <w:gridSpan w:val="2"/>
          </w:tcPr>
          <w:p w14:paraId="4EC15954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Сброс в канализацию посторонних предметов</w:t>
            </w:r>
          </w:p>
        </w:tc>
        <w:tc>
          <w:tcPr>
            <w:tcW w:w="2693" w:type="dxa"/>
            <w:vAlign w:val="center"/>
          </w:tcPr>
          <w:p w14:paraId="6A8CD516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30 000</w:t>
            </w:r>
          </w:p>
        </w:tc>
      </w:tr>
      <w:tr w:rsidR="00594D59" w:rsidRPr="004C2E9B" w14:paraId="055A609B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67B78D5C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52" w:type="dxa"/>
            <w:gridSpan w:val="2"/>
          </w:tcPr>
          <w:p w14:paraId="07B6F8F6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требований пожарной безопасности, повлекшее возникновение пожара</w:t>
            </w:r>
          </w:p>
        </w:tc>
        <w:tc>
          <w:tcPr>
            <w:tcW w:w="2693" w:type="dxa"/>
            <w:vAlign w:val="center"/>
          </w:tcPr>
          <w:p w14:paraId="1179B67C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1 000 000 и возмещение причиненного вреда</w:t>
            </w:r>
          </w:p>
        </w:tc>
      </w:tr>
      <w:tr w:rsidR="00594D59" w:rsidRPr="004C2E9B" w14:paraId="768535AF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7738DE91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52" w:type="dxa"/>
            <w:gridSpan w:val="2"/>
          </w:tcPr>
          <w:p w14:paraId="5BBF4CB9" w14:textId="7B6CC352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 xml:space="preserve">Необеспечение организации безопасного проведения работ, оказания услуг, в результате которого работника и имуществу </w:t>
            </w:r>
            <w:r w:rsidR="00C869E8" w:rsidRPr="00C869E8">
              <w:rPr>
                <w:rFonts w:eastAsia="Calibri"/>
                <w:color w:val="000000"/>
                <w:sz w:val="20"/>
                <w:szCs w:val="20"/>
                <w:highlight w:val="yellow"/>
              </w:rPr>
              <w:t>Заказчика / Генерального подрядчика / Подрядчика</w:t>
            </w:r>
            <w:r w:rsidR="00C869E8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Pr="004C2E9B">
              <w:rPr>
                <w:rFonts w:eastAsia="Calibri"/>
                <w:color w:val="000000"/>
                <w:sz w:val="20"/>
                <w:szCs w:val="20"/>
              </w:rPr>
              <w:t xml:space="preserve">  причинен вред</w:t>
            </w:r>
          </w:p>
        </w:tc>
        <w:tc>
          <w:tcPr>
            <w:tcW w:w="2693" w:type="dxa"/>
            <w:vAlign w:val="center"/>
          </w:tcPr>
          <w:p w14:paraId="54EF2C59" w14:textId="77777777"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500 000 и возмещение причиненного вреда</w:t>
            </w:r>
          </w:p>
        </w:tc>
      </w:tr>
      <w:tr w:rsidR="00C869E8" w:rsidRPr="004C2E9B" w14:paraId="2CE3B25C" w14:textId="77777777" w:rsidTr="00913756">
        <w:trPr>
          <w:gridBefore w:val="1"/>
          <w:gridAfter w:val="1"/>
          <w:wBefore w:w="113" w:type="dxa"/>
          <w:wAfter w:w="992" w:type="dxa"/>
          <w:jc w:val="center"/>
        </w:trPr>
        <w:tc>
          <w:tcPr>
            <w:tcW w:w="656" w:type="dxa"/>
          </w:tcPr>
          <w:p w14:paraId="6BE0F447" w14:textId="123C435F" w:rsidR="00C869E8" w:rsidRPr="00C869E8" w:rsidRDefault="00C869E8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C869E8">
              <w:rPr>
                <w:rFonts w:eastAsia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6852" w:type="dxa"/>
            <w:gridSpan w:val="2"/>
          </w:tcPr>
          <w:p w14:paraId="300837F6" w14:textId="3723BB68" w:rsidR="00C869E8" w:rsidRPr="00C869E8" w:rsidRDefault="00C869E8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FF0000"/>
                <w:sz w:val="20"/>
                <w:szCs w:val="20"/>
              </w:rPr>
            </w:pPr>
            <w:r w:rsidRPr="00C869E8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Невыполнение </w:t>
            </w:r>
            <w:proofErr w:type="gramStart"/>
            <w:r w:rsidRPr="00C869E8">
              <w:rPr>
                <w:rFonts w:ascii="Calibri" w:hAnsi="Calibri" w:cs="Calibri"/>
                <w:color w:val="FF0000"/>
                <w:sz w:val="20"/>
                <w:szCs w:val="20"/>
              </w:rPr>
              <w:t>требований  п.</w:t>
            </w:r>
            <w:proofErr w:type="gramEnd"/>
            <w:r w:rsidRPr="00C869E8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6.1.30, 6.1.36, 6.1.40, 6.1.41, 6.1.42, 6.1.43  </w:t>
            </w:r>
            <w:r w:rsidRPr="00C869E8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Договора строительного субподряда</w:t>
            </w:r>
          </w:p>
        </w:tc>
        <w:tc>
          <w:tcPr>
            <w:tcW w:w="2693" w:type="dxa"/>
            <w:vAlign w:val="center"/>
          </w:tcPr>
          <w:p w14:paraId="4657AF0F" w14:textId="3C9B91B7" w:rsidR="00C869E8" w:rsidRPr="00C869E8" w:rsidRDefault="00C869E8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C869E8">
              <w:rPr>
                <w:rFonts w:ascii="Calibri" w:hAnsi="Calibri" w:cs="Calibri"/>
                <w:color w:val="FF0000"/>
                <w:sz w:val="20"/>
                <w:szCs w:val="20"/>
              </w:rPr>
              <w:t>25 000</w:t>
            </w:r>
          </w:p>
        </w:tc>
      </w:tr>
      <w:tr w:rsidR="00F36D00" w:rsidRPr="004C2E9B" w14:paraId="4C6C2228" w14:textId="77777777" w:rsidTr="00913756">
        <w:trPr>
          <w:gridBefore w:val="1"/>
          <w:gridAfter w:val="1"/>
          <w:wBefore w:w="113" w:type="dxa"/>
          <w:wAfter w:w="992" w:type="dxa"/>
          <w:trHeight w:val="473"/>
          <w:jc w:val="center"/>
        </w:trPr>
        <w:tc>
          <w:tcPr>
            <w:tcW w:w="10201" w:type="dxa"/>
            <w:gridSpan w:val="4"/>
            <w:tcBorders>
              <w:left w:val="nil"/>
              <w:bottom w:val="nil"/>
              <w:right w:val="nil"/>
            </w:tcBorders>
          </w:tcPr>
          <w:p w14:paraId="6F69753B" w14:textId="77777777" w:rsidR="009D5D46" w:rsidRPr="009D5D46" w:rsidRDefault="009D5D46" w:rsidP="009D5D46">
            <w:pPr>
              <w:suppressAutoHyphens w:val="0"/>
              <w:spacing w:line="240" w:lineRule="auto"/>
              <w:ind w:leftChars="0" w:left="0" w:right="-255" w:firstLineChars="0" w:hanging="2"/>
              <w:textDirection w:val="lrTb"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9D5D46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При повторном нарушении в течении месяца размер </w:t>
            </w:r>
            <w:r w:rsidR="001B145F" w:rsidRPr="009D5D46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штрафа увеличивается</w:t>
            </w:r>
            <w:r w:rsidRPr="009D5D46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 в 2 раза относительно размера, указанного в таблице.</w:t>
            </w:r>
          </w:p>
          <w:p w14:paraId="3BC33F9C" w14:textId="77777777" w:rsidR="00F36D00" w:rsidRPr="004C2E9B" w:rsidRDefault="00F36D00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913756" w:rsidRPr="00A1413B" w14:paraId="5C54AE90" w14:textId="77777777" w:rsidTr="0091375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495" w:type="dxa"/>
            <w:gridSpan w:val="3"/>
            <w:hideMark/>
          </w:tcPr>
          <w:p w14:paraId="16DE5369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Субп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6A329CD6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32B7B8B3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ЭлектроЭнергетика</w:t>
            </w:r>
            <w:proofErr w:type="spellEnd"/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4D3587A3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19A1658A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5FC11322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А.В. Воденников</w:t>
            </w:r>
          </w:p>
          <w:p w14:paraId="0D07DB71" w14:textId="77777777" w:rsidR="00913756" w:rsidRPr="002B3DD2" w:rsidRDefault="00913756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017A3A99" w14:textId="77777777" w:rsidR="00913756" w:rsidRPr="00A1413B" w:rsidRDefault="00913756" w:rsidP="002C1FF0">
            <w:pPr>
              <w:ind w:left="0" w:hanging="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811" w:type="dxa"/>
            <w:gridSpan w:val="3"/>
            <w:hideMark/>
          </w:tcPr>
          <w:p w14:paraId="4926AA11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От имени </w:t>
            </w:r>
            <w:r>
              <w:rPr>
                <w:rFonts w:eastAsia="Calibri"/>
                <w:b/>
                <w:color w:val="000000"/>
                <w:sz w:val="22"/>
                <w:szCs w:val="22"/>
              </w:rPr>
              <w:t>П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одрядчика</w:t>
            </w:r>
          </w:p>
          <w:p w14:paraId="6B5727A4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14:paraId="09989F3D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413B">
              <w:rPr>
                <w:rFonts w:eastAsia="Calibri"/>
                <w:b/>
                <w:sz w:val="22"/>
                <w:szCs w:val="22"/>
              </w:rPr>
              <w:t>ООО «</w:t>
            </w:r>
            <w:r>
              <w:rPr>
                <w:rFonts w:eastAsia="Calibri"/>
                <w:b/>
                <w:sz w:val="22"/>
                <w:szCs w:val="22"/>
              </w:rPr>
              <w:t>ШЕЛЛРОКК</w:t>
            </w:r>
            <w:r w:rsidRPr="00A1413B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14:paraId="3F21A6ED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14:paraId="090D9BAE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14:paraId="6A1A23EC" w14:textId="77777777" w:rsidR="00913756" w:rsidRPr="00A1413B" w:rsidRDefault="00913756" w:rsidP="002C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C1C54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>
              <w:rPr>
                <w:rFonts w:eastAsia="Calibri"/>
                <w:b/>
                <w:sz w:val="22"/>
                <w:szCs w:val="22"/>
              </w:rPr>
              <w:t>Е.А. Бусел</w:t>
            </w:r>
          </w:p>
          <w:p w14:paraId="07E0FA0B" w14:textId="77777777" w:rsidR="00913756" w:rsidRPr="002B3DD2" w:rsidRDefault="00913756" w:rsidP="002C1FF0">
            <w:pPr>
              <w:ind w:left="0" w:hanging="2"/>
            </w:pPr>
            <w:r w:rsidRPr="00A1413B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14:paraId="5CE51B49" w14:textId="77777777" w:rsidR="00913756" w:rsidRPr="00A1413B" w:rsidRDefault="00913756" w:rsidP="002C1FF0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73CCF944" w14:textId="77777777" w:rsidR="00835CDC" w:rsidRPr="004C2E9B" w:rsidRDefault="00913756" w:rsidP="00C869E8">
      <w:pPr>
        <w:ind w:left="0" w:hanging="2"/>
      </w:pPr>
    </w:p>
    <w:sectPr w:rsidR="00835CDC" w:rsidRPr="004C2E9B" w:rsidSect="009137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676"/>
    <w:rsid w:val="00085DF1"/>
    <w:rsid w:val="001B145F"/>
    <w:rsid w:val="001C015C"/>
    <w:rsid w:val="00231AB9"/>
    <w:rsid w:val="002719AC"/>
    <w:rsid w:val="003D0D19"/>
    <w:rsid w:val="004C2E9B"/>
    <w:rsid w:val="00594D59"/>
    <w:rsid w:val="00700B82"/>
    <w:rsid w:val="0077159B"/>
    <w:rsid w:val="00913756"/>
    <w:rsid w:val="00921FE2"/>
    <w:rsid w:val="00986A6A"/>
    <w:rsid w:val="009D5D46"/>
    <w:rsid w:val="00AC78BC"/>
    <w:rsid w:val="00B915CE"/>
    <w:rsid w:val="00C506C9"/>
    <w:rsid w:val="00C869E8"/>
    <w:rsid w:val="00E157FD"/>
    <w:rsid w:val="00E7205E"/>
    <w:rsid w:val="00E91676"/>
    <w:rsid w:val="00E92DA9"/>
    <w:rsid w:val="00F36D00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83E82"/>
  <w15:chartTrackingRefBased/>
  <w15:docId w15:val="{732CA788-40A5-414A-B84D-22043BC9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94D5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4D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94D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Елена Филонова</cp:lastModifiedBy>
  <cp:revision>22</cp:revision>
  <dcterms:created xsi:type="dcterms:W3CDTF">2024-07-16T12:33:00Z</dcterms:created>
  <dcterms:modified xsi:type="dcterms:W3CDTF">2025-10-23T09:14:00Z</dcterms:modified>
</cp:coreProperties>
</file>