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802" w:rsidRDefault="00E36B71" w:rsidP="00B46991">
      <w:pPr>
        <w:ind w:right="-1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1767840" cy="14751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Pr="00E139EF" w:rsidRDefault="000F1C13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"ЕвроХим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3E3132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42A61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42A61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042A61" w:rsidRPr="006B5955" w:rsidTr="00AB541F">
        <w:tc>
          <w:tcPr>
            <w:tcW w:w="6096" w:type="dxa"/>
            <w:shd w:val="clear" w:color="auto" w:fill="auto"/>
          </w:tcPr>
          <w:p w:rsidR="00042A61" w:rsidRPr="00EF6AD3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A61" w:rsidRPr="006B5955" w:rsidRDefault="00042A61" w:rsidP="00AB541F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042A61" w:rsidRPr="006B5955" w:rsidTr="00AB541F">
        <w:tc>
          <w:tcPr>
            <w:tcW w:w="6096" w:type="dxa"/>
            <w:shd w:val="clear" w:color="auto" w:fill="auto"/>
          </w:tcPr>
          <w:p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042A61" w:rsidRPr="006B5955" w:rsidRDefault="00042A61" w:rsidP="00126825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126825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042A61" w:rsidRPr="00E139EF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CC6503" w:rsidRDefault="00CC6503" w:rsidP="002722C2">
      <w:pPr>
        <w:ind w:right="-1"/>
        <w:jc w:val="center"/>
        <w:rPr>
          <w:b/>
          <w:sz w:val="22"/>
          <w:szCs w:val="22"/>
        </w:rPr>
      </w:pPr>
    </w:p>
    <w:p w:rsidR="00232504" w:rsidRPr="00E139EF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0711B7">
        <w:rPr>
          <w:b/>
          <w:sz w:val="22"/>
          <w:szCs w:val="22"/>
        </w:rPr>
        <w:t xml:space="preserve"> </w:t>
      </w:r>
      <w:r w:rsidR="00CC47B6">
        <w:rPr>
          <w:b/>
          <w:sz w:val="22"/>
          <w:szCs w:val="22"/>
        </w:rPr>
        <w:t>160525</w:t>
      </w:r>
      <w:r w:rsidR="00370D38">
        <w:rPr>
          <w:b/>
          <w:sz w:val="22"/>
          <w:szCs w:val="22"/>
        </w:rPr>
        <w:t>/</w:t>
      </w:r>
      <w:r w:rsidR="00CC47B6">
        <w:rPr>
          <w:b/>
          <w:sz w:val="22"/>
          <w:szCs w:val="22"/>
        </w:rPr>
        <w:t>1</w:t>
      </w:r>
    </w:p>
    <w:p w:rsidR="00B3154D" w:rsidRPr="00484701" w:rsidRDefault="00765DD3" w:rsidP="00B3154D">
      <w:pPr>
        <w:ind w:left="851"/>
        <w:jc w:val="center"/>
        <w:rPr>
          <w:sz w:val="22"/>
          <w:szCs w:val="22"/>
        </w:rPr>
      </w:pPr>
      <w:r w:rsidRPr="00765DD3">
        <w:rPr>
          <w:sz w:val="22"/>
          <w:szCs w:val="22"/>
        </w:rPr>
        <w:t>на выполнение комплекса строительно-монтажных работ по строительству и реконструкции объектов железнодо</w:t>
      </w:r>
      <w:r w:rsidR="009B72F8">
        <w:rPr>
          <w:sz w:val="22"/>
          <w:szCs w:val="22"/>
        </w:rPr>
        <w:t>рожной инфраструктуры по объекту</w:t>
      </w:r>
      <w:r w:rsidRPr="00765DD3">
        <w:rPr>
          <w:sz w:val="22"/>
          <w:szCs w:val="22"/>
        </w:rPr>
        <w:t>: «Терминал по перевалке минеральных удобрений в морском торговом порту Усть-Луга. Береговые объекты Терминала. Переустройство железнодорожной инфраструктуры этап</w:t>
      </w:r>
      <w:r w:rsidR="001F2DDE">
        <w:rPr>
          <w:sz w:val="22"/>
          <w:szCs w:val="22"/>
        </w:rPr>
        <w:t>а 1.1».</w:t>
      </w:r>
    </w:p>
    <w:tbl>
      <w:tblPr>
        <w:tblW w:w="1020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B3154D" w:rsidRPr="00484701" w:rsidTr="00B3154D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B3154D" w:rsidRPr="00484701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411237" w:rsidP="00B32879">
            <w:pPr>
              <w:jc w:val="both"/>
            </w:pPr>
            <w:r w:rsidRPr="00484701">
              <w:t>Заказчик</w:t>
            </w:r>
            <w:r w:rsidR="00B3154D" w:rsidRPr="00484701">
              <w:t xml:space="preserve"> - Общество с ограниченной ответственностью «ЕвроХим Терминал Усть-Луга» (ООО «ЕТУ»).</w:t>
            </w:r>
          </w:p>
        </w:tc>
      </w:tr>
      <w:tr w:rsidR="00B3154D" w:rsidRPr="00484701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6C6A28" w:rsidP="00411237">
            <w:pPr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П</w:t>
            </w:r>
            <w:r w:rsidR="00411237" w:rsidRPr="00484701">
              <w:rPr>
                <w:color w:val="000000"/>
              </w:rPr>
              <w:t>одрядчик</w:t>
            </w:r>
            <w:r w:rsidR="00B3154D" w:rsidRPr="00484701">
              <w:rPr>
                <w:color w:val="000000"/>
              </w:rPr>
              <w:t xml:space="preserve"> – выбирается по результатам закупочной процедуры.</w:t>
            </w:r>
          </w:p>
        </w:tc>
      </w:tr>
      <w:tr w:rsidR="00B3154D" w:rsidRPr="00484701" w:rsidTr="00B3154D">
        <w:trPr>
          <w:trHeight w:val="38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484701" w:rsidTr="00B3154D">
        <w:trPr>
          <w:trHeight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237BBB" w:rsidP="00CA1400">
            <w:pPr>
              <w:rPr>
                <w:color w:val="000000"/>
              </w:rPr>
            </w:pPr>
            <w:r w:rsidRPr="00484701">
              <w:rPr>
                <w:color w:val="000000"/>
              </w:rPr>
              <w:t>Рабочая документация</w:t>
            </w:r>
            <w:r w:rsidR="00E32B81">
              <w:rPr>
                <w:color w:val="000000"/>
              </w:rPr>
              <w:t>,</w:t>
            </w:r>
            <w:r w:rsidR="00BC7AF3">
              <w:rPr>
                <w:color w:val="000000"/>
              </w:rPr>
              <w:t xml:space="preserve"> </w:t>
            </w:r>
            <w:r w:rsidR="00E32B81">
              <w:rPr>
                <w:color w:val="000000"/>
              </w:rPr>
              <w:t>р</w:t>
            </w:r>
            <w:r w:rsidR="00C97D00" w:rsidRPr="00484701">
              <w:rPr>
                <w:color w:val="000000"/>
              </w:rPr>
              <w:t xml:space="preserve">азработанная Обществом с ограниченной ответственностью </w:t>
            </w:r>
            <w:r w:rsidR="00CA1400">
              <w:t>ООО «</w:t>
            </w:r>
            <w:proofErr w:type="spellStart"/>
            <w:r w:rsidR="00CA1400">
              <w:t>Лентранспроект</w:t>
            </w:r>
            <w:proofErr w:type="spellEnd"/>
            <w:r w:rsidR="00CA1400">
              <w:t>»</w:t>
            </w:r>
          </w:p>
        </w:tc>
      </w:tr>
      <w:tr w:rsidR="00B3154D" w:rsidRPr="00484701" w:rsidTr="00B3154D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484701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Новое строительство</w:t>
            </w:r>
          </w:p>
        </w:tc>
      </w:tr>
      <w:tr w:rsidR="00B3154D" w:rsidRPr="00484701" w:rsidTr="00B3154D">
        <w:trPr>
          <w:trHeight w:val="50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484701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484701" w:rsidRDefault="00B3154D" w:rsidP="00DB007D">
            <w:pPr>
              <w:jc w:val="both"/>
              <w:rPr>
                <w:color w:val="000000"/>
              </w:rPr>
            </w:pPr>
            <w:r w:rsidRPr="00484701">
              <w:t xml:space="preserve">РФ, Ленинградская область, </w:t>
            </w:r>
            <w:proofErr w:type="spellStart"/>
            <w:r w:rsidRPr="00484701">
              <w:t>Кингисеппский</w:t>
            </w:r>
            <w:proofErr w:type="spellEnd"/>
            <w:r w:rsidRPr="00484701">
              <w:t xml:space="preserve"> муниципальный район, </w:t>
            </w:r>
            <w:proofErr w:type="spellStart"/>
            <w:r w:rsidRPr="00484701">
              <w:t>Вистинское</w:t>
            </w:r>
            <w:proofErr w:type="spellEnd"/>
            <w:r w:rsidRPr="00484701">
              <w:t xml:space="preserve"> сельское поселение, Морской торговый порта Усть-Луг</w:t>
            </w:r>
            <w:r w:rsidR="00DB007D" w:rsidRPr="00484701">
              <w:t>а, Комплексы генеральных грузов</w:t>
            </w:r>
            <w:r w:rsidR="00C97D00" w:rsidRPr="00484701">
              <w:t>.</w:t>
            </w:r>
          </w:p>
        </w:tc>
      </w:tr>
      <w:tr w:rsidR="00B3154D" w:rsidRPr="00484701" w:rsidTr="00B3154D">
        <w:trPr>
          <w:trHeight w:val="46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484701" w:rsidTr="00E21F4E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484701" w:rsidRDefault="00992561" w:rsidP="00741767">
            <w:pPr>
              <w:ind w:left="40"/>
              <w:jc w:val="both"/>
            </w:pPr>
            <w:r w:rsidRPr="00484701">
              <w:t xml:space="preserve">Терминал расположен в </w:t>
            </w:r>
            <w:proofErr w:type="spellStart"/>
            <w:r w:rsidRPr="00484701">
              <w:t>Лужской</w:t>
            </w:r>
            <w:proofErr w:type="spellEnd"/>
            <w:r w:rsidRPr="00484701">
              <w:t xml:space="preserve"> губе (непосредственно на побережье Финского залива Балтийского моря).  </w:t>
            </w:r>
            <w:r w:rsidR="00B3154D" w:rsidRPr="00484701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484701">
              <w:t xml:space="preserve">, </w:t>
            </w:r>
            <w:r w:rsidRPr="00484701">
              <w:t xml:space="preserve">сжиженного </w:t>
            </w:r>
            <w:r w:rsidR="000B70ED" w:rsidRPr="00484701">
              <w:t>аммиака</w:t>
            </w:r>
            <w:r w:rsidR="00B3154D" w:rsidRPr="00484701">
              <w:t xml:space="preserve">. Экспортные грузы поступают на Терминал ж/д транспортом со станции </w:t>
            </w:r>
            <w:proofErr w:type="spellStart"/>
            <w:r w:rsidR="00B3154D" w:rsidRPr="00484701">
              <w:t>Лужская</w:t>
            </w:r>
            <w:proofErr w:type="spellEnd"/>
            <w:r w:rsidR="00B3154D" w:rsidRPr="00484701">
              <w:t xml:space="preserve"> – Ген</w:t>
            </w:r>
            <w:r w:rsidR="00E32B81">
              <w:t>еральная, а также морем в судах (</w:t>
            </w:r>
            <w:proofErr w:type="spellStart"/>
            <w:r w:rsidR="00E32B81" w:rsidRPr="000A31C3">
              <w:t>навалочник</w:t>
            </w:r>
            <w:proofErr w:type="spellEnd"/>
            <w:r w:rsidR="00E32B81">
              <w:t>)</w:t>
            </w:r>
            <w:r w:rsidR="00B3154D" w:rsidRPr="00484701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484701">
              <w:t xml:space="preserve"> </w:t>
            </w:r>
          </w:p>
          <w:p w:rsidR="000B70ED" w:rsidRPr="00484701" w:rsidRDefault="000B70ED" w:rsidP="00741767">
            <w:pPr>
              <w:ind w:left="40"/>
              <w:jc w:val="both"/>
            </w:pPr>
            <w:r w:rsidRPr="00484701">
              <w:t>Режим работы: круглосуточный, круглогодичный</w:t>
            </w:r>
            <w:r w:rsidR="00276CB3" w:rsidRPr="00484701">
              <w:t>;</w:t>
            </w:r>
          </w:p>
          <w:p w:rsidR="000B70ED" w:rsidRPr="00484701" w:rsidRDefault="00276CB3" w:rsidP="00741767">
            <w:pPr>
              <w:ind w:left="40"/>
              <w:jc w:val="both"/>
            </w:pPr>
            <w:r w:rsidRPr="00484701">
              <w:t>Средняя максимальная температура воздуха наиболее теплого месяца +23 ˚С;</w:t>
            </w:r>
          </w:p>
          <w:p w:rsidR="00276CB3" w:rsidRPr="00484701" w:rsidRDefault="00276CB3" w:rsidP="00741767">
            <w:pPr>
              <w:ind w:left="40"/>
              <w:jc w:val="both"/>
            </w:pPr>
            <w:r w:rsidRPr="00484701">
              <w:t>Средняя минимальная температура воздуха наиболее холодного месяца -15 ˚С;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t>Абсолютная максимальная температура воздуха +37 ˚С;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lastRenderedPageBreak/>
              <w:t>Абсолютная минимальная температура воздуха -36 ˚С;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t>Средняя годовая относительная влажность воздуха 78 %;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t>Средняя годовая скорость ветра 4,7 м/с;</w:t>
            </w:r>
          </w:p>
          <w:p w:rsidR="00276CB3" w:rsidRPr="00484701" w:rsidRDefault="00276CB3" w:rsidP="00276CB3">
            <w:pPr>
              <w:ind w:left="40"/>
              <w:jc w:val="both"/>
            </w:pPr>
            <w:r w:rsidRPr="00484701">
              <w:t>Сейсмичность района – 5 баллов</w:t>
            </w:r>
            <w:r w:rsidRPr="00484701">
              <w:rPr>
                <w:lang w:val="en-US"/>
              </w:rPr>
              <w:t>.</w:t>
            </w:r>
          </w:p>
        </w:tc>
      </w:tr>
      <w:tr w:rsidR="00B3154D" w:rsidRPr="00484701" w:rsidTr="00B3154D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3154D" w:rsidRPr="00484701" w:rsidTr="00B3154D">
        <w:trPr>
          <w:trHeight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202C" w:rsidRPr="00484701" w:rsidRDefault="00E32B81" w:rsidP="00765DD3">
            <w:pPr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</w:rPr>
              <w:t xml:space="preserve">Ввод в эксплуатацию </w:t>
            </w:r>
            <w:r w:rsidR="00765DD3">
              <w:rPr>
                <w:color w:val="000000"/>
              </w:rPr>
              <w:t>железнодорожной инфраструктуры в рамках</w:t>
            </w:r>
            <w:r w:rsidRPr="00E32B81">
              <w:rPr>
                <w:color w:val="000000"/>
              </w:rPr>
              <w:t xml:space="preserve"> реализации проекта «Терминал по перевалке минеральных удобрений в морском торговом порту Усть-Луга. Береговые объекты терминала».</w:t>
            </w:r>
          </w:p>
        </w:tc>
      </w:tr>
      <w:tr w:rsidR="00B3154D" w:rsidRPr="00484701" w:rsidTr="00B3154D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3154D" w:rsidRPr="00484701" w:rsidRDefault="00B3154D" w:rsidP="00B32879">
            <w:pPr>
              <w:rPr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7. СОСТАВ</w:t>
            </w:r>
            <w:r w:rsidR="001E37C1" w:rsidRPr="00484701">
              <w:rPr>
                <w:b/>
                <w:bCs/>
                <w:color w:val="000000"/>
              </w:rPr>
              <w:t xml:space="preserve"> РАБОТ</w:t>
            </w:r>
            <w:r w:rsidRPr="00484701">
              <w:rPr>
                <w:b/>
                <w:bCs/>
                <w:color w:val="000000"/>
              </w:rPr>
              <w:t>, ОБОРУДОВАНИЯ</w:t>
            </w:r>
            <w:r w:rsidRPr="00484701">
              <w:rPr>
                <w:b/>
              </w:rPr>
              <w:t xml:space="preserve"> И МАТЕРИАЛОВ</w:t>
            </w:r>
          </w:p>
        </w:tc>
      </w:tr>
      <w:tr w:rsidR="00B3154D" w:rsidRPr="00484701" w:rsidTr="00373124">
        <w:trPr>
          <w:trHeight w:val="7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484701" w:rsidRDefault="00B3154D" w:rsidP="00B32879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32B81" w:rsidRPr="00E32B81" w:rsidRDefault="00765DD3" w:rsidP="00373124">
            <w:pPr>
              <w:pStyle w:val="afc"/>
              <w:spacing w:after="0"/>
            </w:pPr>
            <w:r w:rsidRPr="00765DD3">
              <w:t>Проектом предусматривается переустройство железнодорожной инфраструктуры  необщего пользования ООО «ЕТУ», с учетом переноса и устройства необходимых зданий, устройств, сооружений, систем и оборудования, сетей и коммуникаций, обеспечивающих заявленный грузооборот для нормальной работы Терминала.</w:t>
            </w:r>
          </w:p>
        </w:tc>
      </w:tr>
      <w:tr w:rsidR="00765DD3" w:rsidRPr="00484701" w:rsidTr="00177371">
        <w:trPr>
          <w:trHeight w:val="14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5DD3" w:rsidRPr="00484701" w:rsidRDefault="00C45EB0" w:rsidP="00765DD3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7.2.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45EB0" w:rsidRDefault="00C45EB0" w:rsidP="00C45EB0">
            <w:pPr>
              <w:ind w:left="737" w:hanging="284"/>
              <w:jc w:val="both"/>
            </w:pPr>
            <w:r>
              <w:t>1. Выполнение о</w:t>
            </w:r>
            <w:r w:rsidR="00765DD3">
              <w:t>бъем</w:t>
            </w:r>
            <w:r>
              <w:t>а</w:t>
            </w:r>
            <w:r w:rsidR="00765DD3">
              <w:t xml:space="preserve"> работ</w:t>
            </w:r>
            <w:r>
              <w:t>,</w:t>
            </w:r>
            <w:r w:rsidR="00765DD3">
              <w:t xml:space="preserve"> в</w:t>
            </w:r>
            <w:r w:rsidR="00765DD3" w:rsidRPr="00765DD3">
              <w:t xml:space="preserve"> рамках рабочей документации по проекту № 1146, разработчик ООО «</w:t>
            </w:r>
            <w:proofErr w:type="spellStart"/>
            <w:r w:rsidR="00765DD3" w:rsidRPr="00765DD3">
              <w:t>Лентранспроект</w:t>
            </w:r>
            <w:proofErr w:type="spellEnd"/>
            <w:r w:rsidR="00765DD3" w:rsidRPr="00765DD3">
              <w:t>»:</w:t>
            </w:r>
          </w:p>
          <w:p w:rsidR="00765DD3" w:rsidRPr="00765DD3" w:rsidRDefault="00765DD3" w:rsidP="00C45EB0">
            <w:pPr>
              <w:ind w:left="737"/>
              <w:jc w:val="both"/>
            </w:pPr>
            <w:r w:rsidRPr="00765DD3">
              <w:t>Переустройство внутриплощадочных железнодорожных путей и инженерных сетей: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proofErr w:type="spellStart"/>
            <w:r w:rsidRPr="00765DD3">
              <w:t>переукладка</w:t>
            </w:r>
            <w:proofErr w:type="spellEnd"/>
            <w:r w:rsidRPr="00765DD3">
              <w:t xml:space="preserve"> железнодорожных путей этапа 1.1. со строительством съездов в районе трансбордера;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строительство дополнительного ж. д. пути № 9 для выставления вагонов с аммиаком, а также переустройство ж. д. пути №10 – соединительного пути, в сторону фронта выгрузки (слива) аммиака.;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удлинение пути № 8 с укладкой дополнительного съезда на путь № 7;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переустройство пожарного проезда с твердым покрытием по границе пути № 8;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установка системы радиационного контроля железнодорожного подвижного состава с учетом строительства второго соединительного пути;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 xml:space="preserve">монтаж стрелочных переводов на ручном управлении; 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proofErr w:type="spellStart"/>
            <w:r w:rsidRPr="00765DD3">
              <w:t>электрообогрев</w:t>
            </w:r>
            <w:proofErr w:type="spellEnd"/>
            <w:r w:rsidRPr="00765DD3">
              <w:t xml:space="preserve"> стрелочных переводов;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перенос КПП-1;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реконструкция смотровой железнодорожной эстакады;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вынос инженерных сетей, попадающих в зону реконструкции железнодорожных путей;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устройство весов, системы АСКО СВ и АСКИН с интеграцией между собой;</w:t>
            </w:r>
          </w:p>
          <w:p w:rsidR="00765DD3" w:rsidRPr="00765DD3" w:rsidRDefault="00765DD3" w:rsidP="00BA4535">
            <w:pPr>
              <w:numPr>
                <w:ilvl w:val="0"/>
                <w:numId w:val="15"/>
              </w:numPr>
              <w:jc w:val="both"/>
            </w:pPr>
            <w:r w:rsidRPr="00765DD3">
              <w:t>оснащение территории техническими средствами транспортной безопасности</w:t>
            </w:r>
          </w:p>
          <w:p w:rsidR="008E2408" w:rsidRDefault="00765DD3" w:rsidP="008E2408">
            <w:pPr>
              <w:numPr>
                <w:ilvl w:val="0"/>
                <w:numId w:val="15"/>
              </w:numPr>
              <w:jc w:val="both"/>
            </w:pPr>
            <w:r w:rsidRPr="00765DD3">
              <w:t>разработка технического паспорта ж. д. пути необщего пользования (при необходимости).</w:t>
            </w:r>
          </w:p>
          <w:p w:rsidR="00765DD3" w:rsidRPr="00765DD3" w:rsidRDefault="00765DD3" w:rsidP="008E2408">
            <w:pPr>
              <w:jc w:val="both"/>
            </w:pPr>
            <w:r w:rsidRPr="00765DD3">
              <w:t>Поставка материалов и оборудования необходимых для выполнения работ.</w:t>
            </w:r>
          </w:p>
          <w:p w:rsidR="00765DD3" w:rsidRPr="00765DD3" w:rsidRDefault="00765DD3" w:rsidP="00BA4535">
            <w:pPr>
              <w:pStyle w:val="ad"/>
              <w:numPr>
                <w:ilvl w:val="2"/>
                <w:numId w:val="16"/>
              </w:numPr>
              <w:ind w:hanging="263"/>
              <w:jc w:val="both"/>
            </w:pPr>
            <w:r w:rsidRPr="00765DD3">
              <w:t>Подготовка и сдача исполнительной документации.</w:t>
            </w:r>
          </w:p>
          <w:p w:rsidR="00765DD3" w:rsidRPr="00765DD3" w:rsidRDefault="00765DD3" w:rsidP="00765DD3">
            <w:pPr>
              <w:jc w:val="both"/>
            </w:pPr>
          </w:p>
          <w:p w:rsidR="00765DD3" w:rsidRPr="00765DD3" w:rsidRDefault="00765DD3" w:rsidP="00BA4535">
            <w:pPr>
              <w:pStyle w:val="ad"/>
              <w:numPr>
                <w:ilvl w:val="2"/>
                <w:numId w:val="16"/>
              </w:numPr>
              <w:ind w:hanging="263"/>
              <w:jc w:val="both"/>
            </w:pPr>
            <w:r w:rsidRPr="00765DD3">
              <w:t>Сдача владельцам инфраструктуры объекта.</w:t>
            </w:r>
          </w:p>
          <w:p w:rsidR="00765DD3" w:rsidRPr="00765DD3" w:rsidRDefault="00765DD3" w:rsidP="00765DD3">
            <w:pPr>
              <w:ind w:left="-81" w:firstLine="81"/>
              <w:jc w:val="both"/>
            </w:pPr>
          </w:p>
          <w:p w:rsidR="00765DD3" w:rsidRPr="00765DD3" w:rsidRDefault="00765DD3" w:rsidP="00BA4535">
            <w:pPr>
              <w:pStyle w:val="ad"/>
              <w:numPr>
                <w:ilvl w:val="2"/>
                <w:numId w:val="16"/>
              </w:numPr>
              <w:tabs>
                <w:tab w:val="left" w:pos="205"/>
                <w:tab w:val="left" w:pos="346"/>
              </w:tabs>
              <w:ind w:hanging="263"/>
              <w:jc w:val="both"/>
            </w:pPr>
            <w:r w:rsidRPr="00765DD3">
              <w:t>Сдача надзорным органам.</w:t>
            </w:r>
          </w:p>
          <w:p w:rsidR="00765DD3" w:rsidRPr="00765DD3" w:rsidRDefault="00765DD3" w:rsidP="00765DD3">
            <w:pPr>
              <w:tabs>
                <w:tab w:val="left" w:pos="205"/>
                <w:tab w:val="left" w:pos="346"/>
              </w:tabs>
              <w:jc w:val="both"/>
            </w:pPr>
          </w:p>
          <w:p w:rsidR="00765DD3" w:rsidRPr="00765DD3" w:rsidRDefault="00765DD3" w:rsidP="00BA4535">
            <w:pPr>
              <w:pStyle w:val="ad"/>
              <w:numPr>
                <w:ilvl w:val="2"/>
                <w:numId w:val="16"/>
              </w:numPr>
              <w:tabs>
                <w:tab w:val="left" w:pos="205"/>
                <w:tab w:val="left" w:pos="346"/>
              </w:tabs>
              <w:ind w:hanging="263"/>
              <w:jc w:val="both"/>
            </w:pPr>
            <w:r w:rsidRPr="00765DD3">
              <w:t xml:space="preserve">В объём работ входит закупка, транспортировка (включая погрузочно-разгрузочные работы), хранение материалов, необходимых для выполнения работ. 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</w:t>
            </w:r>
            <w:r w:rsidRPr="00765DD3">
              <w:lastRenderedPageBreak/>
              <w:t>заготовительно-складские расходы, налоги, обязательные платежи т.д. Все используемые материалы и оборудование должны быть новыми и ранее не используемыми, не восстановленными и не содержать восстановленных компонентов, соответствовать техническим требованиям проектной документации и НТД, иметь срок изготовления не ранее 2024 г.</w:t>
            </w:r>
          </w:p>
          <w:p w:rsidR="00765DD3" w:rsidRPr="00765DD3" w:rsidRDefault="00765DD3" w:rsidP="00765DD3">
            <w:pPr>
              <w:tabs>
                <w:tab w:val="left" w:pos="205"/>
                <w:tab w:val="left" w:pos="346"/>
              </w:tabs>
              <w:jc w:val="both"/>
            </w:pPr>
            <w:r w:rsidRPr="00765DD3">
              <w:t>Любая корректировка объемов и изменение предлагаемых технических решений проекта со стороны Подрядчика должны быть обоснованы и согласованы с Заказчиком заблаговременно официальным порядком, до начала непосредственного проведения работ.</w:t>
            </w:r>
          </w:p>
        </w:tc>
      </w:tr>
      <w:tr w:rsidR="00765DD3" w:rsidRPr="00484701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5DD3" w:rsidRPr="00484701" w:rsidRDefault="00765DD3" w:rsidP="00765DD3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lastRenderedPageBreak/>
              <w:t>7.</w:t>
            </w:r>
            <w:r w:rsidR="00C45EB0"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DD3" w:rsidRDefault="00765DD3" w:rsidP="00765DD3">
            <w:pPr>
              <w:jc w:val="both"/>
            </w:pPr>
            <w:r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765DD3" w:rsidRDefault="00765DD3" w:rsidP="00765DD3">
            <w:pPr>
              <w:jc w:val="both"/>
            </w:pPr>
            <w:r>
              <w:t xml:space="preserve">Перед формированием ТКП рекомендовано посещение строительной площадки Подрядчиком. </w:t>
            </w:r>
          </w:p>
          <w:p w:rsidR="00765DD3" w:rsidRPr="00484701" w:rsidRDefault="00765DD3" w:rsidP="00765DD3">
            <w:pPr>
              <w:jc w:val="both"/>
            </w:pPr>
            <w:r>
              <w:t xml:space="preserve">Стоимость ТКП должна быть оформлена как сводка затрат (необходимо заполнить Форму ТКП) </w:t>
            </w:r>
            <w:r w:rsidRPr="00E95AE8">
              <w:rPr>
                <w:u w:val="single"/>
              </w:rPr>
              <w:t>на каждое сооружение/здание отдельно.</w:t>
            </w:r>
          </w:p>
        </w:tc>
      </w:tr>
      <w:tr w:rsidR="00765DD3" w:rsidRPr="00484701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5DD3" w:rsidRPr="00484701" w:rsidRDefault="00765DD3" w:rsidP="00765DD3">
            <w:pPr>
              <w:ind w:right="48"/>
              <w:jc w:val="center"/>
              <w:rPr>
                <w:color w:val="000000"/>
              </w:rPr>
            </w:pPr>
            <w:r w:rsidRPr="00484701">
              <w:rPr>
                <w:color w:val="000000"/>
              </w:rPr>
              <w:t>7.</w:t>
            </w:r>
            <w:r w:rsidR="00C45EB0">
              <w:rPr>
                <w:color w:val="000000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DD3" w:rsidRDefault="00765DD3" w:rsidP="00765DD3">
            <w:pPr>
              <w:jc w:val="both"/>
            </w:pPr>
            <w:r w:rsidRPr="004836C8">
              <w:t>Работы должны быть выполнены в полном объеме в соответствии с настоящим техническим заданием и рабочей документацией</w:t>
            </w:r>
            <w:r>
              <w:t xml:space="preserve"> (приложение №1)</w:t>
            </w:r>
            <w:r w:rsidRPr="004836C8">
              <w:t>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  <w:p w:rsidR="00E56E3A" w:rsidRDefault="00E56E3A" w:rsidP="00765DD3">
            <w:pPr>
              <w:jc w:val="both"/>
            </w:pPr>
            <w:r w:rsidRPr="00E56E3A">
              <w:t>Заказчик имеет право вносить изменения в рабочую документацию в ходе реализации проекта. Все корректировки подлежат согласованию с Исполнителем и оформляются в установленном договором порядке.</w:t>
            </w:r>
          </w:p>
          <w:p w:rsidR="00E56E3A" w:rsidRPr="00484701" w:rsidRDefault="00E56E3A" w:rsidP="00765DD3">
            <w:pPr>
              <w:jc w:val="both"/>
            </w:pPr>
            <w:r w:rsidRPr="00E56E3A">
              <w:t>В ходе реализации проекта Заказчик может предоставлять актуальные версии рабочей документации при условии, что они не противоречат исходным техническим требованиям. Исполнитель обязан рассмотреть предоставленные материалы в срок до 5 (пяти) рабочих дней и уведомить Заказчика о возможности их применения, либо о необходимости пересмотра условий договора.</w:t>
            </w:r>
          </w:p>
        </w:tc>
      </w:tr>
      <w:tr w:rsidR="00765DD3" w:rsidRPr="00484701" w:rsidTr="00F8496F">
        <w:trPr>
          <w:trHeight w:val="41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765DD3" w:rsidRPr="00484701" w:rsidRDefault="00765DD3" w:rsidP="00765DD3">
            <w:pPr>
              <w:pStyle w:val="afc"/>
              <w:spacing w:after="0"/>
            </w:pPr>
            <w:r w:rsidRPr="00484701">
              <w:rPr>
                <w:b/>
                <w:bCs/>
                <w:color w:val="000000"/>
              </w:rPr>
              <w:t>8. ОБЩИЕ ТРЕБОВАНИЯ К ВЫПОЛНЕНИЮ РАБОТ</w:t>
            </w:r>
          </w:p>
        </w:tc>
      </w:tr>
      <w:tr w:rsidR="00765DD3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5DD3" w:rsidRPr="00484701" w:rsidRDefault="00765DD3" w:rsidP="00765DD3">
            <w:pPr>
              <w:jc w:val="center"/>
            </w:pPr>
            <w:r w:rsidRPr="00484701">
              <w:t>8.1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DD3" w:rsidRDefault="00765DD3" w:rsidP="00765DD3">
            <w:pPr>
              <w:pStyle w:val="ad"/>
              <w:suppressAutoHyphens/>
              <w:ind w:left="0"/>
              <w:jc w:val="both"/>
            </w:pPr>
            <w:r w:rsidRPr="004836C8">
              <w:t>В объём работ входит</w:t>
            </w:r>
            <w:r>
              <w:t xml:space="preserve"> закупка и</w:t>
            </w:r>
            <w:r w:rsidRPr="004836C8">
              <w:t xml:space="preserve"> доставка материалов и оборудования (включая погрузочно-разгрузочные работы) с площадки временного складирования МТР </w:t>
            </w:r>
            <w:r>
              <w:t xml:space="preserve">Подрядчика </w:t>
            </w:r>
            <w:r w:rsidRPr="004836C8">
              <w:t>на площадку объекта.</w:t>
            </w:r>
            <w:r>
              <w:t xml:space="preserve"> </w:t>
            </w:r>
          </w:p>
          <w:p w:rsidR="00765DD3" w:rsidRPr="00484701" w:rsidRDefault="00765DD3" w:rsidP="00765DD3">
            <w:pPr>
              <w:pStyle w:val="ad"/>
              <w:suppressAutoHyphens/>
              <w:ind w:left="0"/>
              <w:jc w:val="both"/>
            </w:pPr>
            <w:r w:rsidRPr="004836C8">
              <w:t xml:space="preserve">Адрес склада Заказчика: DDP ООО "ЕТУ", РФ, Ленинградская область, р-н </w:t>
            </w:r>
            <w:proofErr w:type="spellStart"/>
            <w:r w:rsidRPr="004836C8">
              <w:t>Кингисеппский</w:t>
            </w:r>
            <w:proofErr w:type="spellEnd"/>
            <w:r w:rsidRPr="004836C8">
              <w:t xml:space="preserve">, с/п </w:t>
            </w:r>
            <w:proofErr w:type="spellStart"/>
            <w:r w:rsidRPr="004836C8">
              <w:t>Вистинское</w:t>
            </w:r>
            <w:proofErr w:type="spellEnd"/>
            <w:r w:rsidRPr="004836C8"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765DD3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5DD3" w:rsidRPr="00484701" w:rsidRDefault="00765DD3" w:rsidP="00765DD3">
            <w:pPr>
              <w:jc w:val="center"/>
            </w:pPr>
            <w:r w:rsidRPr="00484701"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147D2">
            <w:pPr>
              <w:widowControl w:val="0"/>
              <w:jc w:val="both"/>
            </w:pPr>
            <w:r>
              <w:t xml:space="preserve">Подрядчик обеспечивает исполнение требований Заказчика к </w:t>
            </w:r>
            <w:r w:rsidRPr="008F43DB">
              <w:t>планированию, контролю и отчетности по календарно-сетевому планированию</w:t>
            </w:r>
            <w:r>
              <w:t xml:space="preserve"> в соответствии с </w:t>
            </w:r>
            <w:r w:rsidR="001F2DDE">
              <w:t>Приложение №21 к Договору</w:t>
            </w:r>
            <w:r>
              <w:t>.</w:t>
            </w:r>
          </w:p>
          <w:p w:rsidR="00E147D2" w:rsidRPr="00E147D2" w:rsidRDefault="00E147D2" w:rsidP="00E147D2">
            <w:pPr>
              <w:widowControl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E147D2">
              <w:t>До начала ведения монтажных работ Подрядчик должен:</w:t>
            </w:r>
          </w:p>
          <w:p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t>изучить рабочую документацию и детально ознакомиться с условиями производства работ;</w:t>
            </w:r>
          </w:p>
          <w:p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t>разработать и согласовать с соответствующими службами проект производства работ. Общие требования к составу, содержанию, порядку разработки и утверждения проектов организации строительства и проектов производства работ установлены "МДС 12-81.2007. Методические рекомендации по разработке и оформлению проекта организации строительства и проекта производства работ";</w:t>
            </w:r>
          </w:p>
          <w:p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t>сформировать комплексные или специализированные бригады, обеспечить работников необходимыми средствами индивидуальной защиты и инструментом;</w:t>
            </w:r>
          </w:p>
          <w:p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lastRenderedPageBreak/>
              <w:t xml:space="preserve">вести на объекте общий журнал работ, по спецработам - специальные журналы по отдельным видам работ; </w:t>
            </w:r>
          </w:p>
          <w:p w:rsidR="00E147D2" w:rsidRPr="00E147D2" w:rsidRDefault="00E147D2" w:rsidP="00BA4535">
            <w:pPr>
              <w:widowControl w:val="0"/>
              <w:numPr>
                <w:ilvl w:val="0"/>
                <w:numId w:val="8"/>
              </w:numPr>
              <w:ind w:left="0" w:firstLine="380"/>
              <w:jc w:val="both"/>
            </w:pPr>
            <w:r w:rsidRPr="00E147D2">
              <w:t>провести входной контроль оборудования и материалов, предназначенных для монтажа на объекте, в соответствии с требованиями ГОСТ 24297-2013 «Входной контроль продукции. Основные положения»;</w:t>
            </w:r>
          </w:p>
          <w:p w:rsidR="00E147D2" w:rsidRDefault="00E147D2" w:rsidP="00E147D2">
            <w:pPr>
              <w:jc w:val="both"/>
            </w:pPr>
            <w:r w:rsidRPr="00E147D2">
              <w:t xml:space="preserve">       - получить от Заказчика или собственника инфраструктуры (при необходимости) условия подключения к инженерным сетям в границах проектирования и производства работ;</w:t>
            </w:r>
          </w:p>
          <w:p w:rsidR="00765DD3" w:rsidRDefault="00E147D2" w:rsidP="00E147D2">
            <w:pPr>
              <w:pStyle w:val="afc"/>
              <w:spacing w:after="0"/>
              <w:jc w:val="both"/>
            </w:pPr>
            <w:r w:rsidRPr="00E147D2">
              <w:t xml:space="preserve">       - </w:t>
            </w:r>
            <w:r w:rsidR="00765DD3">
              <w:t xml:space="preserve">предоставить приказ о назначении ответственных лиц за выполнение </w:t>
            </w:r>
            <w:proofErr w:type="gramStart"/>
            <w:r w:rsidR="00765DD3">
              <w:t>СМР,  ОТ</w:t>
            </w:r>
            <w:proofErr w:type="gramEnd"/>
            <w:r w:rsidR="00765DD3">
              <w:t xml:space="preserve"> и ПБ, экологическую безопасность, за работы повышенной опасности.</w:t>
            </w:r>
          </w:p>
          <w:p w:rsidR="00262DFB" w:rsidRDefault="00262DFB" w:rsidP="00262DFB">
            <w:pPr>
              <w:pStyle w:val="afc"/>
              <w:jc w:val="both"/>
            </w:pPr>
            <w:r w:rsidRPr="00E147D2">
              <w:t xml:space="preserve">    - </w:t>
            </w:r>
            <w:r>
              <w:t>совместно с Заказчиком оформить акт-допуск и наряды-допуски на работы, определенные в СП49.13330.2010;</w:t>
            </w:r>
          </w:p>
          <w:p w:rsidR="00262DFB" w:rsidRPr="00484701" w:rsidRDefault="00262DFB" w:rsidP="00262DFB">
            <w:pPr>
              <w:pStyle w:val="afc"/>
              <w:spacing w:after="0"/>
              <w:jc w:val="both"/>
            </w:pPr>
            <w:r w:rsidRPr="00E147D2">
              <w:t xml:space="preserve">    - </w:t>
            </w:r>
            <w:r>
              <w:t>провести с работниками инструктажи по мерам безопасности и пожарной безопасности, действующими на объекте.</w:t>
            </w:r>
          </w:p>
        </w:tc>
      </w:tr>
      <w:tr w:rsidR="00E07370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>
              <w:lastRenderedPageBreak/>
              <w:t>8.</w:t>
            </w:r>
            <w:r w:rsidR="001A49B4"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B72F8" w:rsidRDefault="00E07370" w:rsidP="00E07370">
            <w:pPr>
              <w:ind w:firstLine="567"/>
              <w:jc w:val="both"/>
            </w:pPr>
            <w:r>
              <w:t>В</w:t>
            </w:r>
            <w:r w:rsidRPr="00744C8E">
              <w:t xml:space="preserve"> случае если Подрядчик по истечении месяца допустил выполнение менее 80% Объема Работ, который определяется на основании количества Трудозатрат, утверждённых Заказчиком в </w:t>
            </w:r>
            <w:proofErr w:type="spellStart"/>
            <w:r w:rsidRPr="00744C8E">
              <w:t>Месячно</w:t>
            </w:r>
            <w:proofErr w:type="spellEnd"/>
            <w:r w:rsidRPr="00744C8E">
              <w:t xml:space="preserve">-суточном графике выполнения работ на данный месяц, Заказчик имеет право взыскать с Подрядчика штраф в размере </w:t>
            </w:r>
            <w:r w:rsidR="001A49B4">
              <w:t>0,</w:t>
            </w:r>
            <w:r w:rsidRPr="009B72F8">
              <w:t xml:space="preserve">1% (Одного процента) от плановой суммарной стоимости работ </w:t>
            </w:r>
            <w:proofErr w:type="spellStart"/>
            <w:r w:rsidRPr="009B72F8">
              <w:t>Месячно</w:t>
            </w:r>
            <w:proofErr w:type="spellEnd"/>
            <w:r w:rsidRPr="009B72F8">
              <w:t>-суточного графика выполнения работ за данный месяц. Надлежащим доказательством, подтверждающим факт невыполнения МСГ, является заполненная Сводка фактически выполненных объемов работ за отчетный месяц, подписанная Заказчиком.</w:t>
            </w:r>
          </w:p>
          <w:p w:rsidR="00E07370" w:rsidRDefault="00E07370" w:rsidP="00E07370">
            <w:pPr>
              <w:ind w:firstLine="567"/>
              <w:jc w:val="both"/>
            </w:pPr>
            <w:r w:rsidRPr="009B72F8">
              <w:t xml:space="preserve">В случае если Подрядчик по истечении месяца обеспечил выполнение Плана мобилизации менее чем на 80% от утвержденных Заказчиком количественных показателей по итогам на данный месяц, Заказчик имеет право взыскать с Подрядчика штраф </w:t>
            </w:r>
            <w:r w:rsidR="001A49B4">
              <w:t>в соответствии п. 16.3.16 Договора</w:t>
            </w:r>
            <w:r w:rsidRPr="009B72F8">
              <w:t>, за каждый факт нарушения. Надлежащим доказательством, подтверждающим факт невыполнения плана мобилизации, является Акт исполнения плановой мобилизации,</w:t>
            </w:r>
            <w:r w:rsidRPr="00A57F69">
              <w:t xml:space="preserve"> подписанный Заказчиком. </w:t>
            </w:r>
          </w:p>
          <w:p w:rsidR="00E07370" w:rsidRPr="00744C8E" w:rsidRDefault="00E07370" w:rsidP="00E07370">
            <w:pPr>
              <w:ind w:firstLine="567"/>
              <w:jc w:val="both"/>
            </w:pPr>
            <w:r w:rsidRPr="00744C8E">
              <w:t xml:space="preserve">Отказ от подписания </w:t>
            </w:r>
            <w:r>
              <w:t>заполненной Сводки фактически выполненных объемов работ за отчетный месяц</w:t>
            </w:r>
            <w:r w:rsidRPr="00744C8E">
              <w:t xml:space="preserve"> </w:t>
            </w:r>
            <w:r>
              <w:t xml:space="preserve">или </w:t>
            </w:r>
            <w:r w:rsidRPr="00744C8E">
              <w:t>Акта</w:t>
            </w:r>
            <w:r>
              <w:t xml:space="preserve"> исполнения плана мобилизации</w:t>
            </w:r>
            <w:r w:rsidRPr="00744C8E">
              <w:t xml:space="preserve"> не допускается. </w:t>
            </w:r>
            <w:r>
              <w:t>В случае несогласия</w:t>
            </w:r>
            <w:r w:rsidRPr="00744C8E">
              <w:t>, Подрядчик вправе заявить свои мотивированные и подтвержденные соответствующими доказательствами возражения, которые должны быть рассмотрены Заказчиком и, в случае обоснованности возражений Подрядчика</w:t>
            </w:r>
            <w:r>
              <w:t>, Заказчик обязан составить новую Сводку или</w:t>
            </w:r>
            <w:r w:rsidRPr="00744C8E">
              <w:t xml:space="preserve"> Акт с учетом принятых возражений Подрядчика и направить Подрядчику</w:t>
            </w:r>
            <w:r>
              <w:t xml:space="preserve"> на подписание</w:t>
            </w:r>
            <w:r w:rsidRPr="00744C8E">
              <w:t xml:space="preserve">.  В случае </w:t>
            </w:r>
            <w:r>
              <w:t>несогласия</w:t>
            </w:r>
            <w:r w:rsidRPr="00744C8E">
              <w:t xml:space="preserve"> </w:t>
            </w:r>
            <w:r>
              <w:t>имеющихся между Сторонами</w:t>
            </w:r>
            <w:r w:rsidRPr="00744C8E">
              <w:t xml:space="preserve"> по содержанию </w:t>
            </w:r>
            <w:r>
              <w:t xml:space="preserve">Сводки или </w:t>
            </w:r>
            <w:r w:rsidRPr="00744C8E">
              <w:t>Акта, либо отказа</w:t>
            </w:r>
            <w:r>
              <w:t xml:space="preserve"> Подрядчика от подписания</w:t>
            </w:r>
            <w:r w:rsidRPr="00744C8E">
              <w:t xml:space="preserve">, </w:t>
            </w:r>
            <w:r>
              <w:t>Сводка или Акт</w:t>
            </w:r>
            <w:r w:rsidRPr="00744C8E">
              <w:t xml:space="preserve"> подписывается Заказчиком и представителем Организации по техническому надзору, осуществляющей строительный контроль.</w:t>
            </w:r>
          </w:p>
          <w:p w:rsidR="00E07370" w:rsidRPr="0075476F" w:rsidRDefault="00E07370" w:rsidP="009B72F8">
            <w:pPr>
              <w:ind w:firstLine="567"/>
              <w:jc w:val="both"/>
            </w:pPr>
            <w:r>
              <w:t>В</w:t>
            </w:r>
            <w:r w:rsidRPr="00744C8E">
              <w:t xml:space="preserve"> случае если Подрядчик нарушит сроки предоставления на согласование</w:t>
            </w:r>
            <w:r>
              <w:t xml:space="preserve"> или подписание</w:t>
            </w:r>
            <w:r w:rsidRPr="00744C8E">
              <w:t xml:space="preserve"> Заказчику </w:t>
            </w:r>
            <w:r>
              <w:t xml:space="preserve">отчетных документов: </w:t>
            </w:r>
            <w:r w:rsidRPr="00744C8E">
              <w:t xml:space="preserve">Детального календарно-сетевого графика производства работ, </w:t>
            </w:r>
            <w:r>
              <w:t>Плана</w:t>
            </w:r>
            <w:r w:rsidRPr="00744C8E">
              <w:t xml:space="preserve"> мобилизации</w:t>
            </w:r>
            <w:r>
              <w:t xml:space="preserve">, Акта исполнения плана мобилизации, </w:t>
            </w:r>
            <w:proofErr w:type="spellStart"/>
            <w:r w:rsidRPr="00744C8E">
              <w:t>Месячно</w:t>
            </w:r>
            <w:proofErr w:type="spellEnd"/>
            <w:r w:rsidRPr="00744C8E">
              <w:t>-суточного графика выполнения работ</w:t>
            </w:r>
            <w:r>
              <w:t xml:space="preserve"> или Сводки фактически выполненных работ</w:t>
            </w:r>
            <w:r w:rsidRPr="00744C8E">
              <w:t xml:space="preserve">, </w:t>
            </w:r>
            <w:r>
              <w:t>более</w:t>
            </w:r>
            <w:r w:rsidRPr="00744C8E">
              <w:t xml:space="preserve"> чем на 5 (пять) рабочих дней, Заказчик вправе взыскать с Подрядчика неустойку в размере </w:t>
            </w:r>
            <w:r w:rsidR="009B72F8" w:rsidRPr="009B72F8">
              <w:t>100</w:t>
            </w:r>
            <w:r w:rsidRPr="009B72F8">
              <w:t xml:space="preserve"> 000,00 (</w:t>
            </w:r>
            <w:r w:rsidRPr="00744C8E">
              <w:t>пятьдесят тысяч) рублей за каждый факт нарушения.</w:t>
            </w:r>
          </w:p>
        </w:tc>
      </w:tr>
      <w:tr w:rsidR="00E07370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 w:rsidRPr="00484701">
              <w:t>8.</w:t>
            </w:r>
            <w:r w:rsidR="001A49B4"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jc w:val="both"/>
            </w:pPr>
            <w:r>
              <w:t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П</w:t>
            </w:r>
            <w:r w:rsidRPr="00E147D2">
              <w:t>ри необходимости</w:t>
            </w:r>
            <w:r>
              <w:t xml:space="preserve"> Подрядчик согласовывает ППР</w:t>
            </w:r>
            <w:r w:rsidRPr="00E147D2">
              <w:t xml:space="preserve"> со всеми причастными</w:t>
            </w:r>
            <w:r>
              <w:t xml:space="preserve"> организациями</w:t>
            </w:r>
            <w:r w:rsidRPr="00E147D2">
              <w:t xml:space="preserve">, </w:t>
            </w:r>
            <w:r>
              <w:t>например,</w:t>
            </w:r>
            <w:r w:rsidRPr="00E147D2">
              <w:t xml:space="preserve"> ОАО «РЖД» - до начала производства работ на Объектах.</w:t>
            </w:r>
          </w:p>
          <w:p w:rsidR="00E07370" w:rsidRDefault="00E07370" w:rsidP="00E07370">
            <w:pPr>
              <w:jc w:val="both"/>
            </w:pPr>
            <w:r>
              <w:lastRenderedPageBreak/>
              <w:t xml:space="preserve">В ППР, кроме технологии производства монтажных работ, обязательно должны быть указаны способы транспортировки и размещения монтируемых частей. </w:t>
            </w:r>
            <w:r w:rsidRPr="00E147D2">
              <w:t>Проектом производством работ (ППР) должны быть предусмотрены мероприятия по охране труда, промышленной и пожарной безопасности, мероприятия по охране окружающей среды, мероприятия по предотвращению аварийных ситуаций на Объекте в соответствии с действующими положениями и учтены мероприятия по обеспечению сохранности возводимого сооружения в период штормовых и ледовых воздействий</w:t>
            </w:r>
            <w:r>
              <w:t>.</w:t>
            </w:r>
          </w:p>
          <w:p w:rsidR="00E07370" w:rsidRDefault="00E07370" w:rsidP="00E07370">
            <w:pPr>
              <w:jc w:val="both"/>
            </w:pPr>
            <w:r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E07370" w:rsidRDefault="00E07370" w:rsidP="00E07370">
            <w:pPr>
              <w:jc w:val="both"/>
            </w:pPr>
            <w:r>
              <w:t>Специалисты,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:rsidR="00E07370" w:rsidRDefault="00E07370" w:rsidP="00E07370">
            <w:pPr>
              <w:jc w:val="both"/>
            </w:pPr>
            <w:r>
              <w:t>Для допуска к работам весь персонал должен иметь:</w:t>
            </w:r>
          </w:p>
          <w:p w:rsidR="00E07370" w:rsidRDefault="00E07370" w:rsidP="00E07370">
            <w:pPr>
              <w:jc w:val="both"/>
            </w:pPr>
            <w:r>
              <w:t xml:space="preserve">- квалификационные удостоверения (для работников рабочих профессий); </w:t>
            </w:r>
          </w:p>
          <w:p w:rsidR="00E07370" w:rsidRDefault="00E07370" w:rsidP="00E07370">
            <w:pPr>
              <w:jc w:val="both"/>
            </w:pPr>
            <w:r>
              <w:t>- удостоверения по охране труда;</w:t>
            </w:r>
          </w:p>
          <w:p w:rsidR="00E07370" w:rsidRDefault="00E07370" w:rsidP="00E07370">
            <w:pPr>
              <w:jc w:val="both"/>
            </w:pPr>
            <w: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E07370" w:rsidRDefault="00E07370" w:rsidP="00E07370">
            <w:pPr>
              <w:jc w:val="both"/>
            </w:pPr>
            <w:r>
              <w:t>- удостоверения по оказанию первой помощи пострадавшему;</w:t>
            </w:r>
          </w:p>
          <w:p w:rsidR="00E07370" w:rsidRDefault="00E07370" w:rsidP="00E07370">
            <w:pPr>
              <w:jc w:val="both"/>
            </w:pPr>
            <w: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E07370" w:rsidRDefault="00E07370" w:rsidP="00E07370">
            <w:pPr>
              <w:jc w:val="both"/>
            </w:pPr>
            <w:r>
              <w:t>- удостоверение по обучению по высоте (при выполнении работ на высоте).</w:t>
            </w:r>
          </w:p>
          <w:p w:rsidR="00E07370" w:rsidRDefault="00E07370" w:rsidP="00E07370">
            <w:pPr>
              <w:jc w:val="both"/>
            </w:pPr>
            <w: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</w:t>
            </w:r>
            <w:proofErr w:type="spellStart"/>
            <w:r>
              <w:t>Ростехнадзора</w:t>
            </w:r>
            <w:proofErr w:type="spellEnd"/>
            <w:r>
              <w:t xml:space="preserve"> № 334 от 04.09.2020). Области аттестации: А1; Б.1.17 (ремонтные, огневые и газоопасные работы); Б.9.31 (при выполнении работ с применением подъемных сооружений, предназначенные для подъема и перемещения грузов). </w:t>
            </w:r>
          </w:p>
          <w:p w:rsidR="00E07370" w:rsidRDefault="00E07370" w:rsidP="00E07370">
            <w:pPr>
              <w:jc w:val="both"/>
            </w:pPr>
            <w:r>
              <w:t>Персонал монтажной организации, принимающий участие в СМР, ПНР, приемо-сдаточных испытаниях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:rsidR="00E07370" w:rsidRDefault="00E07370" w:rsidP="00E07370">
            <w:pPr>
              <w:jc w:val="both"/>
            </w:pPr>
            <w:r>
              <w:t xml:space="preserve">Электромонтажные работы должны выполняться квалифицированным персоналом, соблюдая требования действующих норм и правил ПУЭ, СНиП, «Правил технической эксплуатации электроустановок потребителей», «Правил по охране труда при эксплуатации электроустановок» и рекомендаций заводов изготовителей оборудования и комплектующих. 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E07370" w:rsidRDefault="00E07370" w:rsidP="00E07370">
            <w:pPr>
              <w:jc w:val="both"/>
            </w:pPr>
            <w: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E07370" w:rsidRDefault="00E07370" w:rsidP="00E07370">
            <w:pPr>
              <w:jc w:val="both"/>
            </w:pPr>
            <w:r>
              <w:lastRenderedPageBreak/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E07370" w:rsidRDefault="00E07370" w:rsidP="00E07370">
            <w:pPr>
              <w:jc w:val="both"/>
            </w:pPr>
            <w: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E07370" w:rsidRDefault="00E07370" w:rsidP="00E07370">
            <w:pPr>
              <w:jc w:val="both"/>
            </w:pPr>
            <w:r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E07370" w:rsidRDefault="00E07370" w:rsidP="00E07370">
            <w:pPr>
              <w:jc w:val="both"/>
            </w:pPr>
            <w:r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E07370" w:rsidRDefault="00E07370" w:rsidP="00E07370">
            <w:pPr>
              <w:jc w:val="both"/>
            </w:pPr>
            <w:r>
              <w:t>Перед началом работ Подрядчик, согласовывает с Заказчиком:</w:t>
            </w:r>
          </w:p>
          <w:p w:rsidR="00E07370" w:rsidRDefault="00E07370" w:rsidP="00E07370">
            <w:pPr>
              <w:jc w:val="both"/>
            </w:pPr>
            <w:r>
              <w:t>- места складирования материалов для монтажа;</w:t>
            </w:r>
          </w:p>
          <w:p w:rsidR="00E07370" w:rsidRDefault="00E07370" w:rsidP="00E07370">
            <w:pPr>
              <w:jc w:val="both"/>
            </w:pPr>
            <w:r>
              <w:t>- последовательность выполнения работ (порядок выделения зон);</w:t>
            </w:r>
          </w:p>
          <w:p w:rsidR="00E07370" w:rsidRDefault="00E07370" w:rsidP="00E07370">
            <w:pPr>
              <w:jc w:val="both"/>
            </w:pPr>
            <w:r>
              <w:t xml:space="preserve">- места складирования и сроки вывоза демонтируемых материалов. При этом кабельная продукция должна отсортировываться от металлолома и остального мусора; </w:t>
            </w:r>
          </w:p>
          <w:p w:rsidR="00E07370" w:rsidRDefault="00E07370" w:rsidP="00E07370">
            <w:pPr>
              <w:pStyle w:val="ad"/>
              <w:numPr>
                <w:ilvl w:val="0"/>
                <w:numId w:val="10"/>
              </w:numPr>
              <w:suppressAutoHyphens/>
              <w:ind w:left="0"/>
              <w:contextualSpacing/>
              <w:jc w:val="both"/>
            </w:pPr>
            <w:r>
              <w:t>- сроки периодической уборки от мусора, выделенных под монтаж зон.</w:t>
            </w:r>
          </w:p>
          <w:p w:rsidR="00E07370" w:rsidRPr="00484701" w:rsidRDefault="00E07370" w:rsidP="00E07370">
            <w:pPr>
              <w:suppressAutoHyphens/>
              <w:contextualSpacing/>
              <w:jc w:val="both"/>
            </w:pPr>
            <w:r w:rsidRPr="000D0165">
              <w:t>Подрядчик обязан выполнять и соблюдать требования природоохранного законодательства РФ, региональных и локальных нормативных актов на протяжении всего периода деятельности на территории Заказчика.</w:t>
            </w:r>
          </w:p>
        </w:tc>
      </w:tr>
      <w:tr w:rsidR="00E07370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>
              <w:lastRenderedPageBreak/>
              <w:t>8.</w:t>
            </w:r>
            <w:r w:rsidR="001A49B4"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szCs w:val="20"/>
              </w:rPr>
              <w:t>При организации и планировании строительно-монтажных работ (- далее СМР) в рамках настоящего Технического задания, Подрядчик должен выделить крупные этапы при реализации, а именно:</w:t>
            </w:r>
          </w:p>
          <w:p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</w:p>
          <w:p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b/>
                <w:szCs w:val="20"/>
                <w:u w:val="single"/>
              </w:rPr>
              <w:t>1 этап:</w:t>
            </w:r>
            <w:r w:rsidRPr="00E56E3A">
              <w:t xml:space="preserve"> </w:t>
            </w:r>
            <w:r w:rsidRPr="00E56E3A">
              <w:rPr>
                <w:szCs w:val="20"/>
              </w:rPr>
              <w:t xml:space="preserve">Реконструкция горловины станции необщего пользования с учетом второго подключения к парку Генеральный станции </w:t>
            </w:r>
            <w:proofErr w:type="spellStart"/>
            <w:r w:rsidRPr="00E56E3A">
              <w:rPr>
                <w:szCs w:val="20"/>
              </w:rPr>
              <w:t>Лужская</w:t>
            </w:r>
            <w:proofErr w:type="spellEnd"/>
            <w:r w:rsidRPr="00E56E3A">
              <w:rPr>
                <w:szCs w:val="20"/>
              </w:rPr>
              <w:t>, в рамках рабочей документации по проекту № 1146, разработчик ООО «</w:t>
            </w:r>
            <w:proofErr w:type="spellStart"/>
            <w:r w:rsidRPr="00E56E3A">
              <w:rPr>
                <w:szCs w:val="20"/>
              </w:rPr>
              <w:t>Лентранспроект</w:t>
            </w:r>
            <w:proofErr w:type="spellEnd"/>
            <w:r w:rsidRPr="00E56E3A">
              <w:rPr>
                <w:szCs w:val="20"/>
              </w:rPr>
              <w:t xml:space="preserve">», выделив </w:t>
            </w:r>
            <w:proofErr w:type="spellStart"/>
            <w:r w:rsidRPr="00E56E3A">
              <w:rPr>
                <w:szCs w:val="20"/>
              </w:rPr>
              <w:t>подэтапы</w:t>
            </w:r>
            <w:proofErr w:type="spellEnd"/>
            <w:r w:rsidRPr="00E56E3A">
              <w:rPr>
                <w:szCs w:val="20"/>
              </w:rPr>
              <w:t>:</w:t>
            </w:r>
          </w:p>
          <w:p w:rsidR="00E07370" w:rsidRPr="00E56E3A" w:rsidRDefault="00E07370" w:rsidP="00E07370">
            <w:pPr>
              <w:numPr>
                <w:ilvl w:val="1"/>
                <w:numId w:val="19"/>
              </w:num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szCs w:val="20"/>
              </w:rPr>
              <w:t xml:space="preserve"> этап: реализация 1 этапа без точки примыкания к пути общего пользования по ж. д. пути № 2С (с устройством тупикового упора);</w:t>
            </w:r>
          </w:p>
          <w:p w:rsidR="00E07370" w:rsidRPr="00E56E3A" w:rsidRDefault="00E07370" w:rsidP="00E07370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  <w:r w:rsidRPr="00E56E3A">
              <w:rPr>
                <w:szCs w:val="20"/>
                <w:u w:val="single"/>
              </w:rPr>
              <w:t xml:space="preserve">Срок: </w:t>
            </w:r>
            <w:r w:rsidR="005F732A">
              <w:rPr>
                <w:szCs w:val="20"/>
                <w:u w:val="single"/>
              </w:rPr>
              <w:t>3</w:t>
            </w:r>
            <w:r w:rsidRPr="00E56E3A">
              <w:rPr>
                <w:szCs w:val="20"/>
                <w:u w:val="single"/>
              </w:rPr>
              <w:t xml:space="preserve"> квартал 2025 г.</w:t>
            </w:r>
          </w:p>
          <w:p w:rsidR="00E07370" w:rsidRPr="00E56E3A" w:rsidRDefault="00E07370" w:rsidP="00E07370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</w:p>
          <w:p w:rsidR="00E07370" w:rsidRDefault="00E07370" w:rsidP="00E07370">
            <w:pPr>
              <w:numPr>
                <w:ilvl w:val="1"/>
                <w:numId w:val="19"/>
              </w:num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szCs w:val="20"/>
              </w:rPr>
              <w:t xml:space="preserve"> этап: реализация 1 этапа с присоединением к пути общего пользования по ж. д. пути № 2С (демонтаж тупикового упора, стыковка).</w:t>
            </w:r>
          </w:p>
          <w:p w:rsidR="00B454C2" w:rsidRPr="005F732A" w:rsidRDefault="00B454C2" w:rsidP="00B454C2">
            <w:pPr>
              <w:tabs>
                <w:tab w:val="left" w:pos="205"/>
                <w:tab w:val="left" w:pos="346"/>
              </w:tabs>
              <w:jc w:val="both"/>
              <w:rPr>
                <w:i/>
                <w:szCs w:val="20"/>
                <w:highlight w:val="yellow"/>
              </w:rPr>
            </w:pPr>
            <w:r>
              <w:rPr>
                <w:i/>
                <w:szCs w:val="20"/>
              </w:rPr>
              <w:t>Выполнение работ по 1.2.</w:t>
            </w:r>
            <w:r w:rsidRPr="00B454C2">
              <w:rPr>
                <w:i/>
                <w:szCs w:val="20"/>
              </w:rPr>
              <w:t xml:space="preserve"> этапу, разделу с присоединением к пути общего пользования по ж. д. пути № 2С </w:t>
            </w:r>
            <w:r w:rsidRPr="005F732A">
              <w:rPr>
                <w:i/>
                <w:szCs w:val="20"/>
              </w:rPr>
              <w:t>(демонтаж тупикового упора, стыковка) начнётся только после предоставления Заказчиком полного комплекта рабоче</w:t>
            </w:r>
            <w:r w:rsidR="005F732A" w:rsidRPr="005F732A">
              <w:rPr>
                <w:i/>
                <w:szCs w:val="20"/>
              </w:rPr>
              <w:t>й документации, согласованного всеми сторонами</w:t>
            </w:r>
            <w:r w:rsidRPr="005F732A">
              <w:rPr>
                <w:i/>
                <w:szCs w:val="20"/>
              </w:rPr>
              <w:t>.</w:t>
            </w:r>
            <w:r w:rsidRPr="00B454C2">
              <w:rPr>
                <w:i/>
                <w:szCs w:val="20"/>
              </w:rPr>
              <w:t xml:space="preserve"> </w:t>
            </w:r>
          </w:p>
          <w:p w:rsidR="00E07370" w:rsidRPr="00E56E3A" w:rsidRDefault="00E07370" w:rsidP="00E07370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  <w:r w:rsidRPr="00E56E3A">
              <w:rPr>
                <w:szCs w:val="20"/>
                <w:u w:val="single"/>
              </w:rPr>
              <w:t>Срок: 4 квартал 202</w:t>
            </w:r>
            <w:r w:rsidR="003720B6">
              <w:rPr>
                <w:szCs w:val="20"/>
                <w:u w:val="single"/>
              </w:rPr>
              <w:t>5</w:t>
            </w:r>
            <w:r w:rsidRPr="00E56E3A">
              <w:rPr>
                <w:szCs w:val="20"/>
                <w:u w:val="single"/>
              </w:rPr>
              <w:t xml:space="preserve"> г.</w:t>
            </w:r>
          </w:p>
          <w:p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i/>
                <w:szCs w:val="20"/>
              </w:rPr>
            </w:pPr>
          </w:p>
          <w:p w:rsidR="00E07370" w:rsidRPr="00E56E3A" w:rsidRDefault="009B72F8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>
              <w:rPr>
                <w:b/>
                <w:szCs w:val="20"/>
                <w:u w:val="single"/>
              </w:rPr>
              <w:t>2</w:t>
            </w:r>
            <w:r w:rsidR="00E07370" w:rsidRPr="00E56E3A">
              <w:rPr>
                <w:b/>
                <w:szCs w:val="20"/>
                <w:u w:val="single"/>
              </w:rPr>
              <w:t xml:space="preserve"> этап:</w:t>
            </w:r>
            <w:r w:rsidR="00E07370" w:rsidRPr="00E56E3A">
              <w:rPr>
                <w:b/>
                <w:szCs w:val="20"/>
              </w:rPr>
              <w:t xml:space="preserve"> </w:t>
            </w:r>
            <w:r w:rsidR="00E07370" w:rsidRPr="00E56E3A">
              <w:rPr>
                <w:szCs w:val="20"/>
              </w:rPr>
              <w:t>Переустройство внутриплощадочных железнодорожных путей и инженерных сетей на Терминале, с учетом всех коммуникаций и сопутствующих сооружений</w:t>
            </w:r>
            <w:r w:rsidR="00E07370" w:rsidRPr="00E56E3A">
              <w:t xml:space="preserve"> </w:t>
            </w:r>
            <w:r w:rsidR="00E07370" w:rsidRPr="00E56E3A">
              <w:rPr>
                <w:szCs w:val="20"/>
              </w:rPr>
              <w:t>на данном участке,</w:t>
            </w:r>
            <w:r w:rsidR="00E07370" w:rsidRPr="00E56E3A">
              <w:t xml:space="preserve"> </w:t>
            </w:r>
            <w:r w:rsidR="00E07370" w:rsidRPr="00E56E3A">
              <w:rPr>
                <w:szCs w:val="20"/>
              </w:rPr>
              <w:t>в рамках рабочей документации по проекту № 1146, разработчик ООО «</w:t>
            </w:r>
            <w:proofErr w:type="spellStart"/>
            <w:r w:rsidR="00E07370" w:rsidRPr="00E56E3A">
              <w:rPr>
                <w:szCs w:val="20"/>
              </w:rPr>
              <w:t>Лентранспроект</w:t>
            </w:r>
            <w:proofErr w:type="spellEnd"/>
            <w:r w:rsidR="00E07370" w:rsidRPr="00E56E3A">
              <w:rPr>
                <w:szCs w:val="20"/>
              </w:rPr>
              <w:t>»;</w:t>
            </w:r>
          </w:p>
          <w:p w:rsidR="00E07370" w:rsidRPr="00E56E3A" w:rsidRDefault="00E07370" w:rsidP="00E07370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  <w:r w:rsidRPr="00E56E3A">
              <w:rPr>
                <w:szCs w:val="20"/>
                <w:u w:val="single"/>
              </w:rPr>
              <w:t xml:space="preserve">Срок: </w:t>
            </w:r>
            <w:r w:rsidR="003720B6">
              <w:rPr>
                <w:szCs w:val="20"/>
                <w:u w:val="single"/>
              </w:rPr>
              <w:t>3</w:t>
            </w:r>
            <w:r w:rsidRPr="00E56E3A">
              <w:rPr>
                <w:szCs w:val="20"/>
                <w:u w:val="single"/>
              </w:rPr>
              <w:t xml:space="preserve"> квартал 202</w:t>
            </w:r>
            <w:r w:rsidR="003720B6">
              <w:rPr>
                <w:szCs w:val="20"/>
                <w:u w:val="single"/>
              </w:rPr>
              <w:t>5</w:t>
            </w:r>
            <w:r w:rsidRPr="00E56E3A">
              <w:rPr>
                <w:szCs w:val="20"/>
                <w:u w:val="single"/>
              </w:rPr>
              <w:t xml:space="preserve"> г.</w:t>
            </w:r>
            <w:r w:rsidRPr="00E56E3A">
              <w:rPr>
                <w:szCs w:val="20"/>
              </w:rPr>
              <w:t xml:space="preserve"> </w:t>
            </w:r>
          </w:p>
          <w:p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</w:p>
          <w:p w:rsidR="00E07370" w:rsidRPr="00E56E3A" w:rsidRDefault="009B72F8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>
              <w:rPr>
                <w:b/>
                <w:szCs w:val="20"/>
                <w:u w:val="single"/>
              </w:rPr>
              <w:t xml:space="preserve">3 </w:t>
            </w:r>
            <w:r w:rsidR="00E07370" w:rsidRPr="00E56E3A">
              <w:rPr>
                <w:b/>
                <w:szCs w:val="20"/>
                <w:u w:val="single"/>
              </w:rPr>
              <w:t>этап</w:t>
            </w:r>
            <w:r w:rsidR="00E07370" w:rsidRPr="00E56E3A">
              <w:rPr>
                <w:szCs w:val="20"/>
              </w:rPr>
              <w:t xml:space="preserve">: Удлинение ж. д. пути №19 станции </w:t>
            </w:r>
            <w:proofErr w:type="spellStart"/>
            <w:r w:rsidR="00E07370" w:rsidRPr="00E56E3A">
              <w:rPr>
                <w:szCs w:val="20"/>
              </w:rPr>
              <w:t>Лужская</w:t>
            </w:r>
            <w:proofErr w:type="spellEnd"/>
            <w:r w:rsidR="00E07370" w:rsidRPr="00E56E3A">
              <w:rPr>
                <w:szCs w:val="20"/>
              </w:rPr>
              <w:t xml:space="preserve"> парк Генеральный;</w:t>
            </w:r>
          </w:p>
          <w:p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  <w:u w:val="single"/>
              </w:rPr>
            </w:pPr>
            <w:r w:rsidRPr="00E56E3A">
              <w:rPr>
                <w:i/>
                <w:szCs w:val="20"/>
              </w:rPr>
              <w:t xml:space="preserve">Выполнение работ по 4 этапу, разделу по удлинению ж. д. пути №19 станции </w:t>
            </w:r>
            <w:proofErr w:type="spellStart"/>
            <w:r w:rsidRPr="00E56E3A">
              <w:rPr>
                <w:i/>
                <w:szCs w:val="20"/>
              </w:rPr>
              <w:t>Лужская</w:t>
            </w:r>
            <w:proofErr w:type="spellEnd"/>
            <w:r w:rsidRPr="00E56E3A">
              <w:rPr>
                <w:i/>
                <w:szCs w:val="20"/>
              </w:rPr>
              <w:t xml:space="preserve"> парк Генеральный начнётся </w:t>
            </w:r>
            <w:r w:rsidRPr="005F732A">
              <w:rPr>
                <w:i/>
                <w:szCs w:val="20"/>
              </w:rPr>
              <w:t xml:space="preserve">только после предоставления Заказчиком полного </w:t>
            </w:r>
            <w:r w:rsidRPr="005F732A">
              <w:rPr>
                <w:i/>
                <w:szCs w:val="20"/>
              </w:rPr>
              <w:lastRenderedPageBreak/>
              <w:t xml:space="preserve">комплекта рабочей документации, </w:t>
            </w:r>
            <w:r w:rsidR="005F732A" w:rsidRPr="005F732A">
              <w:rPr>
                <w:i/>
                <w:szCs w:val="20"/>
              </w:rPr>
              <w:t>согласованного всеми сторонами.</w:t>
            </w:r>
            <w:r w:rsidRPr="005F732A">
              <w:rPr>
                <w:szCs w:val="20"/>
              </w:rPr>
              <w:t xml:space="preserve">              </w:t>
            </w:r>
            <w:r w:rsidRPr="005F732A">
              <w:t xml:space="preserve"> </w:t>
            </w:r>
            <w:r w:rsidRPr="005F732A">
              <w:rPr>
                <w:szCs w:val="20"/>
                <w:u w:val="single"/>
              </w:rPr>
              <w:t>Ориентировочный срок: 4 квартал 202</w:t>
            </w:r>
            <w:r w:rsidR="003720B6" w:rsidRPr="005F732A">
              <w:rPr>
                <w:szCs w:val="20"/>
                <w:u w:val="single"/>
              </w:rPr>
              <w:t>5</w:t>
            </w:r>
            <w:r w:rsidRPr="005F732A">
              <w:rPr>
                <w:szCs w:val="20"/>
                <w:u w:val="single"/>
              </w:rPr>
              <w:t xml:space="preserve"> г.</w:t>
            </w:r>
          </w:p>
          <w:p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</w:p>
          <w:p w:rsidR="00E07370" w:rsidRPr="00E56E3A" w:rsidRDefault="009B72F8" w:rsidP="00E07370">
            <w:p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>
              <w:rPr>
                <w:b/>
                <w:szCs w:val="20"/>
                <w:u w:val="single"/>
              </w:rPr>
              <w:t>4</w:t>
            </w:r>
            <w:r w:rsidR="00E07370" w:rsidRPr="00E56E3A">
              <w:rPr>
                <w:b/>
                <w:szCs w:val="20"/>
                <w:u w:val="single"/>
              </w:rPr>
              <w:t xml:space="preserve"> этап:</w:t>
            </w:r>
            <w:r w:rsidR="00E07370" w:rsidRPr="00E56E3A">
              <w:rPr>
                <w:szCs w:val="20"/>
              </w:rPr>
              <w:t xml:space="preserve"> Увязка/интеграция систем СЦБ и АСКИН между ж. д. инфраструктурой общего и необщего пользования, соответственно:</w:t>
            </w:r>
          </w:p>
          <w:p w:rsidR="00E07370" w:rsidRPr="00E56E3A" w:rsidRDefault="00E07370" w:rsidP="00E07370">
            <w:pPr>
              <w:numPr>
                <w:ilvl w:val="0"/>
                <w:numId w:val="18"/>
              </w:numPr>
              <w:tabs>
                <w:tab w:val="left" w:pos="205"/>
                <w:tab w:val="left" w:pos="346"/>
              </w:tabs>
              <w:jc w:val="both"/>
              <w:rPr>
                <w:szCs w:val="20"/>
              </w:rPr>
            </w:pPr>
            <w:r w:rsidRPr="00E56E3A">
              <w:rPr>
                <w:szCs w:val="20"/>
              </w:rPr>
              <w:t>Увязка системы АСКИН установленной</w:t>
            </w:r>
            <w:r w:rsidRPr="00E56E3A">
              <w:t xml:space="preserve"> </w:t>
            </w:r>
            <w:r w:rsidRPr="00E56E3A">
              <w:rPr>
                <w:szCs w:val="20"/>
              </w:rPr>
              <w:t>на Терминале с выводом информации на рабочее место оператора СТЦ через АСУ СТ и подключение к рабочим местам к АСУ ТУ, в объеме увязки разработанных технических решений с инфраструктурой ОАО «РЖД».</w:t>
            </w:r>
          </w:p>
          <w:p w:rsidR="00E07370" w:rsidRPr="00E56E3A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i/>
                <w:szCs w:val="20"/>
              </w:rPr>
            </w:pPr>
            <w:r w:rsidRPr="00E56E3A">
              <w:rPr>
                <w:i/>
                <w:szCs w:val="20"/>
              </w:rPr>
              <w:t xml:space="preserve">Выполнение работ по </w:t>
            </w:r>
            <w:r w:rsidR="008B38E8">
              <w:rPr>
                <w:i/>
                <w:szCs w:val="20"/>
              </w:rPr>
              <w:t>4</w:t>
            </w:r>
            <w:r w:rsidRPr="00E56E3A">
              <w:rPr>
                <w:i/>
                <w:szCs w:val="20"/>
              </w:rPr>
              <w:t xml:space="preserve"> этапу начнётся </w:t>
            </w:r>
            <w:r w:rsidRPr="005F732A">
              <w:rPr>
                <w:i/>
                <w:szCs w:val="20"/>
              </w:rPr>
              <w:t xml:space="preserve">только </w:t>
            </w:r>
            <w:r w:rsidR="005F732A" w:rsidRPr="005F732A">
              <w:rPr>
                <w:i/>
                <w:szCs w:val="20"/>
              </w:rPr>
              <w:t>после предоставления Заказчиком полного комплекта рабочей документации, согласованного всеми сторонами.</w:t>
            </w:r>
          </w:p>
          <w:p w:rsidR="00E07370" w:rsidRPr="00E56E3A" w:rsidRDefault="00E07370" w:rsidP="003720B6">
            <w:pPr>
              <w:tabs>
                <w:tab w:val="left" w:pos="205"/>
              </w:tabs>
              <w:ind w:left="720"/>
              <w:jc w:val="both"/>
              <w:rPr>
                <w:szCs w:val="20"/>
                <w:u w:val="single"/>
              </w:rPr>
            </w:pPr>
            <w:r w:rsidRPr="00E56E3A">
              <w:rPr>
                <w:szCs w:val="20"/>
                <w:u w:val="single"/>
              </w:rPr>
              <w:t xml:space="preserve">Ориентировочный срок: </w:t>
            </w:r>
            <w:r w:rsidR="003720B6">
              <w:rPr>
                <w:szCs w:val="20"/>
                <w:u w:val="single"/>
              </w:rPr>
              <w:t>3</w:t>
            </w:r>
            <w:r w:rsidRPr="00E56E3A">
              <w:rPr>
                <w:szCs w:val="20"/>
                <w:u w:val="single"/>
              </w:rPr>
              <w:t xml:space="preserve"> квартал 202</w:t>
            </w:r>
            <w:r w:rsidR="003720B6">
              <w:rPr>
                <w:szCs w:val="20"/>
                <w:u w:val="single"/>
              </w:rPr>
              <w:t>5</w:t>
            </w:r>
            <w:r w:rsidRPr="00E56E3A">
              <w:rPr>
                <w:szCs w:val="20"/>
                <w:u w:val="single"/>
              </w:rPr>
              <w:t xml:space="preserve"> г.</w:t>
            </w:r>
          </w:p>
        </w:tc>
      </w:tr>
      <w:tr w:rsidR="00E07370" w:rsidRPr="00484701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 w:rsidRPr="00484701">
              <w:lastRenderedPageBreak/>
              <w:t>8.</w:t>
            </w:r>
            <w: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Подрядчик должен обеспечить:</w:t>
            </w:r>
          </w:p>
          <w:p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- контроль хода выполнения работ и составление соответствующей отчетности (еженедельное заполнение журналов/экранов смонтированного оборудования);</w:t>
            </w:r>
          </w:p>
          <w:p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оказание всех работ,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 xml:space="preserve">  - 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-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E07370" w:rsidRPr="00963643" w:rsidRDefault="00E07370" w:rsidP="00E07370">
            <w:pPr>
              <w:pStyle w:val="ad"/>
              <w:numPr>
                <w:ilvl w:val="0"/>
                <w:numId w:val="10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- безопасные условия труда, выполнение мероприятий, предотвращающих вред окружающей среде.</w:t>
            </w:r>
          </w:p>
          <w:p w:rsidR="00E07370" w:rsidRPr="00963643" w:rsidRDefault="00E07370" w:rsidP="00E07370">
            <w:pPr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963643" w:rsidDel="00CC5F90">
              <w:rPr>
                <w:color w:val="000000"/>
              </w:rPr>
              <w:t xml:space="preserve"> </w:t>
            </w:r>
            <w:r w:rsidRPr="00963643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:rsidR="00E07370" w:rsidRPr="00963643" w:rsidRDefault="00E07370" w:rsidP="00E07370">
            <w:pPr>
              <w:jc w:val="both"/>
              <w:rPr>
                <w:color w:val="000000"/>
              </w:rPr>
            </w:pPr>
            <w:r w:rsidRPr="00963643">
              <w:rPr>
                <w:color w:val="000000"/>
              </w:rPr>
              <w:t>Перед началом работ, Исполнитель, направляет Заказчику Письмо о командированном персонале, с указанием лиц ответственных за безопасное проведение работ (ответственный руководитель работ, производитель работ, члены бригады).</w:t>
            </w:r>
          </w:p>
        </w:tc>
      </w:tr>
      <w:tr w:rsidR="00E07370" w:rsidRPr="00484701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 w:rsidRPr="00484701">
              <w:t>8.</w:t>
            </w:r>
            <w: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63643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 w:rsidRPr="00963643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E07370" w:rsidRPr="00963643" w:rsidRDefault="00E07370" w:rsidP="00E07370">
            <w:pPr>
              <w:tabs>
                <w:tab w:val="left" w:pos="205"/>
                <w:tab w:val="left" w:pos="346"/>
              </w:tabs>
              <w:jc w:val="both"/>
              <w:rPr>
                <w:color w:val="000000"/>
                <w:u w:color="000000"/>
              </w:rPr>
            </w:pPr>
            <w:r w:rsidRPr="00963643">
              <w:rPr>
                <w:rFonts w:hint="eastAsia"/>
                <w:color w:val="000000"/>
                <w:u w:color="000000"/>
              </w:rPr>
              <w:t>Федеральным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законом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от</w:t>
            </w:r>
            <w:r w:rsidRPr="00963643">
              <w:rPr>
                <w:color w:val="000000"/>
                <w:u w:color="000000"/>
              </w:rPr>
              <w:t xml:space="preserve"> 22.07.2008 </w:t>
            </w:r>
            <w:r w:rsidRPr="00963643">
              <w:rPr>
                <w:rFonts w:hint="eastAsia"/>
                <w:color w:val="000000"/>
                <w:u w:color="000000"/>
              </w:rPr>
              <w:t>№</w:t>
            </w:r>
            <w:r w:rsidRPr="00963643">
              <w:rPr>
                <w:color w:val="000000"/>
                <w:u w:color="000000"/>
              </w:rPr>
              <w:t xml:space="preserve"> 123-</w:t>
            </w:r>
            <w:r w:rsidRPr="00963643">
              <w:rPr>
                <w:rFonts w:hint="eastAsia"/>
                <w:color w:val="000000"/>
                <w:u w:color="000000"/>
              </w:rPr>
              <w:t>ФЗ</w:t>
            </w:r>
            <w:r w:rsidRPr="00963643">
              <w:rPr>
                <w:color w:val="000000"/>
                <w:u w:color="000000"/>
              </w:rPr>
              <w:t xml:space="preserve"> «Технический </w:t>
            </w:r>
            <w:r w:rsidRPr="00963643">
              <w:rPr>
                <w:rFonts w:hint="eastAsia"/>
                <w:color w:val="000000"/>
                <w:u w:color="000000"/>
              </w:rPr>
              <w:t>регламент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о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требованиях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пожарной</w:t>
            </w:r>
            <w:r w:rsidRPr="00963643">
              <w:rPr>
                <w:color w:val="000000"/>
                <w:u w:color="000000"/>
              </w:rPr>
              <w:t xml:space="preserve"> </w:t>
            </w:r>
            <w:r w:rsidRPr="00963643">
              <w:rPr>
                <w:rFonts w:hint="eastAsia"/>
                <w:color w:val="000000"/>
                <w:u w:color="000000"/>
              </w:rPr>
              <w:t>безопасности</w:t>
            </w:r>
            <w:r w:rsidRPr="00963643">
              <w:rPr>
                <w:color w:val="000000"/>
                <w:u w:color="000000"/>
              </w:rPr>
              <w:t>»;</w:t>
            </w:r>
          </w:p>
          <w:p w:rsidR="00E07370" w:rsidRPr="00963643" w:rsidRDefault="00E07370" w:rsidP="00E07370">
            <w:pPr>
              <w:pStyle w:val="ad"/>
              <w:numPr>
                <w:ilvl w:val="0"/>
                <w:numId w:val="11"/>
              </w:numPr>
              <w:tabs>
                <w:tab w:val="left" w:pos="205"/>
                <w:tab w:val="left" w:pos="346"/>
              </w:tabs>
              <w:spacing w:after="160" w:line="259" w:lineRule="auto"/>
              <w:ind w:left="459"/>
              <w:contextualSpacing/>
              <w:jc w:val="both"/>
            </w:pPr>
            <w:r w:rsidRPr="00963643">
              <w:rPr>
                <w:rFonts w:hint="eastAsia"/>
              </w:rPr>
              <w:t>Федеральным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законом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от</w:t>
            </w:r>
            <w:r w:rsidRPr="00963643">
              <w:t xml:space="preserve"> 30.12.2009 </w:t>
            </w:r>
            <w:r w:rsidRPr="00963643">
              <w:rPr>
                <w:rFonts w:hint="eastAsia"/>
              </w:rPr>
              <w:t>№</w:t>
            </w:r>
            <w:r w:rsidRPr="00963643">
              <w:t xml:space="preserve"> 384-</w:t>
            </w:r>
            <w:r w:rsidRPr="00963643">
              <w:rPr>
                <w:rFonts w:hint="eastAsia"/>
              </w:rPr>
              <w:t>ФЗ</w:t>
            </w:r>
            <w:r w:rsidRPr="00963643">
              <w:t xml:space="preserve"> «Технический </w:t>
            </w:r>
            <w:r w:rsidRPr="00963643">
              <w:rPr>
                <w:rFonts w:hint="eastAsia"/>
              </w:rPr>
              <w:t>регламент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о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безопасности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зданий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и</w:t>
            </w:r>
            <w:r w:rsidRPr="00963643">
              <w:t xml:space="preserve"> </w:t>
            </w:r>
            <w:r w:rsidRPr="00963643">
              <w:rPr>
                <w:rFonts w:hint="eastAsia"/>
              </w:rPr>
              <w:t>сооружений</w:t>
            </w:r>
            <w:r w:rsidRPr="00963643">
              <w:t>»;</w:t>
            </w:r>
          </w:p>
          <w:p w:rsidR="00E07370" w:rsidRPr="00963643" w:rsidRDefault="00E07370" w:rsidP="00E07370">
            <w:pPr>
              <w:pStyle w:val="ad"/>
              <w:numPr>
                <w:ilvl w:val="0"/>
                <w:numId w:val="11"/>
              </w:numPr>
              <w:tabs>
                <w:tab w:val="left" w:pos="205"/>
                <w:tab w:val="left" w:pos="346"/>
              </w:tabs>
              <w:spacing w:after="160" w:line="259" w:lineRule="auto"/>
              <w:ind w:left="459"/>
              <w:contextualSpacing/>
              <w:jc w:val="both"/>
            </w:pPr>
            <w:r w:rsidRPr="00963643">
              <w:t>Федерального закона от 21.07.1997 № 116-ФЗ «О промышленной безопасности опасных производственных объектов»;</w:t>
            </w:r>
          </w:p>
          <w:p w:rsidR="00E07370" w:rsidRPr="00963643" w:rsidRDefault="00E07370" w:rsidP="00E07370">
            <w:pPr>
              <w:autoSpaceDE w:val="0"/>
              <w:autoSpaceDN w:val="0"/>
            </w:pPr>
            <w:r>
              <w:t xml:space="preserve">А также нормативной документацией включая, но не ограничиваясь - </w:t>
            </w:r>
            <w:r w:rsidRPr="00E56E3A">
              <w:t xml:space="preserve">СП 3.13130.2009, СП 4.13130.2013, СП 6.13130.2021, СП 30.13330.2020;   СП 48.13330.2019; СП 60.13330.2020; СП 126.13330.2017; СП 70.13330.2012; СП 72.13330.2016; СНиП 12-03-2001; СП 45.13330.2017; СП 40-102-2000; СП 73.13330.2016, СП 75.13330.2011, СП 76.13330-2016, СП 129.13330.2019, РД 34.45-51.300-97, СП 484.1311500.2020, СП 486.1311500.2020, СП 32.13330.2018; СП 37.13330.2012; СП 119.13330.2017;  СП 236.1326000.2015;  СП 237.1326000.2015;  СП 238.1326000.2015;  СП </w:t>
            </w:r>
            <w:r w:rsidRPr="00E56E3A">
              <w:lastRenderedPageBreak/>
              <w:t>261.1325800.2016;  СП 543.1325800.2024; СП 72.13330.2016; И1.13-2007, СТО НОСТРОЙ 2.24.2-2011, ПУЭ 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E07370" w:rsidRPr="00484701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 w:rsidRPr="00484701">
              <w:lastRenderedPageBreak/>
              <w:t>8.</w:t>
            </w:r>
            <w: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412376" w:rsidRDefault="00E07370" w:rsidP="00E07370">
            <w:pPr>
              <w:jc w:val="both"/>
            </w:pPr>
            <w:r w:rsidRPr="00412376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E07370" w:rsidRPr="00412376" w:rsidRDefault="00E07370" w:rsidP="00E07370">
            <w:pPr>
              <w:jc w:val="both"/>
            </w:pPr>
            <w:r w:rsidRPr="00412376">
              <w:t xml:space="preserve">В процессе выполнения работ, для подписания Акта приема-передачи результата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E07370" w:rsidRPr="00412376" w:rsidRDefault="00E07370" w:rsidP="00E07370">
            <w:pPr>
              <w:pStyle w:val="afc"/>
              <w:spacing w:after="0"/>
              <w:jc w:val="both"/>
              <w:rPr>
                <w:color w:val="000000"/>
              </w:rPr>
            </w:pPr>
            <w:r w:rsidRPr="00412376">
              <w:t xml:space="preserve">По завершении работ подготовить и сдать Заказчику полный комплект исполнительной документации согласно утвержденному перечню. </w:t>
            </w:r>
            <w:r w:rsidRPr="00412376">
              <w:rPr>
                <w:color w:val="000000"/>
              </w:rPr>
              <w:t>Формирование и комплектность исполнительной документации регламентируются СП 48.13330.2019,</w:t>
            </w:r>
            <w:r w:rsidRPr="00412376">
              <w:rPr>
                <w:color w:val="1F1F1F"/>
                <w:shd w:val="clear" w:color="auto" w:fill="FFFFFF"/>
              </w:rPr>
              <w:t xml:space="preserve"> ГОСТ Р 21.1101-2009</w:t>
            </w:r>
            <w:r w:rsidRPr="00412376">
              <w:rPr>
                <w:color w:val="000000"/>
              </w:rPr>
              <w:t>.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 w:rsidRPr="00412376">
              <w:t xml:space="preserve">Исполнительная документация, предоставляемая Заказчику, должна соответствовать требованиям </w:t>
            </w:r>
            <w:proofErr w:type="gramStart"/>
            <w:r w:rsidRPr="00412376">
              <w:t>Приказа  Минстроя</w:t>
            </w:r>
            <w:proofErr w:type="gramEnd"/>
            <w:r w:rsidRPr="00412376">
              <w:t xml:space="preserve"> РФ от 16.05.2023 № 344/ПР, Приказа Минстроя РФ от 02.12.2022 N 1026/ПР, Приказа Минстроя РФ от 02.11.2022 № 929/ПР.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Исполнительная документация должна быть выполнена в соответствии с требованиями действующих нормативных документов, включая РД-11-02-2006 и РД-11-05-2007 (их актуализированные редакции).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Исполнительная документация оформляется в процессе строительства зданий и сооружений Объекта участниками строительства и заинтересованными организациями в целях подтверждения факта выполнения конкретных работ, требуемого уровня их качества, соответствия проекту и нормативной документации, участия конкретных исполнителей и возможности производства последующих работ.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Текущая Исполнительная документация формируется за отчетный период на фактически выполненные объемы Работ и услуг, как приложение к формам КС-2 и КС-6а.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Исполнительная документация формируется и передается Заказчику на бумажном носителе в 4 (четырех) оригинальных экз. и на цифровом носителе в 1 (одном) экземпляре.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Требования к формированию приемо-сдаточной документации на завершенных объектах капитального строительства устанавливаются в Приложении к Договору.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Состав и содержание передаваемой исполнительную документации на цифровом носителе должно полностью соответствовать комплекту документации в бумажном виде.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Передаваемые документы в электронном виде, должны быть выполнены: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•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формате </w:t>
            </w:r>
            <w:proofErr w:type="spellStart"/>
            <w:r>
              <w:t>pdf</w:t>
            </w:r>
            <w:proofErr w:type="spellEnd"/>
            <w:r>
              <w:t xml:space="preserve"> и в одном из редактируемых форматах: 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proofErr w:type="spellStart"/>
            <w:r>
              <w:t>rtf</w:t>
            </w:r>
            <w:proofErr w:type="spellEnd"/>
            <w:r>
              <w:t xml:space="preserve">, </w:t>
            </w:r>
            <w:proofErr w:type="spellStart"/>
            <w:r>
              <w:t>doc</w:t>
            </w:r>
            <w:proofErr w:type="spellEnd"/>
            <w:r>
              <w:t xml:space="preserve">, </w:t>
            </w:r>
            <w:proofErr w:type="spellStart"/>
            <w:r>
              <w:t>docx</w:t>
            </w:r>
            <w:proofErr w:type="spellEnd"/>
            <w:r>
              <w:t xml:space="preserve">, </w:t>
            </w:r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xlxs</w:t>
            </w:r>
            <w:proofErr w:type="spellEnd"/>
            <w:r>
              <w:t xml:space="preserve"> – для документов с текстовым содержанием. </w:t>
            </w:r>
          </w:p>
          <w:p w:rsidR="00E07370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r>
              <w:t>•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формате </w:t>
            </w:r>
            <w:proofErr w:type="spellStart"/>
            <w:r>
              <w:t>pdf</w:t>
            </w:r>
            <w:proofErr w:type="spellEnd"/>
            <w:r>
              <w:t xml:space="preserve"> и в одном из редактируемых форматах: </w:t>
            </w:r>
          </w:p>
          <w:p w:rsidR="00E07370" w:rsidRPr="00963643" w:rsidRDefault="00E07370" w:rsidP="00E07370">
            <w:pPr>
              <w:tabs>
                <w:tab w:val="left" w:pos="205"/>
                <w:tab w:val="left" w:pos="346"/>
              </w:tabs>
              <w:jc w:val="both"/>
            </w:pPr>
            <w:proofErr w:type="spellStart"/>
            <w:r>
              <w:t>dwg</w:t>
            </w:r>
            <w:proofErr w:type="spellEnd"/>
            <w:r>
              <w:t xml:space="preserve">, </w:t>
            </w:r>
            <w:proofErr w:type="spellStart"/>
            <w:r>
              <w:t>dwx</w:t>
            </w:r>
            <w:proofErr w:type="spellEnd"/>
            <w:r>
              <w:t xml:space="preserve"> – для документов с графическим содержанием.</w:t>
            </w:r>
          </w:p>
        </w:tc>
      </w:tr>
      <w:tr w:rsidR="00E07370" w:rsidRPr="00484701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 w:rsidRPr="00484701">
              <w:t>8.</w:t>
            </w:r>
            <w: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63643" w:rsidRDefault="00E07370" w:rsidP="00E07370">
            <w:pPr>
              <w:jc w:val="both"/>
            </w:pPr>
            <w:r w:rsidRPr="00963643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E07370" w:rsidRPr="00963643" w:rsidRDefault="00E07370" w:rsidP="00E07370">
            <w:pPr>
              <w:jc w:val="both"/>
            </w:pPr>
            <w:r w:rsidRPr="00963643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E07370" w:rsidRPr="00963643" w:rsidRDefault="00E07370" w:rsidP="00E07370">
            <w:pPr>
              <w:jc w:val="both"/>
            </w:pPr>
            <w:r w:rsidRPr="00963643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E07370" w:rsidRPr="00484701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 w:rsidRPr="00484701">
              <w:t>8.</w:t>
            </w:r>
            <w:r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63643" w:rsidRDefault="00E07370" w:rsidP="00E07370">
            <w:pPr>
              <w:jc w:val="both"/>
            </w:pPr>
            <w:r w:rsidRPr="00963643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</w:t>
            </w:r>
            <w:r w:rsidRPr="00963643">
              <w:lastRenderedPageBreak/>
              <w:t xml:space="preserve">выполнение монтажных работ в соответствии с проектом и в установленные сроки, за надлежащее качество этих работ. </w:t>
            </w:r>
          </w:p>
          <w:p w:rsidR="00E07370" w:rsidRPr="00963643" w:rsidRDefault="00E07370" w:rsidP="00E07370">
            <w:pPr>
              <w:jc w:val="both"/>
            </w:pPr>
            <w:r w:rsidRPr="00963643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E07370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 w:rsidRPr="00484701">
              <w:lastRenderedPageBreak/>
              <w:t>8.</w:t>
            </w:r>
            <w:r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63643" w:rsidRDefault="00E07370" w:rsidP="00E07370">
            <w:pPr>
              <w:jc w:val="both"/>
              <w:rPr>
                <w:color w:val="000000"/>
                <w:highlight w:val="yellow"/>
              </w:rPr>
            </w:pPr>
            <w:r w:rsidRPr="00963643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E07370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 w:rsidRPr="00484701">
              <w:t>8.</w:t>
            </w:r>
            <w:r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63643" w:rsidRDefault="00E07370" w:rsidP="00E07370">
            <w:pPr>
              <w:jc w:val="both"/>
            </w:pPr>
            <w:r w:rsidRPr="00963643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E07370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>
              <w:t>8.13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63643" w:rsidRDefault="00E07370" w:rsidP="00E07370">
            <w:pPr>
              <w:jc w:val="both"/>
            </w:pPr>
            <w:r w:rsidRPr="00963643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E07370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>
              <w:t>8.14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63643" w:rsidRDefault="00E07370" w:rsidP="00E07370">
            <w:pPr>
              <w:jc w:val="both"/>
            </w:pPr>
            <w:r w:rsidRPr="00963643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E07370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jc w:val="center"/>
            </w:pPr>
            <w:r>
              <w:t>8.15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63643" w:rsidRDefault="00E07370" w:rsidP="00E07370">
            <w:pPr>
              <w:jc w:val="both"/>
            </w:pPr>
            <w:r w:rsidRPr="00963643">
              <w:t xml:space="preserve">По окончании монтажа оборудования и начала пуско-наладки, Подрядчик обязан своими силами и за свой счет устранить все монтажные дефекты, отклонения от проекта в части монтажа.  </w:t>
            </w:r>
          </w:p>
        </w:tc>
      </w:tr>
      <w:tr w:rsidR="00E07370" w:rsidRPr="0075476F" w:rsidTr="00B3154D">
        <w:trPr>
          <w:trHeight w:val="35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E07370" w:rsidRPr="00484701" w:rsidRDefault="00E07370" w:rsidP="00E07370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484701">
              <w:rPr>
                <w:b/>
                <w:bCs/>
                <w:color w:val="000000"/>
              </w:rPr>
              <w:t>9. СРОКИ ВЫПОЛНЕНИЯ РАБОТ</w:t>
            </w:r>
          </w:p>
        </w:tc>
      </w:tr>
      <w:tr w:rsidR="00E07370" w:rsidRPr="0075476F" w:rsidTr="00FC2335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jc w:val="both"/>
              <w:rPr>
                <w:color w:val="000000"/>
              </w:rPr>
            </w:pPr>
            <w:r w:rsidRPr="00765DD3">
              <w:rPr>
                <w:color w:val="000000"/>
              </w:rPr>
              <w:t>Начало работ: с момента подписания договора.</w:t>
            </w:r>
          </w:p>
          <w:p w:rsidR="00B7619D" w:rsidRPr="00B7619D" w:rsidRDefault="00B7619D" w:rsidP="00B7619D">
            <w:pPr>
              <w:tabs>
                <w:tab w:val="left" w:pos="205"/>
              </w:tabs>
              <w:jc w:val="both"/>
              <w:rPr>
                <w:szCs w:val="20"/>
              </w:rPr>
            </w:pPr>
            <w:r w:rsidRPr="005F732A">
              <w:rPr>
                <w:szCs w:val="20"/>
              </w:rPr>
              <w:t xml:space="preserve">Этап 1.1 — Срок: </w:t>
            </w:r>
            <w:r w:rsidR="005F732A" w:rsidRPr="005F732A">
              <w:rPr>
                <w:szCs w:val="20"/>
              </w:rPr>
              <w:t>3</w:t>
            </w:r>
            <w:r w:rsidRPr="005F732A">
              <w:rPr>
                <w:szCs w:val="20"/>
              </w:rPr>
              <w:t xml:space="preserve"> квартал 2025 г.</w:t>
            </w:r>
          </w:p>
          <w:p w:rsidR="00B7619D" w:rsidRPr="00B7619D" w:rsidRDefault="00B7619D" w:rsidP="00B7619D">
            <w:pPr>
              <w:tabs>
                <w:tab w:val="left" w:pos="205"/>
              </w:tabs>
              <w:jc w:val="both"/>
              <w:rPr>
                <w:szCs w:val="20"/>
              </w:rPr>
            </w:pPr>
            <w:r w:rsidRPr="00B7619D">
              <w:rPr>
                <w:szCs w:val="20"/>
              </w:rPr>
              <w:t>Этап 1.2 — Срок: 4 квартал 2025 г.</w:t>
            </w:r>
          </w:p>
          <w:p w:rsidR="00B7619D" w:rsidRPr="00B7619D" w:rsidRDefault="00B7619D" w:rsidP="00B7619D">
            <w:pPr>
              <w:tabs>
                <w:tab w:val="left" w:pos="205"/>
              </w:tabs>
              <w:jc w:val="both"/>
              <w:rPr>
                <w:szCs w:val="20"/>
              </w:rPr>
            </w:pPr>
            <w:r w:rsidRPr="00B7619D">
              <w:rPr>
                <w:szCs w:val="20"/>
              </w:rPr>
              <w:t xml:space="preserve">Этап 2 —  Срок: 3 квартал 2025 г. </w:t>
            </w:r>
          </w:p>
          <w:p w:rsidR="00B7619D" w:rsidRPr="00B7619D" w:rsidRDefault="00B7619D" w:rsidP="00B7619D">
            <w:pPr>
              <w:tabs>
                <w:tab w:val="left" w:pos="205"/>
              </w:tabs>
              <w:jc w:val="both"/>
              <w:rPr>
                <w:szCs w:val="20"/>
              </w:rPr>
            </w:pPr>
            <w:r w:rsidRPr="00B7619D">
              <w:rPr>
                <w:szCs w:val="20"/>
              </w:rPr>
              <w:t>Этап 3 —</w:t>
            </w:r>
            <w:r>
              <w:rPr>
                <w:szCs w:val="20"/>
              </w:rPr>
              <w:t xml:space="preserve"> Ср</w:t>
            </w:r>
            <w:r w:rsidRPr="00B7619D">
              <w:rPr>
                <w:szCs w:val="20"/>
              </w:rPr>
              <w:t>ок: 4 квартал 2025 г.</w:t>
            </w:r>
          </w:p>
          <w:p w:rsidR="00B7619D" w:rsidRPr="00B7619D" w:rsidRDefault="00B7619D" w:rsidP="00B7619D">
            <w:pPr>
              <w:tabs>
                <w:tab w:val="left" w:pos="205"/>
              </w:tabs>
              <w:jc w:val="both"/>
            </w:pPr>
            <w:r w:rsidRPr="00B7619D">
              <w:rPr>
                <w:szCs w:val="20"/>
              </w:rPr>
              <w:t>Этап 4 —</w:t>
            </w:r>
            <w:r>
              <w:rPr>
                <w:szCs w:val="20"/>
              </w:rPr>
              <w:t xml:space="preserve"> С</w:t>
            </w:r>
            <w:r w:rsidRPr="00B7619D">
              <w:rPr>
                <w:szCs w:val="20"/>
              </w:rPr>
              <w:t>рок: 3 квартал 2025 г.</w:t>
            </w:r>
          </w:p>
          <w:p w:rsidR="00E07370" w:rsidRPr="00484701" w:rsidRDefault="00E07370" w:rsidP="00B7619D">
            <w:pPr>
              <w:jc w:val="both"/>
              <w:rPr>
                <w:color w:val="000000"/>
              </w:rPr>
            </w:pPr>
            <w:r w:rsidRPr="00765DD3">
              <w:rPr>
                <w:color w:val="000000"/>
              </w:rPr>
              <w:t xml:space="preserve">Окончание работ: </w:t>
            </w:r>
            <w:r w:rsidR="003720B6" w:rsidRPr="00765DD3">
              <w:rPr>
                <w:color w:val="000000"/>
              </w:rPr>
              <w:t xml:space="preserve">с момента подписания договора </w:t>
            </w:r>
            <w:r w:rsidR="003720B6">
              <w:rPr>
                <w:color w:val="000000"/>
              </w:rPr>
              <w:t>до 31.12.2025</w:t>
            </w:r>
            <w:r w:rsidR="00B7619D">
              <w:rPr>
                <w:color w:val="000000"/>
              </w:rPr>
              <w:t xml:space="preserve"> не позднее 180 календарных дней. </w:t>
            </w:r>
            <w:r w:rsidRPr="00765DD3">
              <w:rPr>
                <w:color w:val="000000"/>
              </w:rPr>
              <w:t xml:space="preserve">согласно этапов строительно-монтажных </w:t>
            </w:r>
            <w:r w:rsidRPr="003720B6">
              <w:rPr>
                <w:color w:val="000000"/>
              </w:rPr>
              <w:t>работ (п. 8.4 Технического задания</w:t>
            </w:r>
            <w:r w:rsidR="003720B6">
              <w:rPr>
                <w:color w:val="000000"/>
              </w:rPr>
              <w:t>).</w:t>
            </w:r>
          </w:p>
        </w:tc>
      </w:tr>
      <w:tr w:rsidR="00E07370" w:rsidRPr="0075476F" w:rsidTr="00E07370">
        <w:trPr>
          <w:trHeight w:val="38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07370" w:rsidRPr="0075476F" w:rsidRDefault="00E07370" w:rsidP="00E07370">
            <w:pPr>
              <w:rPr>
                <w:rFonts w:eastAsia="Calibri"/>
                <w:i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484701" w:rsidRDefault="00E07370" w:rsidP="00E07370">
            <w:pPr>
              <w:jc w:val="both"/>
            </w:pPr>
            <w:r w:rsidRPr="004836C8">
              <w:t>Все материалы и оборудование, входящие в объем поставки Подрядчика по согласованию с Заказчиком,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</w:t>
            </w:r>
            <w:r>
              <w:t xml:space="preserve"> безопасности</w:t>
            </w:r>
            <w:r w:rsidRPr="004836C8">
              <w:t>, сертификаты соответствия требования</w:t>
            </w:r>
            <w:r>
              <w:t>м</w:t>
            </w:r>
            <w:r w:rsidRPr="004836C8">
              <w:t xml:space="preserve">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9A2BF8" w:rsidRDefault="00E07370" w:rsidP="00E07370">
            <w:pPr>
              <w:jc w:val="both"/>
            </w:pPr>
            <w:r w:rsidRPr="009A2BF8">
              <w:t>На этапе поступления всех МТЦ должен быть проведен входной контроль с участием профильных специалистов Заказчика, и обязательным оформлением Акта входного контроля, предъявлением сертификата качества на материалы и оборудование. В случае выявления некачественных материалов и оборудования, Подрядчик за свой счет организовывает замену некачественных материалов и оборудования.</w:t>
            </w:r>
          </w:p>
          <w:p w:rsidR="00E07370" w:rsidRDefault="00E07370" w:rsidP="00E07370">
            <w:pPr>
              <w:pStyle w:val="afc"/>
              <w:spacing w:after="0"/>
            </w:pPr>
            <w:r w:rsidRPr="009A2BF8">
              <w:t xml:space="preserve">При обнаружении несоответствия количества упаковочных мест товаросопроводительной документации, дефекта упаковки, уполномоченный представитель Заказчика фиксирует дефект, составляет Рекламационное извещение и передает его вместе с фотографией Подрядчику. После чего Стороны в течение 7 (семи) календарных дней готовят Рекламационный акт по согласованной форме. В этом случае Подрядчик несет ответственность за своевременную допоставку </w:t>
            </w:r>
            <w:r w:rsidRPr="009A2BF8">
              <w:lastRenderedPageBreak/>
              <w:t>недостающих упаковочных мест по товаросопроводительной документации в согласованные Сторонами сроки.</w:t>
            </w:r>
          </w:p>
          <w:p w:rsidR="00E07370" w:rsidRPr="00484701" w:rsidRDefault="00E07370" w:rsidP="00E07370">
            <w:pPr>
              <w:pStyle w:val="afc"/>
              <w:spacing w:after="0"/>
            </w:pPr>
            <w:r w:rsidRPr="00484701">
              <w:t>Поставляемое оборудование и материалы должно быть новым, изготовленным не ранее 202</w:t>
            </w:r>
            <w:r>
              <w:t>4</w:t>
            </w:r>
            <w:r w:rsidRPr="00484701">
              <w:t xml:space="preserve">г. выпуска, сертифицировано в установленном порядке и иметь действующие сертификаты соответствия, качества, безопасности, паспорта, протоколы заводских испытаний, санитарно-эпидемиологические и гигиенические заключения, разрешения на применение, прочие обязательные документы, дающие участнику право на поставку данной продукции, должно соответствовать типам и маркам, указанным в проектной документации, утвержденной Заказчиком, иметь сертификаты (декларации) соответствия требованиям Технических регламентов Таможенного союза: </w:t>
            </w:r>
          </w:p>
          <w:p w:rsidR="00E07370" w:rsidRPr="00484701" w:rsidRDefault="00E07370" w:rsidP="00E07370">
            <w:pPr>
              <w:pStyle w:val="afc"/>
              <w:spacing w:after="0"/>
            </w:pPr>
            <w:r w:rsidRPr="00484701">
              <w:t>ТР ЕАЭС 037/2016 «Об ограничении применения опасных веществ в изделиях электротехники и радиоэлектроники».</w:t>
            </w:r>
          </w:p>
          <w:p w:rsidR="00E07370" w:rsidRPr="00484701" w:rsidRDefault="00E07370" w:rsidP="00E07370">
            <w:pPr>
              <w:pStyle w:val="afc"/>
              <w:spacing w:after="0"/>
            </w:pPr>
            <w:r w:rsidRPr="00484701">
              <w:t xml:space="preserve">ТР ТС 004/2011 «О безопасности низковольтного оборудования, </w:t>
            </w:r>
          </w:p>
          <w:p w:rsidR="00E07370" w:rsidRPr="00484701" w:rsidRDefault="00E07370" w:rsidP="00E07370">
            <w:pPr>
              <w:pStyle w:val="afc"/>
              <w:spacing w:after="0"/>
            </w:pPr>
            <w:r w:rsidRPr="00484701">
              <w:t xml:space="preserve">ТР ТС 010/2011 «О безопасности машин и оборудования», </w:t>
            </w:r>
          </w:p>
          <w:p w:rsidR="00E07370" w:rsidRPr="00484701" w:rsidRDefault="00E07370" w:rsidP="00E07370">
            <w:pPr>
              <w:pStyle w:val="afc"/>
              <w:spacing w:after="0"/>
            </w:pPr>
            <w:r w:rsidRPr="00484701">
              <w:t xml:space="preserve">ТР ТС 020/2011 «Электромагнитная совместимость технических средств», 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Оборудование и материалы должно соответствовать требованиям Федеральных норм и правил в области промышленной безопасности: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«Правила устройств электроустановок (ПУЭ), издание 7», 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10434-82 «Соединения контактные электрические. Классификация. Общие технические требования»; 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12.2.007.0-75 «Система стандартов безопасности труда. Изделия электротехнические. Общие требования безопасности»; 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12.2.007.3-75 «Система стандартов безопасности труда. Электротехнические устройства на напряжение свыше 1000 В. Требования безопасности»;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14254- 2015 «Степени защиты, обеспечиваемые оболочками (Код IP)»; 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1516.1-76 «Электрооборудование переменного тока на напряжения от 3 до 500 </w:t>
            </w:r>
            <w:proofErr w:type="spellStart"/>
            <w:r w:rsidRPr="00484701">
              <w:rPr>
                <w:color w:val="000000"/>
                <w:u w:color="000000"/>
              </w:rPr>
              <w:t>кВ</w:t>
            </w:r>
            <w:proofErr w:type="spellEnd"/>
            <w:r w:rsidRPr="00484701">
              <w:rPr>
                <w:color w:val="000000"/>
                <w:u w:color="000000"/>
              </w:rPr>
              <w:t xml:space="preserve"> Требования к электрической прочности изоляции»; 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15543.1-89 «Изделия электротехнические. Общие требования в части стойкости к климатическим внешним воздействующим факторам»; 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21242-75 «Выводы контактные электротехнических устройств плоские и штыревые. Основные размеры»;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23216-78 «Изделия электротехнические. Хранение, транспортирование, временная противокоррозионная защита, упаковка. Общие требования и методы испытаний»; 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24753-81 «Выводы контактные электрических устройств. Общие технические требования»; 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30631-99 «Общие требования к машинам, приборам и другим техническим изделиям в части стойкости к механическим внешним воздействующим факторам при эксплуатации»;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ГОСТ Р 50571.4.41-2022/МЭК 60364-4-41:2017 "Электроустановки </w:t>
            </w:r>
            <w:proofErr w:type="spellStart"/>
            <w:r w:rsidRPr="00484701">
              <w:rPr>
                <w:color w:val="000000"/>
                <w:u w:color="000000"/>
              </w:rPr>
              <w:t>низковоль</w:t>
            </w:r>
            <w:proofErr w:type="spellEnd"/>
            <w:r w:rsidRPr="00484701">
              <w:rPr>
                <w:color w:val="000000"/>
                <w:u w:color="000000"/>
              </w:rPr>
              <w:t>-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proofErr w:type="spellStart"/>
            <w:r w:rsidRPr="00484701">
              <w:rPr>
                <w:color w:val="000000"/>
                <w:u w:color="000000"/>
              </w:rPr>
              <w:t>тные</w:t>
            </w:r>
            <w:proofErr w:type="spellEnd"/>
            <w:r w:rsidRPr="00484701">
              <w:rPr>
                <w:color w:val="000000"/>
                <w:u w:color="000000"/>
              </w:rPr>
              <w:t>. Часть 4-41. Защита для обеспечения безопасности. Защита от поражения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электрическим током";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ГОСТ 31565-2012 Кабельные изделия. Требования пожарной безопасности;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52.13330.2016 "Естественное и искусственное освещение.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Актуализированная редакция СНиП 23-05-95*";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76.13330.2016 "Электротехнические устройства. Актуализированная редакция СНиП 3.05.06-85";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</w:pPr>
            <w:r w:rsidRPr="00484701">
              <w:rPr>
                <w:color w:val="000000"/>
                <w:u w:color="000000"/>
              </w:rPr>
              <w:t xml:space="preserve">СП 77.13330.2016 «Системы автоматизации. </w:t>
            </w:r>
            <w:r w:rsidRPr="00484701">
              <w:rPr>
                <w:bCs/>
                <w:shd w:val="clear" w:color="auto" w:fill="FFFFFF"/>
              </w:rPr>
              <w:t>Актуализированная редакция </w:t>
            </w:r>
            <w:hyperlink r:id="rId9" w:anchor="7D20K3" w:history="1">
              <w:r w:rsidRPr="00484701">
                <w:rPr>
                  <w:rStyle w:val="af8"/>
                  <w:bCs/>
                  <w:color w:val="auto"/>
                  <w:u w:val="none"/>
                  <w:shd w:val="clear" w:color="auto" w:fill="FFFFFF"/>
                </w:rPr>
                <w:t>СНиП 3.05.07-85</w:t>
              </w:r>
            </w:hyperlink>
            <w:r w:rsidRPr="00484701">
              <w:t>»;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 xml:space="preserve">СП 133.13330.2012 «Сети проводного радиовещания и оповещения в зданиях и </w:t>
            </w:r>
            <w:r>
              <w:rPr>
                <w:color w:val="000000"/>
                <w:u w:color="000000"/>
              </w:rPr>
              <w:t xml:space="preserve">сооружениях. Нормы </w:t>
            </w:r>
            <w:proofErr w:type="spellStart"/>
            <w:r>
              <w:rPr>
                <w:color w:val="000000"/>
                <w:u w:color="000000"/>
              </w:rPr>
              <w:t>проектированя</w:t>
            </w:r>
            <w:proofErr w:type="spellEnd"/>
            <w:r w:rsidRPr="00484701">
              <w:rPr>
                <w:color w:val="000000"/>
                <w:u w:color="000000"/>
              </w:rPr>
              <w:t>»;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134.13330.2022 Системы электросвязи зданий и сооружений. Основные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lastRenderedPageBreak/>
              <w:t>положения проектирования;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СП 484.1311500.2020 Системы противопожарной защиты. Системы пожар-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ной сигнализации и автоматизация систем противопожарной защиты. Нормы</w:t>
            </w:r>
          </w:p>
          <w:p w:rsidR="00E07370" w:rsidRPr="00484701" w:rsidRDefault="00E07370" w:rsidP="00E07370">
            <w:pPr>
              <w:autoSpaceDE w:val="0"/>
              <w:autoSpaceDN w:val="0"/>
              <w:adjustRightInd w:val="0"/>
              <w:jc w:val="both"/>
              <w:rPr>
                <w:color w:val="000000"/>
                <w:u w:color="000000"/>
              </w:rPr>
            </w:pPr>
            <w:r w:rsidRPr="00484701">
              <w:rPr>
                <w:color w:val="000000"/>
                <w:u w:color="000000"/>
              </w:rPr>
              <w:t>и правила проектирования.</w:t>
            </w:r>
          </w:p>
          <w:p w:rsidR="00E07370" w:rsidRPr="00484701" w:rsidRDefault="00E07370" w:rsidP="00E07370">
            <w:pPr>
              <w:pStyle w:val="afc"/>
              <w:spacing w:after="0"/>
            </w:pPr>
            <w:r w:rsidRPr="00484701">
              <w:t>Поставщик должен быть сертифицирован на соответствие:</w:t>
            </w:r>
          </w:p>
          <w:p w:rsidR="00E07370" w:rsidRPr="00484701" w:rsidRDefault="00E07370" w:rsidP="00E07370">
            <w:pPr>
              <w:pStyle w:val="afc"/>
              <w:spacing w:after="0"/>
            </w:pPr>
            <w:r w:rsidRPr="00484701">
              <w:t>- системе менеджмента качества стандарта ИСО 9001;</w:t>
            </w:r>
          </w:p>
          <w:p w:rsidR="00E07370" w:rsidRPr="00484701" w:rsidRDefault="00E07370" w:rsidP="00E07370">
            <w:pPr>
              <w:pStyle w:val="afc"/>
              <w:spacing w:after="0"/>
            </w:pPr>
            <w:r w:rsidRPr="00484701">
              <w:t>- системе менеджмента безопасности труда и охраны здоровья ИСО 45001.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4836C8" w:rsidRDefault="00E07370" w:rsidP="00E07370">
            <w:pPr>
              <w:jc w:val="both"/>
            </w:pPr>
            <w:r w:rsidRPr="004836C8">
              <w:t>Материалы и оборудование, входящие в объем поставки Подрядчика, должны быть новыми, изготовленными не ранее 2024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  <w:p w:rsidR="00E07370" w:rsidRPr="004836C8" w:rsidRDefault="00E07370" w:rsidP="00E07370">
            <w:pPr>
              <w:pStyle w:val="afc"/>
              <w:spacing w:after="0"/>
              <w:rPr>
                <w:szCs w:val="22"/>
              </w:rPr>
            </w:pPr>
            <w:r w:rsidRPr="004836C8">
              <w:rPr>
                <w:szCs w:val="22"/>
              </w:rPr>
              <w:t>Поставщик должен быть сертифицирован на соответствие:</w:t>
            </w:r>
          </w:p>
          <w:p w:rsidR="00E07370" w:rsidRPr="004836C8" w:rsidRDefault="00E07370" w:rsidP="00E07370">
            <w:pPr>
              <w:pStyle w:val="afc"/>
              <w:spacing w:after="0"/>
              <w:rPr>
                <w:szCs w:val="22"/>
              </w:rPr>
            </w:pPr>
            <w:r w:rsidRPr="004836C8">
              <w:rPr>
                <w:szCs w:val="22"/>
              </w:rPr>
              <w:t>- системе менеджмента качества стандарта ИСО 9001;</w:t>
            </w:r>
          </w:p>
          <w:p w:rsidR="00E07370" w:rsidRPr="004836C8" w:rsidRDefault="00E07370" w:rsidP="00E07370">
            <w:pPr>
              <w:pStyle w:val="afc"/>
              <w:spacing w:after="0"/>
              <w:rPr>
                <w:szCs w:val="22"/>
              </w:rPr>
            </w:pPr>
            <w:r w:rsidRPr="004836C8">
              <w:rPr>
                <w:szCs w:val="22"/>
              </w:rPr>
              <w:t>- системе менеджмента безопасности труда и охраны здоровья ИСО 45001.</w:t>
            </w:r>
          </w:p>
          <w:p w:rsidR="00E07370" w:rsidRPr="004836C8" w:rsidRDefault="00E07370" w:rsidP="00E07370">
            <w:pPr>
              <w:jc w:val="both"/>
            </w:pPr>
            <w:r w:rsidRPr="004836C8">
              <w:rPr>
                <w:szCs w:val="22"/>
              </w:rPr>
              <w:t>Оборудование должно соответствовать техническим требованиям рабочей документации</w:t>
            </w:r>
            <w:r>
              <w:rPr>
                <w:szCs w:val="22"/>
              </w:rPr>
              <w:t xml:space="preserve"> (Приложение №1)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jc w:val="both"/>
            </w:pPr>
            <w:r>
              <w:t xml:space="preserve">Поставляемый товар должен отгружаться в упаковке (или таре) завода-изготовителя. Тара и упаковка, должны обеспечивать полную сохранность товаров от повреждений и порчи при транспортировке и хранении. </w:t>
            </w:r>
          </w:p>
          <w:p w:rsidR="00E07370" w:rsidRDefault="00E07370" w:rsidP="00E07370">
            <w:pPr>
              <w:jc w:val="both"/>
            </w:pPr>
            <w:r>
              <w:t>Все поставляемое оборудование, панели, приспособления должны иметь заводские таблички на русском языке, в соответствии с ГОСТ 12971-67. «Таблички прямоугольные для машин и приборов. Размеры».</w:t>
            </w:r>
          </w:p>
          <w:p w:rsidR="00E07370" w:rsidRPr="00484701" w:rsidRDefault="00E07370" w:rsidP="00E07370">
            <w:pPr>
              <w:jc w:val="both"/>
            </w:pPr>
            <w:r>
              <w:t>Условия транспортировки и хранения устанавливаются эксплуатационной документацией завода изготовителя, в зависимости от их конструктивных особенностей и назначения, при этом допустимый срок хранения в упаковке и консервации предприятия –изготовителя не менее 1 года.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jc w:val="both"/>
            </w:pPr>
            <w:r>
              <w:t xml:space="preserve">Упаковка основного оборудования должна обеспечивать сохранность груза при транспортировке, а также должна быть пригодной для интенсивной подъемно-транспортной обработки, воздействия экстремальных температур, соли, осадков, открытого хранения и т.п. При наличии специальных требований к хранению, Поставщик обязан предоставить условия хранения до начала отгрузки оборудования. Виды упаковки и способы консервации сборочных единиц должны обеспечить их сохранность в течение 24 месяцев со дня отгрузки с предприятия-изготовителя при условии соблюдения правил погрузки, выгрузки, транспортирования и хранения в соответствии с эксплуатационной документацией. </w:t>
            </w:r>
          </w:p>
          <w:p w:rsidR="00E07370" w:rsidRPr="00484701" w:rsidRDefault="00E07370" w:rsidP="00E07370">
            <w:pPr>
              <w:jc w:val="both"/>
            </w:pPr>
            <w:r>
              <w:t>В каждое место должен быть вложен упаковочный лист в непромокаемом конверте, в котором указываются: перечень упакованных предметов, их количество, тип (модель), фабричный номер, вес брутто и нетто, номер договора.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484701" w:rsidRDefault="00E07370" w:rsidP="00E07370">
            <w:pPr>
              <w:jc w:val="both"/>
            </w:pPr>
            <w:r w:rsidRPr="004836C8">
              <w:t>В случае замены Подрядчиком проектных материалов, оборудования или его составных частей на аналогичные, данная замена должна быть согласована с Заказчиком.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>
              <w:rPr>
                <w:color w:val="000000"/>
              </w:rP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763E5E" w:rsidRDefault="00E07370" w:rsidP="00E07370">
            <w:pPr>
              <w:jc w:val="both"/>
              <w:rPr>
                <w:sz w:val="22"/>
              </w:rPr>
            </w:pPr>
            <w:r w:rsidRPr="004836C8">
              <w:t>Подрядчик несет ответственность за сохранность всех поставленных для реализации монтажных работ материалов и оборудования до сдачи объекта в эксплуатацию и подписания Акта приема-передачи результата выполненных работ.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>
              <w:rPr>
                <w:color w:val="000000"/>
              </w:rP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4836C8" w:rsidRDefault="00E07370" w:rsidP="00E07370">
            <w:pPr>
              <w:jc w:val="both"/>
            </w:pPr>
            <w:r w:rsidRPr="004836C8">
              <w:t>В ходе исполнения обязательств по договору Подрядчик самостоятельно осуществляет хранение, приобретение и доставку на объект материалов и оборудования, входящих в объем поставки Подрядчика.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>
              <w:rPr>
                <w:color w:val="000000"/>
              </w:rP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4836C8" w:rsidRDefault="00E07370" w:rsidP="00E07370">
            <w:pPr>
              <w:jc w:val="both"/>
            </w:pPr>
            <w:r w:rsidRPr="00763E5E">
              <w:rPr>
                <w:sz w:val="22"/>
              </w:rPr>
              <w:t>Качество материалов и оборудования, которые будут использоваться при выполнении работ, должно подтверждаться сертификатами соответствия, и допу</w:t>
            </w:r>
            <w:r>
              <w:rPr>
                <w:sz w:val="22"/>
              </w:rPr>
              <w:t xml:space="preserve">щены к применению на территории </w:t>
            </w:r>
            <w:r w:rsidRPr="00763E5E">
              <w:rPr>
                <w:sz w:val="22"/>
              </w:rPr>
              <w:t>РФ.</w:t>
            </w:r>
          </w:p>
        </w:tc>
      </w:tr>
      <w:tr w:rsidR="00E07370" w:rsidRPr="0075476F" w:rsidTr="00302F01">
        <w:trPr>
          <w:trHeight w:val="6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5272C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</w:t>
            </w:r>
            <w:r>
              <w:rPr>
                <w:color w:val="000000"/>
              </w:rPr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763E5E" w:rsidRDefault="00E07370" w:rsidP="00E07370">
            <w:pPr>
              <w:jc w:val="both"/>
              <w:rPr>
                <w:sz w:val="22"/>
              </w:rPr>
            </w:pPr>
            <w:r w:rsidRPr="000D0165">
              <w:rPr>
                <w:sz w:val="22"/>
              </w:rPr>
              <w:t>Все применяемые для выполнения работ механизмы, инструменты и приспособления должны соответствовать требованиям безопасности. Динамометрический, мерительный инструмент и приборы, а также манометры должны иметь действующую по срокам отметку о поверке</w:t>
            </w:r>
            <w:r w:rsidR="00302F01">
              <w:rPr>
                <w:sz w:val="22"/>
              </w:rPr>
              <w:t>.</w:t>
            </w:r>
          </w:p>
        </w:tc>
      </w:tr>
      <w:tr w:rsidR="00E07370" w:rsidRPr="0075476F" w:rsidTr="00262DFB">
        <w:trPr>
          <w:trHeight w:val="28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E07370" w:rsidRPr="0075476F" w:rsidRDefault="00E07370" w:rsidP="00E07370">
            <w:pPr>
              <w:spacing w:before="240"/>
              <w:rPr>
                <w:rFonts w:eastAsia="Calibri"/>
                <w:i/>
              </w:rPr>
            </w:pPr>
            <w:r>
              <w:rPr>
                <w:b/>
                <w:bCs/>
                <w:color w:val="000000"/>
              </w:rPr>
              <w:t>11</w:t>
            </w:r>
            <w:r w:rsidRPr="0075476F">
              <w:rPr>
                <w:b/>
                <w:bCs/>
                <w:color w:val="000000"/>
              </w:rPr>
              <w:t xml:space="preserve">. ТРЕБОВАНИЯ К </w:t>
            </w:r>
            <w:r>
              <w:rPr>
                <w:b/>
                <w:bCs/>
                <w:color w:val="000000"/>
              </w:rPr>
              <w:t>ПУСКОНАЛАДОЧНЫМ РАБОТАМ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autoSpaceDE w:val="0"/>
              <w:autoSpaceDN w:val="0"/>
              <w:jc w:val="both"/>
            </w:pPr>
            <w:r>
              <w:t>Пусконаладочные работы выполняются в соответствии с требованиями действующих нормативно-правовых актов и отраслевых НТД, в том числе, но не ограничиваясь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t>СП 75.13330.2011. Технологическое оборудование и технологические трубопроводы.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t>СП 76.13330.2016. Электротехнические устройства;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СП 77.13330.2016. Системы автоматизации;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СП 73.13330.2016. Внутренние санитарно-технические системы;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РД 78.145-93. Системы и комплексы охранной, пожарной и охранно-пожарной сигнализации. Правила приемки и производства работ.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СП 68.13330.2017. Приемка в эксплуатацию законченных объектов строительства;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Градостроительный кодекс Российской Федерации от 29.12.2004 № 190-ФЗ;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промышленной безопасности опасных производственных объектов: федеральный закон от 21.07.1997г. № 116-ФЗ;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Технический регламент о безопасности зданий и сооружений: федеральный закон от 30.12.2009 г. № 384-ФЗ;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 Технический регламент о требованиях пожарной безопасности: федеральный закон РФ от 22.06.2008 г. № 123-ФЗ;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противопожарном режиме. Правила противопожарного режима в Российской Федерации: постановление Правительства РФ от 25.04.2012 г. № 390;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Правила противопожарного режима в Российской Федерации: постановление Правительства РФ от 16.09.2020 г. № 1479;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безопасности машин и оборудования: ТР ТС 010/2011: утв. решением Комиссии Таможенного союза от 18.10.2011г. № 823;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безопасности оборудования для работы во взрывоопасных средах: ТР ТС 012/2011: утв. решением Комиссии Таможенного союза от 18.10.2011г. № 825;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О безопасности оборудования, работающего под избыточным давлением: ТР ТС 032/2013: принят решением Совета Евразийской экономической комиссии от 02.07.2013г. № 41;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ГОСТ 12.1.005-88 Система стандартов безопасности труда. Общие санитарно-гигиенические требования к воздуху рабочей зон;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ГОСТ 32569-2013 Трубопроводы технологические стальные. Требования к устройству и эксплуатации на взрывопожароопасных и химически опасных производствах;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Федеральные нормы и правила в области промышленной безопасности "Правила промышленной безопасности при использовании оборудования, работающего под избыточным давлением": утв. Приказом Федеральной службы по экологическому, технологическому и атомному надзору от 15.12.2020 г. № 536;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Федеральные нормы и правила в области промышленной безопасности " Общие правила взрывобезопасности для взрывопожароопасных химических, нефтехимических и нефтеперерабатывающих производств": утв. Приказом Федеральной службы по экологическому, технологическому и атомному надзору от 15.12.2020 г. № 533;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 xml:space="preserve">Федеральные нормы и правила в области промышленной безопасности "Правила безопасности химически опасных производственных объектов" утв. Приказом </w:t>
            </w:r>
            <w:r>
              <w:lastRenderedPageBreak/>
              <w:t>Федеральной службы по экологическому, технологическому и атомному надзору от 07.12.2020 г. № 500;</w:t>
            </w:r>
          </w:p>
          <w:p w:rsidR="00E07370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</w:pPr>
            <w:r>
      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      </w:r>
            <w:r>
              <w:rPr>
                <w:lang w:val="en-US"/>
              </w:rPr>
              <w:t>;</w:t>
            </w:r>
          </w:p>
          <w:p w:rsidR="00E07370" w:rsidRPr="00DD0D4C" w:rsidRDefault="00E07370" w:rsidP="00E07370">
            <w:pPr>
              <w:pStyle w:val="ad"/>
              <w:numPr>
                <w:ilvl w:val="0"/>
                <w:numId w:val="20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t>СП 62.13330.2011* «Газораспределительные системы»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Пусконаладочные работы на технологическом оборудовании (при необходимости и по согласованию с Заказчиком).</w:t>
            </w:r>
          </w:p>
          <w:p w:rsidR="00E07370" w:rsidRDefault="00E07370" w:rsidP="00E07370">
            <w:pPr>
              <w:pStyle w:val="3"/>
              <w:numPr>
                <w:ilvl w:val="0"/>
                <w:numId w:val="0"/>
              </w:numPr>
              <w:tabs>
                <w:tab w:val="left" w:pos="708"/>
              </w:tabs>
              <w:spacing w:before="0"/>
            </w:pPr>
            <w:r>
              <w:t>Пусконаладочные работы на технологическом оборудовании, выполняются в три этапа: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rFonts w:eastAsiaTheme="minorHAnsi"/>
              </w:rPr>
            </w:pPr>
            <w:r>
              <w:t>•             Подготовительный этап;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•             Индивидуальные испытания;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•             Комплексное опробование.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rPr>
                <w:b/>
                <w:bCs/>
              </w:rPr>
              <w:t>Подготовительный этап пусконаладочных работ</w:t>
            </w:r>
            <w:r>
              <w:t>. На этом этапе производится: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изучение и анализ проектной, рабочей и заводской документации, определение соответствия проектной документации нормативным документам, типовым решениям и передовому опыту, разработка замечаний и рекомендаций по устранению недостатков;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разработка, сопровождение согласования и утверждения рабочих программ по наладке и пуску 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разработка временных схем послемонтажных очисток и испытаний 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разработка ведомости расходных материалов на ПНР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подготовка парка измерительной аппаратуры, испытательного оборудования и приспособлений, организация и оснащение объектной лаборатории, обеспечение рабочих мест приборами, инструментом и инструктивно-методическими материалами;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составление календарного графика проведения пусконаладочных работ;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составление перечня документации, оформление которой необходимо на различных стадиях производства и приемки пусконаладочных работ.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rPr>
                <w:b/>
                <w:bCs/>
              </w:rPr>
              <w:t>Этап индивидуальных испытаний</w:t>
            </w:r>
            <w:r>
              <w:t>. Это испытания, включающие монтажные и наладочные работы, обеспечивающие выполнение требований, предусмотренных рабочей документацией, стандартами и техническими условиями необходимыми для проведения индивидуальных испытаний отдельных машин, механизмов и агрегатов с целью подготовки оборудования к приемке рабочей комиссией для комплексного опробования, в том числе: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приемка оборудования из монтажа в наладку;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составление перечней замечаний и недоделок смонтированного 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техническое руководство процедур очистки смонтированного 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техническое руководство испытаниями смонтированного 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- осмотр и проверка состояния металлоконструкций, креплений правильности монтажа </w:t>
            </w:r>
            <w:proofErr w:type="spellStart"/>
            <w:r>
              <w:t>оборудвания</w:t>
            </w:r>
            <w:proofErr w:type="spellEnd"/>
            <w:r>
              <w:t>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положения соединений, креплений, расположения приводов и устройств, рельсового пути, параллельности путей;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наличия и состояния смазки в подшипниках и редукторах;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и регулировка устройств;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работы оборудования путем раздельного включения соответствующих приводов;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работы и регулировку концевых выключателей всех механизмов и сигнальной аппаратуры, аварийного выключателя и аварийных кнопок, обеспечивающих безопасную работу 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rPr>
                <w:b/>
                <w:bCs/>
              </w:rPr>
              <w:t>Этап комплексного опробования</w:t>
            </w:r>
            <w:r>
              <w:t xml:space="preserve">. В период комплексного опробования выполняют проверку, регулировку и обеспечение совместной взаимосвязанной работы оборудования в предусмотренном проектом технологическом процессе, </w:t>
            </w:r>
            <w:r>
              <w:lastRenderedPageBreak/>
              <w:t>обеспечивающий выпуск первой партии продукции в объеме, установленном на начальный период освоения проектной мощности объекта.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Пусконаладочные работы на электротехническом оборудовании</w:t>
            </w:r>
            <w:r>
              <w:t xml:space="preserve"> </w:t>
            </w:r>
            <w:r>
              <w:rPr>
                <w:b/>
                <w:bCs/>
              </w:rPr>
              <w:t>(при необходимости и по согласованию с Заказчиком).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В соответствии с требованиями СП76.13330.2016 актуализированная редакция СНиП 3.05.06-85 «Электротехнические устройства» пусконаладочные работы на электротехнических устройствах осуществляются в четыре этапа: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Подготовительный этап.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Пусконаладочные работы, совмещенные с электромонтажными работами, с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подачей напряжения по временной схеме.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Индивидуальные испытания электрооборудования.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Комплексное опробование электрооборудования.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Подготовительный этап.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первом (подготовительном) этапе пусконаладочная организация должна: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разработать (на основе проектной и эксплуатационной документации предприятий-изготовителей) программу пусконаладочных работ, включающий мероприятия по технике безопасности;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передать заказчику замечания по проекту, выявленные в процессе разработки рабочей программы;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подготовить парк измерительной аппаратуры, испытательного оборудования и приспособлений.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Пусконаладочные работы, совмещенные с электромонтажными работами, с подачей напряжения по временной схеме.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Должны быть произведены пусконаладочные работы, совмещенные с электромонтажными работами, с подачей напряжения по временной схеме. Совмещенные работы должны выполняться в соответствии с действующими правилами техники безопасности.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этом этапе пусконаладочная организация выполняет проверку смонтированного электрооборудования, устройств РЗА, ПАА, АСУ ТП и других различных подсистем ЭТО, с подачей напряжения от испытательных схем на отдельные устройства и функциональные группы. Подача напряжения на налаживаемое электрооборудование должна осуществляться только при отсутствии электромонтажного персонала в зоне наладки и при условии соблюдения мер безопасности в соответствии с требованиями действующих правил безопасности и охраны труда.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этом этапе пусконаладочная организация выполняет проверку смонтированного электрооборудования с подачей напряжения (испытательного, оперативного тока) от испытательных схем на отдельные устройства и функциональные группы.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Начало пусконаладочных работ на этом этапе определяется степенью готовности строительно-монтажных работ: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в электротехнических помещениях должны быть закончены все строительные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работы, включая и отделочные;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закрыты все проемы, колодцы и кабельные каналы;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выполнено освещение, отопление и вентиляция;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закончена установка электрооборудования;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выполнено его заземление.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Передача смонтированного оборудования для производства пусконаладочных работ производится по акту.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Перед подачей напряжения от испытательных схем, представитель наладочной организации делает заявку в «Журнале заявок на проведение ПНР».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Подача напряжения на электрооборудование для проведения наладки должна осуществляться только при условии соблюдения мер безопасности в соответствии с </w:t>
            </w:r>
            <w:r>
              <w:lastRenderedPageBreak/>
              <w:t>требованиями действующих правил охраны труда, и при отсутствии электромонтажного персонала в зоне наладки. По окончании данного этапа пусконаладочных работ и до начала индивидуальных испытаний, пусконаладочная организация должна передать Заказчику в одном экземпляре протоколы испытания электрооборудования повышенным напряжением, заземления и настройки защит, а также внести изменения в один экземпляр принципиальных электрических схем объектов электроснабжения, включаемых под напряжение. Вопросы о целесообразности предварительной проверки и настройки отдельных устройств электрооборудования, функциональных групп и систем управления вне зоны монтажа, с целью сокращения сроков ввода объекта в эксплуатацию, должны решаться наладочной организацией совместно с Заказчиком.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Индивидуальные испытания электрооборудования.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Началом данного этапа считается введение эксплуатационного режима на данной электроустановке, после чего пусконаладочные работы должны относиться к работам, производимым в действующих электроустановках.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этом этапе пусконаладочная организация производит: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настройку параметров электрооборудования;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-  настройку </w:t>
            </w:r>
            <w:proofErr w:type="spellStart"/>
            <w:r>
              <w:t>уставок</w:t>
            </w:r>
            <w:proofErr w:type="spellEnd"/>
            <w:r>
              <w:t xml:space="preserve"> защит электрооборудования;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настройку характеристик электрооборудования;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схем управления электрооборудованием;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защит и сигнализации электрооборудования;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проверку электрооборудования на холостом ходу.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данном этапе оперативное обслуживание электрооборудования осуществляться эксплуатационным персоналом Заказчика, который обеспечивает расстановку персонала, сборку и разборку электрических схем, а также осуществляет технический надзор за состоянием электротехнического оборудования.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С введением эксплуатационного режима обеспечение требований безопасности, оформление нарядов и допуска к производству пусконаладочных работ на данном оборудовании, осуществляет эксплуатационный персонал Заказчика.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После окончания индивидуальных испытаний электрооборудования производятся индивидуальные испытания технологического оборудования, для которых необходимо электропитание (механизмы, ЗРА и т.д.) пусконаладочная организация в этот период уточняет параметры, характеристики и </w:t>
            </w:r>
            <w:proofErr w:type="spellStart"/>
            <w:r>
              <w:t>уставки</w:t>
            </w:r>
            <w:proofErr w:type="spellEnd"/>
            <w:r>
              <w:t xml:space="preserve"> защит электроустановок.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После проведения индивидуальных испытаний электрооборудование, считается принятым в эксплуатацию.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Комплексное опробование электрооборудования.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этом этапе должны выполняться пусконаладочные работы по настройке взаимодействия электрических схем и систем электрооборудования в различных режимах.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В состав указанных работ входят: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обеспечение взаимных связей, регулировка и настройка характеристик и параметров отдельных устройств и функциональных групп электроустановки с целью обеспечения на ней заданных режимов работы;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электроустановки по полной схеме на холостом ходу и под нагрузкой во всех режимах работы для подготовки к комплексному опробованию технологического оборудования.</w:t>
            </w:r>
          </w:p>
          <w:p w:rsidR="00E07370" w:rsidRDefault="00E07370" w:rsidP="00E07370">
            <w:pPr>
              <w:pStyle w:val="3"/>
              <w:numPr>
                <w:ilvl w:val="0"/>
                <w:numId w:val="0"/>
              </w:numPr>
              <w:tabs>
                <w:tab w:val="left" w:pos="708"/>
              </w:tabs>
              <w:spacing w:before="0"/>
              <w:rPr>
                <w:b/>
                <w:bCs/>
              </w:rPr>
            </w:pPr>
            <w:r>
              <w:t xml:space="preserve">Пусконаладочные работы на четвертом этапе считаются законченными после получения на электрооборудовании предусмотренных проектом электрических параметров и режимов, обеспечивающих устойчивый технологический процесс выпуска первой партии продукции, в объеме, установленном на начальный период освоения проектной мощности объекта. Работа пусконаладочной организации считается выполненной, при условии выполнения работ в полном объеме и подписания </w:t>
            </w:r>
            <w:r>
              <w:lastRenderedPageBreak/>
              <w:t>акта приемки пусконаладочных работ, в соответствии со СП76.13330.2016 актуализированная редакция СНиП 3.05.06-85 «Электротехнические устройства».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Пусконаладочные работы на оборудовании </w:t>
            </w:r>
            <w:proofErr w:type="spellStart"/>
            <w:r>
              <w:rPr>
                <w:b/>
                <w:bCs/>
              </w:rPr>
              <w:t>КИПиА</w:t>
            </w:r>
            <w:proofErr w:type="spellEnd"/>
            <w:r>
              <w:rPr>
                <w:b/>
                <w:bCs/>
              </w:rPr>
              <w:t>, Запорно-регулирующей арматуры (ЗРА) (при необходимости и по согласованию с Заказчиком).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Наладочные работы на оборудовании </w:t>
            </w:r>
            <w:proofErr w:type="spellStart"/>
            <w:r>
              <w:t>КИПиА</w:t>
            </w:r>
            <w:proofErr w:type="spellEnd"/>
            <w:r>
              <w:t>, ЗРА выполняются в три этапа: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Подготовительные работы;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Автономные испытания;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Комплексное опробование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Подготовительные работы.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данном этапе выполняются подготовительные работы, а также изучается рабочая документация, основные характеристики приборов и средств автоматизации. Осуществляется проверка приборов и средств автоматизации с необходимой регулировкой отдельных элементов аппаратуры. Выполняется разработка рабочих программ.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Для проверки приборов и средств автоматизации наладочная организация должна проверить соответствие основных технических характеристик аппаратуры требованиям, установленным в паспортах и инструкциях предприятий-изготовителей. 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Неисправные приборы и средства автоматизации фиксируются «актами обнаружения недостатков» с участием Заказчика и передаются для ремонта или замены поставщику оборудования.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Приборы и средства автоматизации, разукомплектованные, без технической документации (паспорта, свидетельства и т. п.), с изменениями, не отраженными в технических условиях, для проведения проверки не принимаются. По окончании проверки приборы и средства автоматизации передаются в монтаж по акту.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>
              <w:t xml:space="preserve">При проверке </w:t>
            </w:r>
            <w:r>
              <w:rPr>
                <w:shd w:val="clear" w:color="auto" w:fill="FFFFFF"/>
              </w:rPr>
              <w:t>смонтированных систем на соответствие рабочей документации проверяют соответствие мест установки приборов и средств автоматизации, их типов и технических характеристик спецификации оборудования, соответствие требованиям настоящего свода правил и эксплуатационным инструкциям способов установки приборов, средств автоматизации, щитов и пультов, других средств локальных систем управления, электрических и трубных проводок</w:t>
            </w:r>
            <w:r>
              <w:t>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rPr>
                <w:b/>
                <w:bCs/>
              </w:rPr>
              <w:t>Автономные испытания</w:t>
            </w:r>
            <w:r>
              <w:t>.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>На стадии автономной наладки выполняют: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>- проверку монтажа технических средств автоматизации на соответствие требованиям рабочей документации;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 xml:space="preserve">- проверку правильности маркировки, подключения и </w:t>
            </w:r>
            <w:proofErr w:type="spellStart"/>
            <w:r>
              <w:t>фазировки</w:t>
            </w:r>
            <w:proofErr w:type="spellEnd"/>
            <w:r>
              <w:t xml:space="preserve"> электрических проводок;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>- проверку правильности отработки хода штоков (по перемещению указателей) регулирующих клапанов в соответствии со значениями сигналов, задаваемых от калибраторов, и настройки позиционеров;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jc w:val="both"/>
              <w:textAlignment w:val="baseline"/>
            </w:pPr>
            <w:r>
              <w:t>- проверку правильности отработки полного хода штоков с указателями на запорных клапанах (</w:t>
            </w:r>
            <w:proofErr w:type="spellStart"/>
            <w:r>
              <w:t>отсекателях</w:t>
            </w:r>
            <w:proofErr w:type="spellEnd"/>
            <w:r>
              <w:t>) при максимальных значениях сигналов, задаваемых от калибраторов.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После включения электропитания на измерительные приборы и преобразователи, функциональные преобразователи, в том числе установленные на технологическом оборудовании и смонтированные в технологических трубопроводах, необходимо выполнить: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jc w:val="both"/>
              <w:textAlignment w:val="baseline"/>
            </w:pPr>
            <w:r>
              <w:t>- настройку логических и временных взаимосвязей систем сигнализации, защиты, блокировки и управления;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jc w:val="both"/>
              <w:textAlignment w:val="baseline"/>
            </w:pPr>
            <w:r>
              <w:t>- предварительное определение характеристик объекта, расчёт и настройку параметров аппаратуры систем, конфигурирование и параметрический синтез интеллектуальных датчиков, преобразователей и программно-логических устройств;</w:t>
            </w:r>
          </w:p>
          <w:p w:rsidR="00E07370" w:rsidRDefault="00E07370" w:rsidP="00E07370">
            <w:pPr>
              <w:pStyle w:val="formattext"/>
              <w:shd w:val="clear" w:color="auto" w:fill="FFFFFF"/>
              <w:spacing w:before="0" w:beforeAutospacing="0" w:after="0" w:afterAutospacing="0"/>
              <w:ind w:firstLine="426"/>
              <w:jc w:val="both"/>
              <w:textAlignment w:val="baseline"/>
            </w:pPr>
            <w:r>
              <w:t>- проверку правильности прохождения сигналов;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Комплексное опробование</w:t>
            </w:r>
          </w:p>
          <w:p w:rsidR="00E07370" w:rsidRDefault="00E07370" w:rsidP="00E07370">
            <w:pPr>
              <w:jc w:val="both"/>
              <w:textAlignment w:val="baseline"/>
            </w:pPr>
            <w:r>
              <w:t>При комплексном опробовании выполнить:</w:t>
            </w:r>
          </w:p>
          <w:p w:rsidR="00E07370" w:rsidRDefault="00E07370" w:rsidP="00E07370">
            <w:pPr>
              <w:ind w:firstLine="480"/>
              <w:jc w:val="both"/>
              <w:textAlignment w:val="baseline"/>
            </w:pPr>
            <w:r>
              <w:t>- определение соответствия порядка отработки устройств и элементов систем сигнализации, защиты и управления алгоритмам рабочей документации с выявлением причин отказа или "ложного" срабатывания их, установку необходимых значений срабатывания позиционных устройств;</w:t>
            </w:r>
          </w:p>
          <w:p w:rsidR="00E07370" w:rsidRDefault="00E07370" w:rsidP="00E07370">
            <w:pPr>
              <w:ind w:firstLine="480"/>
              <w:jc w:val="both"/>
              <w:textAlignment w:val="baseline"/>
            </w:pPr>
            <w:r>
              <w:t>- определение соответствия пропускной способности запорно-регулирующей арматуры требованиям технологического процесса, правильности отработки выключателей;</w:t>
            </w:r>
          </w:p>
          <w:p w:rsidR="00E07370" w:rsidRDefault="00E07370" w:rsidP="00E07370">
            <w:pPr>
              <w:ind w:firstLine="480"/>
              <w:jc w:val="both"/>
              <w:textAlignment w:val="baseline"/>
            </w:pPr>
            <w:r>
              <w:t>- определение расходных характеристик регулирующих органов и приведение их к требуемой норме с помощью имеющихся в конструкции элементов настройки;</w:t>
            </w:r>
          </w:p>
          <w:p w:rsidR="00E07370" w:rsidRPr="00FC2335" w:rsidRDefault="00E07370" w:rsidP="00E07370">
            <w:pPr>
              <w:jc w:val="both"/>
              <w:textAlignment w:val="baseline"/>
            </w:pPr>
            <w:r>
              <w:rPr>
                <w:color w:val="444444"/>
              </w:rPr>
              <w:t xml:space="preserve">- </w:t>
            </w:r>
            <w:r>
              <w:t>Снятие расходных характеристик и определение пропускной способности регулирующих органов следует производить при условии соответствия параметров среды в трубопроводе нормам, установленным стандартом, рабочей документацией или паспортом на регулирующую арматуру.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Пуско-наладочные работы по системам отопления, вентиляции и кондиционирования.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t>Наладочные работы на оборудовании выполняются в три этапа: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Подготовительные работы;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Индивидуальные испытания;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Комплексное опробование.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Подготовительные работы.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первом этапе выполняются подготовительные работы: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анализ рабочей документации по системам отопления, вентиляции и кондиционированию, с выдачей замечаний;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разрабатывается программа испытаний;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подготовка парка измерительной аппаратуры, испытательного оборудования и приспособлений.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Индивидуальные испытания систем отопления, вентиляции и кондиционирования воздуха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втором этапе выполняются работы по индивидуальным испытаниям систем вентиляции и кондиционирования после завершения их монтажа.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К началу проведения индивидуальных испытаний должны быть закончены общестроительные и отделочные работы по устройству вентиляционных камер и шахт, закончены монтаж и испытания средств обеспечения (устройства электроснабжения, </w:t>
            </w:r>
            <w:proofErr w:type="spellStart"/>
            <w:r>
              <w:t>теплохолодоснабжения</w:t>
            </w:r>
            <w:proofErr w:type="spellEnd"/>
            <w:r>
              <w:t>, водоснабжения и др.).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Индивидуальные испытания вентиляционных систем выполняются в соответствии с исполнительной документацией и технической документацией заводов-изготовителей на установленное оборудование.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Индивидуальные испытания вентиляционных систем включают: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проверку соответствия фактического исполнения систем вентиляции и кондиционирования воздуха исполнительной документации;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испытание вентиляторов при их работе в системе вентиляции и кондиционирования;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проверку соответствия фактических характеристик техническим данным, в том числе расхода воздуха и полного давления, частоты вращения, потребляемой мощности и т.д.;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- проверку равномерности прогрева (охлаждения) теплообменных аппаратов, при этом прогрев (охлаждение) проверяется тактильным способом (на ощупь) либо с применением накладных термометров или пирометров с любой погрешностью, а также проверку отсутствия выноса влаги через </w:t>
            </w:r>
            <w:proofErr w:type="spellStart"/>
            <w:r>
              <w:t>каплеуловители</w:t>
            </w:r>
            <w:proofErr w:type="spellEnd"/>
            <w:r>
              <w:t xml:space="preserve"> камер орошения или воздухоохладителей;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определение расхода и сопротивления пылеулавливающих устройств;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проверку действия вытяжных устройств естественной вентиляции;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lastRenderedPageBreak/>
              <w:t>- испытание и регулировку вентиляционной сети систем с целью достижения проектных показателей по расходу воздуха в воздуховодах, местных отсосах, по воздухообмену в помещениях и определение в системах подсосов или потерь воздуха.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По результатам испытаний на каждую систему вентиляции и кондиционирования воздуха оформляется паспорт по форме СП 73.1330.2012 (приложение Ж) в двух экземплярах.</w:t>
            </w:r>
          </w:p>
          <w:p w:rsidR="00E07370" w:rsidRDefault="00E07370" w:rsidP="00E07370">
            <w:pPr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Комплексное опробование систем отопления, вентиляции и кондиционирования воздуха.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На третьем этапе выполняются работы по комплексному опробованию систем отопления, вентиляции и кондиционированию воздуха.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Комплексная опробование инженерных систем осуществляется по программе.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Комплексная наладка проводится после завершения индивидуальной наладки всех инженерных систем и включает следующие этапы: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одновременно работающих систем здания;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проверка работоспособности вентиляционных устройств и оборудования с определением характеристик и соответствия их значениям, приведенным в рабочей документации;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оценка работоспособности систем вентиляции и кондиционирования воздуха с сопутствующими сетями тепло, холодоснабжения, водоснабжения и водоотведения при проектных режимах работы;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- отключение </w:t>
            </w:r>
            <w:proofErr w:type="spellStart"/>
            <w:r>
              <w:t>общеобменных</w:t>
            </w:r>
            <w:proofErr w:type="spellEnd"/>
            <w:r>
              <w:t xml:space="preserve"> и местных систем вентиляции при пожаре;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- включение систем </w:t>
            </w:r>
            <w:proofErr w:type="spellStart"/>
            <w:r>
              <w:t>дымоудаления</w:t>
            </w:r>
            <w:proofErr w:type="spellEnd"/>
            <w:r>
              <w:t xml:space="preserve"> и подпора воздуха;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- срабатывание противопожарных клапанов и клапанов </w:t>
            </w:r>
            <w:proofErr w:type="spellStart"/>
            <w:r>
              <w:t>дымоудаления</w:t>
            </w:r>
            <w:proofErr w:type="spellEnd"/>
            <w:r>
              <w:t xml:space="preserve"> в соответствии с требованиями исполнительной проектной документации;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 xml:space="preserve">- проверка основных показателей работы систем </w:t>
            </w:r>
            <w:proofErr w:type="spellStart"/>
            <w:r>
              <w:t>противодымной</w:t>
            </w:r>
            <w:proofErr w:type="spellEnd"/>
            <w:r>
              <w:t xml:space="preserve"> вентиляции в соответствии с требованиями.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опробование устройств функционирования оборудования, защиты, блокировки, сигнализации и регулирования;</w:t>
            </w:r>
          </w:p>
          <w:p w:rsidR="00E07370" w:rsidRDefault="00E07370" w:rsidP="00E07370">
            <w:pPr>
              <w:autoSpaceDE w:val="0"/>
              <w:autoSpaceDN w:val="0"/>
              <w:jc w:val="both"/>
            </w:pPr>
            <w:r>
              <w:t>- измерения уровней шума или звукового давления, а при необходимости величины вибрации оборудования.</w:t>
            </w:r>
          </w:p>
          <w:p w:rsidR="00E07370" w:rsidRPr="00FC2335" w:rsidRDefault="00E07370" w:rsidP="00E07370">
            <w:pPr>
              <w:pStyle w:val="ad"/>
              <w:numPr>
                <w:ilvl w:val="0"/>
                <w:numId w:val="21"/>
              </w:numPr>
              <w:tabs>
                <w:tab w:val="num" w:pos="1928"/>
              </w:tabs>
              <w:ind w:left="0" w:hanging="397"/>
              <w:contextualSpacing/>
              <w:jc w:val="both"/>
            </w:pPr>
            <w:r>
              <w:t>Результаты комплексной наладки и передача систем в эксплуатацию оформляются актом.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BA4535" w:rsidRDefault="00E07370" w:rsidP="00E07370">
            <w:pPr>
              <w:rPr>
                <w:sz w:val="22"/>
                <w:szCs w:val="22"/>
                <w:u w:val="single"/>
              </w:rPr>
            </w:pPr>
            <w:r w:rsidRPr="00BA4535">
              <w:rPr>
                <w:b/>
                <w:bCs/>
                <w:u w:val="single"/>
              </w:rPr>
              <w:t>Требования к ПНР по общестроительным работам</w:t>
            </w:r>
          </w:p>
          <w:p w:rsidR="00E07370" w:rsidRPr="00BA4535" w:rsidRDefault="00E07370" w:rsidP="00E07370">
            <w:r w:rsidRPr="00BA4535">
              <w:rPr>
                <w:b/>
                <w:bCs/>
              </w:rPr>
              <w:t>1. Общие положения</w:t>
            </w:r>
          </w:p>
          <w:p w:rsidR="00E07370" w:rsidRPr="00BA4535" w:rsidRDefault="00E07370" w:rsidP="00E07370">
            <w:r w:rsidRPr="00BA4535">
              <w:t>1.1. Требования распространяются на проведение ПНР по общестроительным конструкциям и системам зданий и сооружений.</w:t>
            </w:r>
            <w:r w:rsidRPr="00BA4535">
              <w:br/>
              <w:t>1.2. ПНР выполняются после завершения основных строительно-монтажных работ и перед вводом объекта в эксплуатацию.</w:t>
            </w:r>
            <w:r w:rsidRPr="00BA4535">
              <w:br/>
              <w:t>1.3. Работы проводятся в соответствии с проектной документацией, ГОСТ, СП, СНиП и другими нормативными документами, настоящего ТЗ.</w:t>
            </w:r>
          </w:p>
          <w:p w:rsidR="00E07370" w:rsidRPr="00BA4535" w:rsidRDefault="00E07370" w:rsidP="00E07370">
            <w:r w:rsidRPr="00BA4535">
              <w:rPr>
                <w:b/>
                <w:bCs/>
              </w:rPr>
              <w:t>2. Подготовительные мероприятия</w:t>
            </w:r>
          </w:p>
          <w:p w:rsidR="00E07370" w:rsidRPr="00BA4535" w:rsidRDefault="00E07370" w:rsidP="00E07370">
            <w:r w:rsidRPr="00BA4535">
              <w:t>2.1. Перед началом ПНР необходимо:</w:t>
            </w:r>
          </w:p>
          <w:p w:rsidR="00E07370" w:rsidRPr="00BA4535" w:rsidRDefault="00E07370" w:rsidP="00E07370">
            <w:pPr>
              <w:numPr>
                <w:ilvl w:val="0"/>
                <w:numId w:val="22"/>
              </w:numPr>
            </w:pPr>
            <w:r w:rsidRPr="00BA4535">
              <w:t>Проверить готовность объекта (отсутствие строительного мусора, завершенность всех монтажных работ).</w:t>
            </w:r>
          </w:p>
          <w:p w:rsidR="00E07370" w:rsidRPr="00BA4535" w:rsidRDefault="00E07370" w:rsidP="00E07370">
            <w:pPr>
              <w:numPr>
                <w:ilvl w:val="0"/>
                <w:numId w:val="22"/>
              </w:numPr>
            </w:pPr>
            <w:r w:rsidRPr="00BA4535">
              <w:t>Убедиться в наличии исполнительной документации (акты скрытых работ, паспорта на материалы и оборудование).</w:t>
            </w:r>
          </w:p>
          <w:p w:rsidR="00E07370" w:rsidRPr="00BA4535" w:rsidRDefault="00E07370" w:rsidP="00E07370">
            <w:pPr>
              <w:numPr>
                <w:ilvl w:val="0"/>
                <w:numId w:val="22"/>
              </w:numPr>
            </w:pPr>
            <w:r w:rsidRPr="00BA4535">
              <w:t>Обеспечить доступ к проверяемым конструкциям и системам.</w:t>
            </w:r>
          </w:p>
          <w:p w:rsidR="00E07370" w:rsidRPr="00BA4535" w:rsidRDefault="00E07370" w:rsidP="00E07370">
            <w:pPr>
              <w:numPr>
                <w:ilvl w:val="0"/>
                <w:numId w:val="22"/>
              </w:numPr>
            </w:pPr>
            <w:r w:rsidRPr="00BA4535">
              <w:t>Назначить ответственных за проведение ПНР со стороны подрядчика и заказчика.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3. Основные этапы пусконаладочных работ</w:t>
            </w:r>
          </w:p>
          <w:p w:rsidR="00E07370" w:rsidRPr="00BA4535" w:rsidRDefault="00E07370" w:rsidP="00E07370">
            <w:r w:rsidRPr="00BA4535">
              <w:t>3.1. </w:t>
            </w:r>
            <w:r w:rsidRPr="00BA4535">
              <w:rPr>
                <w:b/>
                <w:bCs/>
              </w:rPr>
              <w:t>Визуальный и инструментальный контроль:</w:t>
            </w:r>
          </w:p>
          <w:p w:rsidR="00E07370" w:rsidRPr="00BA4535" w:rsidRDefault="00E07370" w:rsidP="00E07370">
            <w:pPr>
              <w:numPr>
                <w:ilvl w:val="0"/>
                <w:numId w:val="23"/>
              </w:numPr>
            </w:pPr>
            <w:r w:rsidRPr="00BA4535">
              <w:lastRenderedPageBreak/>
              <w:t>Проверка геометрических параметров конструкций (отклонения от проекта, трещины, деформации).</w:t>
            </w:r>
          </w:p>
          <w:p w:rsidR="00E07370" w:rsidRPr="00BA4535" w:rsidRDefault="00E07370" w:rsidP="00E07370">
            <w:pPr>
              <w:numPr>
                <w:ilvl w:val="0"/>
                <w:numId w:val="23"/>
              </w:numPr>
            </w:pPr>
            <w:r w:rsidRPr="00BA4535">
              <w:t>Контроль качества материалов (прочность, влажность, соответствие сертификатам).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t>3.2. </w:t>
            </w:r>
            <w:r w:rsidRPr="00BA4535">
              <w:rPr>
                <w:b/>
                <w:bCs/>
              </w:rPr>
              <w:t>Испытания несущих конструкций:</w:t>
            </w:r>
          </w:p>
          <w:p w:rsidR="00E07370" w:rsidRPr="00BA4535" w:rsidRDefault="00E07370" w:rsidP="00E07370">
            <w:pPr>
              <w:numPr>
                <w:ilvl w:val="0"/>
                <w:numId w:val="24"/>
              </w:numPr>
            </w:pPr>
            <w:r w:rsidRPr="00BA4535">
              <w:t>Статические и динамические испытания (при необходимости).</w:t>
            </w:r>
          </w:p>
          <w:p w:rsidR="00E07370" w:rsidRPr="00BA4535" w:rsidRDefault="00E07370" w:rsidP="00E07370">
            <w:pPr>
              <w:numPr>
                <w:ilvl w:val="0"/>
                <w:numId w:val="24"/>
              </w:numPr>
            </w:pPr>
            <w:r w:rsidRPr="00BA4535">
              <w:t>Проверка сварных и болтовых соединений (ультразвуковой контроль, нагрузочные тесты).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t>3.3. </w:t>
            </w:r>
            <w:r w:rsidRPr="00BA4535">
              <w:rPr>
                <w:b/>
                <w:bCs/>
              </w:rPr>
              <w:t>Проверка общестроительных систем:</w:t>
            </w:r>
          </w:p>
          <w:p w:rsidR="00E07370" w:rsidRPr="00BA4535" w:rsidRDefault="00E07370" w:rsidP="00E07370">
            <w:pPr>
              <w:numPr>
                <w:ilvl w:val="0"/>
                <w:numId w:val="25"/>
              </w:numPr>
            </w:pPr>
            <w:r w:rsidRPr="00BA4535">
              <w:t>Гидроизоляция (испытания на герметичность).</w:t>
            </w:r>
          </w:p>
          <w:p w:rsidR="00E07370" w:rsidRPr="00BA4535" w:rsidRDefault="00E07370" w:rsidP="00E07370">
            <w:pPr>
              <w:numPr>
                <w:ilvl w:val="0"/>
                <w:numId w:val="25"/>
              </w:numPr>
            </w:pPr>
            <w:r w:rsidRPr="00BA4535">
              <w:t>Теплоизоляция (проверка целостности и соответствия проекту).</w:t>
            </w:r>
          </w:p>
          <w:p w:rsidR="00E07370" w:rsidRPr="00BA4535" w:rsidRDefault="00E07370" w:rsidP="00E07370">
            <w:pPr>
              <w:numPr>
                <w:ilvl w:val="0"/>
                <w:numId w:val="25"/>
              </w:numPr>
            </w:pPr>
            <w:r w:rsidRPr="00BA4535">
              <w:t>Дренажные и водосточные системы (проверка пропускной способности).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t>3.4. </w:t>
            </w:r>
            <w:r w:rsidRPr="00BA4535">
              <w:rPr>
                <w:b/>
                <w:bCs/>
              </w:rPr>
              <w:t>Контроль качества отделочных работ:</w:t>
            </w:r>
          </w:p>
          <w:p w:rsidR="00E07370" w:rsidRPr="00BA4535" w:rsidRDefault="00E07370" w:rsidP="00E07370">
            <w:pPr>
              <w:numPr>
                <w:ilvl w:val="0"/>
                <w:numId w:val="26"/>
              </w:numPr>
            </w:pPr>
            <w:r w:rsidRPr="00BA4535">
              <w:t>Проверка ровности поверхностей (стены, полы, потолки).</w:t>
            </w:r>
          </w:p>
          <w:p w:rsidR="00E07370" w:rsidRPr="00BA4535" w:rsidRDefault="00E07370" w:rsidP="00E07370">
            <w:pPr>
              <w:numPr>
                <w:ilvl w:val="0"/>
                <w:numId w:val="26"/>
              </w:numPr>
            </w:pPr>
            <w:r w:rsidRPr="00BA4535">
              <w:t>Испытания на адгезию и прочность отделочных материалов.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4. Документирование результатов</w:t>
            </w:r>
          </w:p>
          <w:p w:rsidR="00E07370" w:rsidRPr="00BA4535" w:rsidRDefault="00E07370" w:rsidP="00E07370">
            <w:r w:rsidRPr="00BA4535">
              <w:t>4.1. По итогам ПНР составляются:</w:t>
            </w:r>
          </w:p>
          <w:p w:rsidR="00E07370" w:rsidRPr="00BA4535" w:rsidRDefault="00E07370" w:rsidP="00E07370">
            <w:pPr>
              <w:numPr>
                <w:ilvl w:val="0"/>
                <w:numId w:val="27"/>
              </w:numPr>
            </w:pPr>
            <w:r w:rsidRPr="00BA4535">
              <w:t>Акт выполненных пусконаладочных работ.</w:t>
            </w:r>
          </w:p>
          <w:p w:rsidR="00E07370" w:rsidRPr="00BA4535" w:rsidRDefault="00E07370" w:rsidP="00E07370">
            <w:pPr>
              <w:numPr>
                <w:ilvl w:val="0"/>
                <w:numId w:val="27"/>
              </w:numPr>
            </w:pPr>
            <w:r w:rsidRPr="00BA4535">
              <w:t>Протоколы испытаний (при необходимости).</w:t>
            </w:r>
          </w:p>
          <w:p w:rsidR="00E07370" w:rsidRPr="00BA4535" w:rsidRDefault="00E07370" w:rsidP="00E07370">
            <w:pPr>
              <w:numPr>
                <w:ilvl w:val="0"/>
                <w:numId w:val="27"/>
              </w:numPr>
            </w:pPr>
            <w:r w:rsidRPr="00BA4535">
              <w:t>Дефектная ведомость (при выявлении несоответствий).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t>4.2. Все документы подписываются представителями подрядчика, заказчика и технического надзора.</w:t>
            </w:r>
          </w:p>
          <w:p w:rsidR="00E07370" w:rsidRPr="00BA4535" w:rsidRDefault="00E07370" w:rsidP="00E07370">
            <w:r w:rsidRPr="00BA4535">
              <w:rPr>
                <w:b/>
                <w:bCs/>
              </w:rPr>
              <w:t>5. Требования безопасности</w:t>
            </w:r>
          </w:p>
          <w:p w:rsidR="00E07370" w:rsidRPr="00BA4535" w:rsidRDefault="00E07370" w:rsidP="00E07370">
            <w:r w:rsidRPr="00BA4535">
              <w:t>5.1. Работы проводятся с соблюдением норм охраны труда.</w:t>
            </w:r>
            <w:r w:rsidRPr="00BA4535">
              <w:br/>
              <w:t>5.2. Испытания проводятся только после проверки устойчивости конструкций.</w:t>
            </w:r>
            <w:r w:rsidRPr="00BA4535">
              <w:br/>
              <w:t>5.3. При выявлении аварийных ситуаций работы немедленно прекращаются.</w:t>
            </w:r>
          </w:p>
          <w:p w:rsidR="00E07370" w:rsidRPr="00BA4535" w:rsidRDefault="00E07370" w:rsidP="00E07370">
            <w:r w:rsidRPr="00BA4535">
              <w:rPr>
                <w:b/>
                <w:bCs/>
              </w:rPr>
              <w:t>6. Заключительные положения</w:t>
            </w:r>
          </w:p>
          <w:p w:rsidR="00E07370" w:rsidRPr="00BA4535" w:rsidRDefault="00E07370" w:rsidP="00E07370">
            <w:r w:rsidRPr="00BA4535">
              <w:t>6.1. После устранения всех замечаний оформляется акт о готовности объекта к эксплуатации.</w:t>
            </w:r>
            <w:r w:rsidRPr="00BA4535">
              <w:br/>
              <w:t>6.2. Объект передается заказчику с полным комплектом исполнительной документации.</w:t>
            </w:r>
          </w:p>
        </w:tc>
      </w:tr>
      <w:tr w:rsidR="00E07370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07370" w:rsidRPr="00BA4535" w:rsidRDefault="00E07370" w:rsidP="00E07370">
            <w:pPr>
              <w:rPr>
                <w:u w:val="single"/>
              </w:rPr>
            </w:pPr>
            <w:r w:rsidRPr="00BA4535">
              <w:rPr>
                <w:b/>
                <w:bCs/>
                <w:u w:val="single"/>
              </w:rPr>
              <w:t>Требования к ПНР при строительстве железных дорог</w:t>
            </w:r>
          </w:p>
          <w:p w:rsidR="00E07370" w:rsidRPr="00BA4535" w:rsidRDefault="00E07370" w:rsidP="00E07370">
            <w:r w:rsidRPr="00BA4535">
              <w:rPr>
                <w:b/>
                <w:bCs/>
              </w:rPr>
              <w:t>1. Общие положения</w:t>
            </w:r>
          </w:p>
          <w:p w:rsidR="00E07370" w:rsidRPr="00BA4535" w:rsidRDefault="00E07370" w:rsidP="00E07370">
            <w:r w:rsidRPr="00BA4535">
              <w:t>1.1. Требования распространяются на ПНР при строительстве, реконструкции и капитальном ремонте железнодорожных путей, искусственных сооружений (мосты, тоннели, путепроводы) и сопутствующей инфраструктуры.</w:t>
            </w:r>
            <w:r w:rsidRPr="00BA4535">
              <w:br/>
              <w:t>1.2. ПНР проводятся после завершения основных строительно-монтажных работ и перед сдачей объекта в эксплуатацию.</w:t>
            </w:r>
            <w:r w:rsidRPr="00BA4535">
              <w:br/>
              <w:t>1.3. Работы выполняются в соответствии с:</w:t>
            </w:r>
          </w:p>
          <w:p w:rsidR="00E07370" w:rsidRPr="00BA4535" w:rsidRDefault="00E07370" w:rsidP="00E07370">
            <w:pPr>
              <w:numPr>
                <w:ilvl w:val="0"/>
                <w:numId w:val="28"/>
              </w:numPr>
            </w:pPr>
            <w:r w:rsidRPr="00BA4535">
              <w:rPr>
                <w:b/>
                <w:bCs/>
              </w:rPr>
              <w:t>ПТЭ</w:t>
            </w:r>
            <w:r w:rsidRPr="00BA4535">
              <w:t> (Правила технической эксплуатации железных дорог РФ);</w:t>
            </w:r>
          </w:p>
          <w:p w:rsidR="00E07370" w:rsidRPr="00BA4535" w:rsidRDefault="00E07370" w:rsidP="00E07370">
            <w:pPr>
              <w:numPr>
                <w:ilvl w:val="0"/>
                <w:numId w:val="28"/>
              </w:numPr>
            </w:pPr>
            <w:r w:rsidRPr="00BA4535">
              <w:rPr>
                <w:b/>
                <w:bCs/>
              </w:rPr>
              <w:t>Инструкциями ОАО «РЖД» на участках ж. д. пути общего пользования</w:t>
            </w:r>
            <w:r w:rsidRPr="00BA4535">
              <w:t> (путь, энергоснабжение, СЦБ);</w:t>
            </w:r>
          </w:p>
          <w:p w:rsidR="00E07370" w:rsidRPr="00BA4535" w:rsidRDefault="00E07370" w:rsidP="00E07370">
            <w:pPr>
              <w:numPr>
                <w:ilvl w:val="0"/>
                <w:numId w:val="28"/>
              </w:numPr>
            </w:pPr>
            <w:r w:rsidRPr="00BA4535">
              <w:rPr>
                <w:b/>
                <w:bCs/>
              </w:rPr>
              <w:t>ГОСТ, СП, СНиП</w:t>
            </w:r>
            <w:r w:rsidRPr="00BA4535">
              <w:t> (в части строительных норм);</w:t>
            </w:r>
          </w:p>
          <w:p w:rsidR="00E07370" w:rsidRPr="00BA4535" w:rsidRDefault="00E07370" w:rsidP="00E07370">
            <w:pPr>
              <w:numPr>
                <w:ilvl w:val="0"/>
                <w:numId w:val="28"/>
              </w:numPr>
            </w:pPr>
            <w:r w:rsidRPr="00BA4535">
              <w:rPr>
                <w:b/>
                <w:bCs/>
              </w:rPr>
              <w:t>Проектной и рабочей документацией</w:t>
            </w:r>
            <w:r w:rsidRPr="00BA4535">
              <w:t>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2. Подготовка к пусконаладочным работам</w:t>
            </w:r>
          </w:p>
          <w:p w:rsidR="00E07370" w:rsidRPr="00BA4535" w:rsidRDefault="00E07370" w:rsidP="00E07370">
            <w:r w:rsidRPr="00BA4535">
              <w:rPr>
                <w:b/>
                <w:bCs/>
              </w:rPr>
              <w:t>2.1.</w:t>
            </w:r>
            <w:r w:rsidRPr="00BA4535">
              <w:t> </w:t>
            </w:r>
            <w:r w:rsidRPr="00BA4535">
              <w:rPr>
                <w:b/>
                <w:bCs/>
              </w:rPr>
              <w:t>Проверка документации:</w:t>
            </w:r>
          </w:p>
          <w:p w:rsidR="00E07370" w:rsidRPr="00BA4535" w:rsidRDefault="00E07370" w:rsidP="00E07370">
            <w:pPr>
              <w:numPr>
                <w:ilvl w:val="0"/>
                <w:numId w:val="29"/>
              </w:numPr>
            </w:pPr>
            <w:r w:rsidRPr="00BA4535">
              <w:t>Наличие исполнительных схем укладки пути;</w:t>
            </w:r>
          </w:p>
          <w:p w:rsidR="00E07370" w:rsidRPr="00BA4535" w:rsidRDefault="00E07370" w:rsidP="00E07370">
            <w:pPr>
              <w:numPr>
                <w:ilvl w:val="0"/>
                <w:numId w:val="29"/>
              </w:numPr>
            </w:pPr>
            <w:r w:rsidRPr="00BA4535">
              <w:t xml:space="preserve">Акты скрытых работ (земляные работы, балластировка, </w:t>
            </w:r>
            <w:proofErr w:type="spellStart"/>
            <w:r w:rsidRPr="00BA4535">
              <w:t>анкеровка</w:t>
            </w:r>
            <w:proofErr w:type="spellEnd"/>
            <w:r w:rsidRPr="00BA4535">
              <w:t xml:space="preserve"> и так далее);</w:t>
            </w:r>
          </w:p>
          <w:p w:rsidR="00E07370" w:rsidRPr="00BA4535" w:rsidRDefault="00E07370" w:rsidP="00E07370">
            <w:pPr>
              <w:numPr>
                <w:ilvl w:val="0"/>
                <w:numId w:val="29"/>
              </w:numPr>
            </w:pPr>
            <w:r w:rsidRPr="00BA4535">
              <w:t>Паспорта на рельсы, шпалы, скрепления, материалы искусственных сооружений.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2.2.</w:t>
            </w:r>
            <w:r w:rsidRPr="00BA4535">
              <w:t> </w:t>
            </w:r>
            <w:r w:rsidRPr="00BA4535">
              <w:rPr>
                <w:b/>
                <w:bCs/>
              </w:rPr>
              <w:t>Техническая готовность:</w:t>
            </w:r>
          </w:p>
          <w:p w:rsidR="00E07370" w:rsidRPr="00BA4535" w:rsidRDefault="00E07370" w:rsidP="00E07370">
            <w:pPr>
              <w:numPr>
                <w:ilvl w:val="0"/>
                <w:numId w:val="30"/>
              </w:numPr>
            </w:pPr>
            <w:r w:rsidRPr="00BA4535">
              <w:lastRenderedPageBreak/>
              <w:t>Полное завершение земляных работ (планировка земляного полотна, водоотвод);</w:t>
            </w:r>
          </w:p>
          <w:p w:rsidR="00E07370" w:rsidRPr="00BA4535" w:rsidRDefault="00E07370" w:rsidP="00E07370">
            <w:pPr>
              <w:numPr>
                <w:ilvl w:val="0"/>
                <w:numId w:val="30"/>
              </w:numPr>
            </w:pPr>
            <w:r w:rsidRPr="00BA4535">
              <w:t>Окончательная укладка и рихтовка пути;</w:t>
            </w:r>
          </w:p>
          <w:p w:rsidR="00E07370" w:rsidRPr="00BA4535" w:rsidRDefault="00E07370" w:rsidP="00E07370">
            <w:pPr>
              <w:numPr>
                <w:ilvl w:val="0"/>
                <w:numId w:val="30"/>
              </w:numPr>
            </w:pPr>
            <w:r w:rsidRPr="00BA4535">
              <w:t>Готовность систем СЦБ, контактной сети, энергоснабжения (если входят в этап ПНР, в частности для участков ж. д. пути общего пользования).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2.3.</w:t>
            </w:r>
            <w:r w:rsidRPr="00BA4535">
              <w:t> </w:t>
            </w:r>
            <w:r w:rsidRPr="00BA4535">
              <w:rPr>
                <w:b/>
                <w:bCs/>
              </w:rPr>
              <w:t>Организационные меры:</w:t>
            </w:r>
          </w:p>
          <w:p w:rsidR="00E07370" w:rsidRPr="00BA4535" w:rsidRDefault="00E07370" w:rsidP="00E07370">
            <w:pPr>
              <w:numPr>
                <w:ilvl w:val="0"/>
                <w:numId w:val="31"/>
              </w:numPr>
            </w:pPr>
            <w:r w:rsidRPr="00BA4535">
              <w:t>Согласование графика ПНР с Заказчиком, со всеми причастными и смежными службами владельца инфраструктуры;</w:t>
            </w:r>
          </w:p>
          <w:p w:rsidR="00E07370" w:rsidRPr="00BA4535" w:rsidRDefault="00E07370" w:rsidP="00E07370">
            <w:pPr>
              <w:numPr>
                <w:ilvl w:val="0"/>
                <w:numId w:val="31"/>
              </w:numPr>
            </w:pPr>
            <w:r w:rsidRPr="00BA4535">
              <w:t>Обеспечение безопасности (ограждение зоны работ, сигнализация).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3. Основные этапы пусконаладочных работ</w:t>
            </w:r>
          </w:p>
          <w:p w:rsidR="00E07370" w:rsidRPr="00BA4535" w:rsidRDefault="00E07370" w:rsidP="00E07370">
            <w:r w:rsidRPr="00BA4535">
              <w:rPr>
                <w:b/>
                <w:bCs/>
              </w:rPr>
              <w:t>3.1. Земляное полотно и водоотводные системы</w:t>
            </w:r>
          </w:p>
          <w:p w:rsidR="00E07370" w:rsidRPr="00BA4535" w:rsidRDefault="00E07370" w:rsidP="00E07370">
            <w:pPr>
              <w:numPr>
                <w:ilvl w:val="0"/>
                <w:numId w:val="32"/>
              </w:numPr>
            </w:pPr>
            <w:r w:rsidRPr="00BA4535">
              <w:t>Проверка устойчивости откосов, плотности насыпи;</w:t>
            </w:r>
          </w:p>
          <w:p w:rsidR="00E07370" w:rsidRPr="00BA4535" w:rsidRDefault="00E07370" w:rsidP="00E07370">
            <w:pPr>
              <w:numPr>
                <w:ilvl w:val="0"/>
                <w:numId w:val="32"/>
              </w:numPr>
            </w:pPr>
            <w:r w:rsidRPr="00BA4535">
              <w:t>Контроль работы дренажей, кюветов, водопропускных труб (испытания на пропускную способность).</w:t>
            </w:r>
          </w:p>
          <w:p w:rsidR="00E07370" w:rsidRPr="00BA4535" w:rsidRDefault="00E07370" w:rsidP="00E07370">
            <w:pPr>
              <w:rPr>
                <w:rFonts w:eastAsiaTheme="minorHAnsi"/>
                <w:b/>
                <w:bCs/>
              </w:rPr>
            </w:pPr>
            <w:r w:rsidRPr="00BA4535">
              <w:rPr>
                <w:b/>
                <w:bCs/>
              </w:rPr>
              <w:t>3.2. Верхнее строение пути (ВСП)</w:t>
            </w:r>
          </w:p>
          <w:p w:rsidR="00E07370" w:rsidRPr="00BA4535" w:rsidRDefault="00E07370" w:rsidP="00E07370">
            <w:pPr>
              <w:ind w:firstLine="708"/>
            </w:pPr>
            <w:r w:rsidRPr="00BA4535">
              <w:rPr>
                <w:b/>
                <w:bCs/>
              </w:rPr>
              <w:t>3.2.1.</w:t>
            </w:r>
            <w:r w:rsidRPr="00BA4535">
              <w:t xml:space="preserve">     </w:t>
            </w:r>
            <w:r w:rsidRPr="00BA4535">
              <w:rPr>
                <w:b/>
                <w:bCs/>
              </w:rPr>
              <w:t>Геометрические параметры:</w:t>
            </w:r>
          </w:p>
          <w:p w:rsidR="00E07370" w:rsidRPr="00BA4535" w:rsidRDefault="00E07370" w:rsidP="00E07370">
            <w:pPr>
              <w:pStyle w:val="ad"/>
              <w:numPr>
                <w:ilvl w:val="0"/>
                <w:numId w:val="33"/>
              </w:numPr>
            </w:pPr>
            <w:r w:rsidRPr="00BA4535">
              <w:t>Ширина колеи (по ГОСТ Р 51685-2013);</w:t>
            </w:r>
          </w:p>
          <w:p w:rsidR="00E07370" w:rsidRPr="00BA4535" w:rsidRDefault="00E07370" w:rsidP="00E07370">
            <w:pPr>
              <w:pStyle w:val="ad"/>
              <w:numPr>
                <w:ilvl w:val="0"/>
                <w:numId w:val="33"/>
              </w:numPr>
            </w:pPr>
            <w:r w:rsidRPr="00BA4535">
              <w:t>Уровень, профиль и положение пути в плане (электронные измерения);</w:t>
            </w:r>
          </w:p>
          <w:p w:rsidR="00E07370" w:rsidRPr="00BA4535" w:rsidRDefault="00E07370" w:rsidP="00E07370">
            <w:pPr>
              <w:pStyle w:val="ad"/>
              <w:numPr>
                <w:ilvl w:val="2"/>
                <w:numId w:val="34"/>
              </w:numPr>
            </w:pPr>
            <w:r w:rsidRPr="00BA4535">
              <w:rPr>
                <w:b/>
                <w:bCs/>
              </w:rPr>
              <w:t>Динамические испытания:</w:t>
            </w:r>
          </w:p>
          <w:p w:rsidR="00E07370" w:rsidRPr="00BA4535" w:rsidRDefault="00E07370" w:rsidP="00E07370">
            <w:pPr>
              <w:pStyle w:val="ad"/>
              <w:numPr>
                <w:ilvl w:val="0"/>
                <w:numId w:val="35"/>
              </w:numPr>
            </w:pPr>
            <w:r w:rsidRPr="00BA4535">
              <w:t>Проход путеизмерительного вагона или диагностического комплекса (при необходимости и согласовании с Заказчиком и владельцем инфраструктуры);</w:t>
            </w:r>
          </w:p>
          <w:p w:rsidR="00E07370" w:rsidRPr="00BA4535" w:rsidRDefault="00E07370" w:rsidP="00E07370">
            <w:pPr>
              <w:pStyle w:val="ad"/>
              <w:numPr>
                <w:ilvl w:val="0"/>
                <w:numId w:val="35"/>
              </w:numPr>
            </w:pPr>
            <w:r w:rsidRPr="00BA4535">
              <w:t>Проверка на устойчивость под нагрузкой (пробный проход состава).</w:t>
            </w:r>
          </w:p>
          <w:p w:rsidR="00E07370" w:rsidRPr="00BA4535" w:rsidRDefault="00E07370" w:rsidP="00E07370">
            <w:r w:rsidRPr="00BA4535">
              <w:rPr>
                <w:b/>
                <w:bCs/>
              </w:rPr>
              <w:t>3.3. Искусственные сооружения (мосты, эстакады, путепроводы)</w:t>
            </w:r>
          </w:p>
          <w:p w:rsidR="00E07370" w:rsidRPr="00BA4535" w:rsidRDefault="00E07370" w:rsidP="00E07370">
            <w:pPr>
              <w:numPr>
                <w:ilvl w:val="0"/>
                <w:numId w:val="36"/>
              </w:numPr>
            </w:pPr>
            <w:r w:rsidRPr="00BA4535">
              <w:t>Деформационный мониторинг (осадки, вибрации);</w:t>
            </w:r>
          </w:p>
          <w:p w:rsidR="00E07370" w:rsidRPr="00BA4535" w:rsidRDefault="00E07370" w:rsidP="00E07370">
            <w:pPr>
              <w:numPr>
                <w:ilvl w:val="0"/>
                <w:numId w:val="36"/>
              </w:numPr>
            </w:pPr>
            <w:r w:rsidRPr="00BA4535">
              <w:t>Испытания на нагрузку (статическая/динамическая – по СП 35.13330);</w:t>
            </w:r>
          </w:p>
          <w:p w:rsidR="00E07370" w:rsidRPr="00BA4535" w:rsidRDefault="00E07370" w:rsidP="00E07370">
            <w:pPr>
              <w:numPr>
                <w:ilvl w:val="0"/>
                <w:numId w:val="36"/>
              </w:numPr>
            </w:pPr>
            <w:r w:rsidRPr="00BA4535">
              <w:t>Проверка гидроизоляции, дренажа, противокоррозионной защиты.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3.4. Сопутствующие системы (если входят в этап ПНР, в частности для участков ж. д. пути общего пользования)</w:t>
            </w:r>
          </w:p>
          <w:p w:rsidR="00E07370" w:rsidRPr="00BA4535" w:rsidRDefault="00E07370" w:rsidP="00E07370">
            <w:pPr>
              <w:numPr>
                <w:ilvl w:val="0"/>
                <w:numId w:val="37"/>
              </w:numPr>
            </w:pPr>
            <w:r w:rsidRPr="00BA4535">
              <w:t>Контактная сеть (натяжение, изоляция);</w:t>
            </w:r>
          </w:p>
          <w:p w:rsidR="00E07370" w:rsidRPr="00BA4535" w:rsidRDefault="00E07370" w:rsidP="00E07370">
            <w:pPr>
              <w:numPr>
                <w:ilvl w:val="0"/>
                <w:numId w:val="37"/>
              </w:numPr>
            </w:pPr>
            <w:r w:rsidRPr="00BA4535">
              <w:t>Сигнализация, централизация, блокировка (СЦБ) – тестовые включения.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4. Документирование результатов</w:t>
            </w:r>
          </w:p>
          <w:p w:rsidR="00E07370" w:rsidRPr="00BA4535" w:rsidRDefault="00E07370" w:rsidP="00E07370">
            <w:r w:rsidRPr="00BA4535">
              <w:rPr>
                <w:b/>
                <w:bCs/>
              </w:rPr>
              <w:t>4.1.</w:t>
            </w:r>
            <w:r w:rsidRPr="00BA4535">
              <w:t> </w:t>
            </w:r>
            <w:r w:rsidRPr="00BA4535">
              <w:rPr>
                <w:b/>
                <w:bCs/>
              </w:rPr>
              <w:t>Обязательные документы:</w:t>
            </w:r>
          </w:p>
          <w:p w:rsidR="00E07370" w:rsidRPr="00BA4535" w:rsidRDefault="00E07370" w:rsidP="00E07370">
            <w:pPr>
              <w:numPr>
                <w:ilvl w:val="0"/>
                <w:numId w:val="38"/>
              </w:numPr>
            </w:pPr>
            <w:r w:rsidRPr="00BA4535">
              <w:t>Акт приемки ПНР (подписывается комиссией, а для участков ж. д. пути общего пользования комиссией с участием РЖД);</w:t>
            </w:r>
          </w:p>
          <w:p w:rsidR="00E07370" w:rsidRPr="00BA4535" w:rsidRDefault="00E07370" w:rsidP="00E07370">
            <w:pPr>
              <w:numPr>
                <w:ilvl w:val="0"/>
                <w:numId w:val="38"/>
              </w:numPr>
            </w:pPr>
            <w:r w:rsidRPr="00BA4535">
              <w:t>Протоколы испытаний пути и сооружений;</w:t>
            </w:r>
          </w:p>
          <w:p w:rsidR="00E07370" w:rsidRPr="00BA4535" w:rsidRDefault="00E07370" w:rsidP="00E07370">
            <w:pPr>
              <w:numPr>
                <w:ilvl w:val="0"/>
                <w:numId w:val="38"/>
              </w:numPr>
            </w:pPr>
            <w:r w:rsidRPr="00BA4535">
              <w:t>Заключение о соответствии ПТЭ, справки о соответствии построенного ПД и ТС.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4.2.</w:t>
            </w:r>
            <w:r w:rsidRPr="00BA4535">
              <w:t> </w:t>
            </w:r>
            <w:r w:rsidRPr="00BA4535">
              <w:rPr>
                <w:b/>
                <w:bCs/>
              </w:rPr>
              <w:t>Дополнительно (при необходимости):</w:t>
            </w:r>
          </w:p>
          <w:p w:rsidR="00E07370" w:rsidRPr="00BA4535" w:rsidRDefault="00E07370" w:rsidP="00E07370">
            <w:pPr>
              <w:numPr>
                <w:ilvl w:val="0"/>
                <w:numId w:val="39"/>
              </w:numPr>
            </w:pPr>
            <w:r w:rsidRPr="00BA4535">
              <w:t>Дефектная ведомость с графиком устранения замечаний;</w:t>
            </w:r>
          </w:p>
          <w:p w:rsidR="00E07370" w:rsidRPr="00BA4535" w:rsidRDefault="00E07370" w:rsidP="00E07370">
            <w:pPr>
              <w:numPr>
                <w:ilvl w:val="0"/>
                <w:numId w:val="39"/>
              </w:numPr>
            </w:pPr>
            <w:r w:rsidRPr="00BA4535">
              <w:t>Рекомендации по эксплуатации (например, ограничение скорости на новом участке).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rPr>
                <w:b/>
                <w:bCs/>
              </w:rPr>
              <w:t>5. Требования безопасности</w:t>
            </w:r>
          </w:p>
          <w:p w:rsidR="00E07370" w:rsidRPr="00BA4535" w:rsidRDefault="00E07370" w:rsidP="00E07370">
            <w:r w:rsidRPr="00BA4535">
              <w:t>5.1. Работы ведутся только при закрытии действующих участков ж. д. пути или по «окнам» (согласованным с владельцем инфраструктуры).</w:t>
            </w:r>
            <w:r w:rsidRPr="00BA4535">
              <w:br/>
              <w:t>5.2. Обязателен контроль за:</w:t>
            </w:r>
          </w:p>
          <w:p w:rsidR="00E07370" w:rsidRPr="00BA4535" w:rsidRDefault="00E07370" w:rsidP="00E07370">
            <w:pPr>
              <w:numPr>
                <w:ilvl w:val="0"/>
                <w:numId w:val="40"/>
              </w:numPr>
            </w:pPr>
            <w:r w:rsidRPr="00BA4535">
              <w:t>Напряжением в контактной сети (для участков ж. д. пути общего пользования, если работы ведутся рядом);</w:t>
            </w:r>
          </w:p>
          <w:p w:rsidR="00E07370" w:rsidRPr="00BA4535" w:rsidRDefault="00E07370" w:rsidP="00E07370">
            <w:pPr>
              <w:numPr>
                <w:ilvl w:val="0"/>
                <w:numId w:val="40"/>
              </w:numPr>
            </w:pPr>
            <w:r w:rsidRPr="00BA4535">
              <w:t>Соблюдением габаритов подвижного состава.</w:t>
            </w:r>
          </w:p>
          <w:p w:rsidR="00E07370" w:rsidRPr="00BA4535" w:rsidRDefault="00E07370" w:rsidP="00E07370">
            <w:pPr>
              <w:rPr>
                <w:rFonts w:eastAsiaTheme="minorHAnsi"/>
              </w:rPr>
            </w:pPr>
            <w:r w:rsidRPr="00BA4535">
              <w:lastRenderedPageBreak/>
              <w:t>5.3. Аварийные ситуации (обнаружение дефектов, угрожающих движению) требуют немедленного оповещения Заказчика и представителей ОАО «РЖД» (для участков ж. д. пути общего пользования).</w:t>
            </w:r>
          </w:p>
        </w:tc>
      </w:tr>
      <w:tr w:rsidR="00E07370" w:rsidRPr="0075476F" w:rsidTr="00741767">
        <w:trPr>
          <w:trHeight w:val="48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E07370" w:rsidRPr="00484701" w:rsidRDefault="00E07370" w:rsidP="00E07370">
            <w:pPr>
              <w:jc w:val="both"/>
              <w:rPr>
                <w:color w:val="000000"/>
              </w:rPr>
            </w:pPr>
            <w:r w:rsidRPr="00484701">
              <w:rPr>
                <w:b/>
                <w:bCs/>
                <w:color w:val="000000"/>
              </w:rPr>
              <w:lastRenderedPageBreak/>
              <w:t>1</w:t>
            </w:r>
            <w:r>
              <w:rPr>
                <w:b/>
                <w:bCs/>
                <w:color w:val="000000"/>
              </w:rPr>
              <w:t>2</w:t>
            </w:r>
            <w:r w:rsidRPr="00484701">
              <w:rPr>
                <w:b/>
                <w:bCs/>
                <w:color w:val="000000"/>
              </w:rPr>
              <w:t xml:space="preserve">. ТРЕБОВАНИЯ К </w:t>
            </w:r>
            <w:r w:rsidRPr="00484701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E07370" w:rsidRPr="0075476F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7370" w:rsidRPr="00412376" w:rsidRDefault="00E07370" w:rsidP="00E07370">
            <w:pPr>
              <w:pStyle w:val="ad"/>
              <w:ind w:left="0"/>
              <w:jc w:val="both"/>
              <w:rPr>
                <w:bCs/>
              </w:rPr>
            </w:pPr>
            <w:r w:rsidRPr="00412376">
              <w:rPr>
                <w:bCs/>
              </w:rPr>
              <w:t>Требования к Подрядчику:</w:t>
            </w:r>
          </w:p>
          <w:p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>должен обладать общей и специальной правоспособностью для заключения Договора;</w:t>
            </w:r>
          </w:p>
          <w:p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>не должен находиться в процессе ликвидации или реорганизации;</w:t>
            </w:r>
          </w:p>
          <w:p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>отсутствует вступившее в законную силу решение арбитражного суда о признании Подрядчика банкротом и об открытии Конкурсного производства;</w:t>
            </w:r>
          </w:p>
          <w:p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 xml:space="preserve">на имущество Подрядчика, в части, существенной для исполнения Договора, не должен быть наложен арест; </w:t>
            </w:r>
          </w:p>
          <w:p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 xml:space="preserve">экономическая деятельность Подрядчика не должна быть приостановлена;  </w:t>
            </w:r>
          </w:p>
          <w:p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  <w:rPr>
                <w:bCs/>
              </w:rPr>
            </w:pPr>
            <w:r w:rsidRPr="00412376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лиц»;</w:t>
            </w:r>
          </w:p>
          <w:p w:rsidR="00E07370" w:rsidRPr="00412376" w:rsidRDefault="00E07370" w:rsidP="00E07370">
            <w:pPr>
              <w:pStyle w:val="ad"/>
              <w:numPr>
                <w:ilvl w:val="0"/>
                <w:numId w:val="13"/>
              </w:numPr>
              <w:jc w:val="both"/>
            </w:pPr>
            <w:r w:rsidRPr="00412376">
              <w:t>не должен быть включенным в Реестр недобросовестных поставщиков МТР и Услуг, который ведется в соответствии с Федеральным законом от 05.04.2013 г. № 44 - 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E07370" w:rsidRPr="0075476F" w:rsidTr="008D1B2F">
        <w:trPr>
          <w:trHeight w:val="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7370" w:rsidRDefault="00E07370" w:rsidP="00E07370">
            <w:pPr>
              <w:jc w:val="both"/>
              <w:rPr>
                <w:bCs/>
              </w:rPr>
            </w:pPr>
            <w:r w:rsidRPr="00677246">
              <w:rPr>
                <w:bCs/>
              </w:rPr>
              <w:t>Степень загруженности Подрядчика текущими проектами должна обеспечивать ему возможность поставки МТР и Услуг по итогам закупочной процедуры без ущерба для Заказчика, в случае заключения Договора по результатам Закупки.</w:t>
            </w:r>
          </w:p>
          <w:p w:rsidR="00E07370" w:rsidRDefault="00E07370" w:rsidP="00E07370">
            <w:pPr>
              <w:jc w:val="both"/>
              <w:rPr>
                <w:bCs/>
              </w:rPr>
            </w:pPr>
            <w:r w:rsidRPr="007D0118">
              <w:rPr>
                <w:bCs/>
              </w:rPr>
              <w:t>Должен обладать соответствующими материально-техническими ресурсами, необходимыми для полного и своевременного выполнения работ, а также располагать достаточным количеством квалифицированного персонала, необходимым для выполнения всего комплекса работ. Наличие персонала в штате организации подтверждается справкой о кадровых ресурсах. Квалификация ИТР подтверждается копиями соответствующих дипломов, квалификационных удостоверений, аттестатов, копиями удостоверений.</w:t>
            </w:r>
          </w:p>
          <w:p w:rsidR="00E07370" w:rsidRPr="007D0118" w:rsidRDefault="00E07370" w:rsidP="00E073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Мастера, ИТР и специалисты </w:t>
            </w:r>
            <w:r w:rsidRPr="007D0118">
              <w:rPr>
                <w:bCs/>
              </w:rPr>
              <w:t xml:space="preserve">должны иметь </w:t>
            </w:r>
            <w:r>
              <w:rPr>
                <w:bCs/>
                <w:lang w:val="en-US"/>
              </w:rPr>
              <w:t>IV</w:t>
            </w:r>
            <w:r w:rsidRPr="000F4F36">
              <w:rPr>
                <w:bCs/>
              </w:rPr>
              <w:t>-</w:t>
            </w:r>
            <w:r w:rsidRPr="007D0118">
              <w:rPr>
                <w:bCs/>
                <w:lang w:val="en-US"/>
              </w:rPr>
              <w:t>V</w:t>
            </w:r>
            <w:r w:rsidRPr="007D0118">
              <w:rPr>
                <w:bCs/>
              </w:rPr>
              <w:t xml:space="preserve"> группу по электробезопасности.</w:t>
            </w:r>
          </w:p>
          <w:p w:rsidR="00E07370" w:rsidRDefault="00E07370" w:rsidP="00E07370">
            <w:pPr>
              <w:jc w:val="both"/>
              <w:rPr>
                <w:bCs/>
              </w:rPr>
            </w:pPr>
            <w:r w:rsidRPr="007D0118">
              <w:rPr>
                <w:bCs/>
              </w:rPr>
              <w:t xml:space="preserve">Электромонтажники </w:t>
            </w:r>
            <w:r w:rsidRPr="007D0118">
              <w:rPr>
                <w:bCs/>
                <w:lang w:val="en-US"/>
              </w:rPr>
              <w:t>III</w:t>
            </w:r>
            <w:r w:rsidRPr="007D0118">
              <w:rPr>
                <w:bCs/>
              </w:rPr>
              <w:t xml:space="preserve"> или </w:t>
            </w:r>
            <w:r w:rsidRPr="007D0118">
              <w:rPr>
                <w:bCs/>
                <w:lang w:val="en-US"/>
              </w:rPr>
              <w:t>IV</w:t>
            </w:r>
            <w:r w:rsidRPr="007D0118">
              <w:rPr>
                <w:bCs/>
              </w:rPr>
              <w:t xml:space="preserve"> группу по электробезопасности.</w:t>
            </w:r>
          </w:p>
          <w:p w:rsidR="00E07370" w:rsidRPr="007D0118" w:rsidRDefault="00E07370" w:rsidP="00E07370">
            <w:pPr>
              <w:jc w:val="both"/>
              <w:rPr>
                <w:bCs/>
              </w:rPr>
            </w:pPr>
            <w:r w:rsidRPr="007D0118">
              <w:rPr>
                <w:bCs/>
              </w:rPr>
              <w:t>Требования к кадровым ресурсам, необходимым для выполнения работ по договору, но не ограничиваясь:</w:t>
            </w:r>
          </w:p>
          <w:p w:rsidR="00E07370" w:rsidRDefault="00E07370" w:rsidP="00E07370">
            <w:pPr>
              <w:jc w:val="both"/>
              <w:rPr>
                <w:bCs/>
              </w:rPr>
            </w:pPr>
            <w:r w:rsidRPr="00AE3241">
              <w:rPr>
                <w:bCs/>
              </w:rPr>
              <w:t xml:space="preserve">- </w:t>
            </w:r>
            <w:r w:rsidRPr="007D0118">
              <w:rPr>
                <w:bCs/>
              </w:rPr>
              <w:t xml:space="preserve">ИТР и специалисты – не менее </w:t>
            </w:r>
            <w:r>
              <w:rPr>
                <w:bCs/>
              </w:rPr>
              <w:t>5</w:t>
            </w:r>
            <w:r w:rsidRPr="007D0118">
              <w:rPr>
                <w:bCs/>
              </w:rPr>
              <w:t xml:space="preserve"> человек;</w:t>
            </w:r>
          </w:p>
          <w:p w:rsidR="00E07370" w:rsidRDefault="00E07370" w:rsidP="00E07370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Cs/>
                <w:lang w:val="en-US"/>
              </w:rPr>
              <w:t>C</w:t>
            </w:r>
            <w:proofErr w:type="spellStart"/>
            <w:r>
              <w:rPr>
                <w:bCs/>
              </w:rPr>
              <w:t>пециалист</w:t>
            </w:r>
            <w:proofErr w:type="spellEnd"/>
            <w:r>
              <w:rPr>
                <w:bCs/>
              </w:rPr>
              <w:t xml:space="preserve"> ПТО – не менее 4 человек</w:t>
            </w:r>
            <w:r w:rsidRPr="008D1B2F">
              <w:rPr>
                <w:bCs/>
              </w:rPr>
              <w:t>;</w:t>
            </w:r>
          </w:p>
          <w:p w:rsidR="00E07370" w:rsidRPr="008D1B2F" w:rsidRDefault="00E07370" w:rsidP="00E07370">
            <w:pPr>
              <w:jc w:val="both"/>
              <w:rPr>
                <w:bCs/>
              </w:rPr>
            </w:pPr>
            <w:r w:rsidRPr="007F516C">
              <w:rPr>
                <w:bCs/>
              </w:rPr>
              <w:t xml:space="preserve">- </w:t>
            </w:r>
            <w:r>
              <w:rPr>
                <w:bCs/>
                <w:lang w:val="en-US"/>
              </w:rPr>
              <w:t>C</w:t>
            </w:r>
            <w:proofErr w:type="spellStart"/>
            <w:r w:rsidRPr="00893DC8">
              <w:rPr>
                <w:bCs/>
              </w:rPr>
              <w:t>пециалист</w:t>
            </w:r>
            <w:proofErr w:type="spellEnd"/>
            <w:r w:rsidRPr="00893DC8">
              <w:rPr>
                <w:bCs/>
              </w:rPr>
              <w:t xml:space="preserve"> по охране труда и промышленной бе</w:t>
            </w:r>
            <w:r>
              <w:rPr>
                <w:bCs/>
              </w:rPr>
              <w:t>зопасности – не менее 2 человек</w:t>
            </w:r>
            <w:r w:rsidRPr="008D1B2F">
              <w:rPr>
                <w:bCs/>
              </w:rPr>
              <w:t>;</w:t>
            </w:r>
          </w:p>
          <w:p w:rsidR="00E07370" w:rsidRPr="007D0118" w:rsidRDefault="00E07370" w:rsidP="00E07370">
            <w:pPr>
              <w:jc w:val="both"/>
              <w:rPr>
                <w:bCs/>
              </w:rPr>
            </w:pPr>
            <w:r w:rsidRPr="00AE3241">
              <w:rPr>
                <w:bCs/>
              </w:rPr>
              <w:t xml:space="preserve">- </w:t>
            </w:r>
            <w:r w:rsidRPr="007D0118">
              <w:rPr>
                <w:bCs/>
              </w:rPr>
              <w:t xml:space="preserve">Электромонтажники – не менее </w:t>
            </w:r>
            <w:r>
              <w:rPr>
                <w:bCs/>
              </w:rPr>
              <w:t xml:space="preserve">40 </w:t>
            </w:r>
            <w:r w:rsidRPr="007D0118">
              <w:rPr>
                <w:bCs/>
              </w:rPr>
              <w:t>человек;</w:t>
            </w:r>
          </w:p>
          <w:p w:rsidR="00E07370" w:rsidRDefault="00E07370" w:rsidP="00E07370">
            <w:pPr>
              <w:jc w:val="both"/>
              <w:rPr>
                <w:bCs/>
              </w:rPr>
            </w:pPr>
            <w:r w:rsidRPr="00AE3241">
              <w:rPr>
                <w:bCs/>
              </w:rPr>
              <w:t xml:space="preserve">- </w:t>
            </w:r>
            <w:r w:rsidRPr="007D0118">
              <w:rPr>
                <w:bCs/>
              </w:rPr>
              <w:t xml:space="preserve">Машинист </w:t>
            </w:r>
            <w:r>
              <w:rPr>
                <w:bCs/>
              </w:rPr>
              <w:t>автовышки</w:t>
            </w:r>
            <w:r w:rsidRPr="007D0118">
              <w:rPr>
                <w:bCs/>
              </w:rPr>
              <w:t xml:space="preserve">– не </w:t>
            </w:r>
            <w:r>
              <w:rPr>
                <w:bCs/>
              </w:rPr>
              <w:t>менее 2</w:t>
            </w:r>
            <w:r w:rsidRPr="007D0118">
              <w:rPr>
                <w:bCs/>
              </w:rPr>
              <w:t xml:space="preserve"> человек;</w:t>
            </w:r>
          </w:p>
          <w:p w:rsidR="00E07370" w:rsidRDefault="00E07370" w:rsidP="00E07370">
            <w:pPr>
              <w:jc w:val="both"/>
              <w:rPr>
                <w:bCs/>
              </w:rPr>
            </w:pPr>
            <w:r>
              <w:rPr>
                <w:bCs/>
              </w:rPr>
              <w:t>- Электросварщик – не менее 4 человек, с сертификацией НАКС.</w:t>
            </w:r>
          </w:p>
          <w:p w:rsidR="00E07370" w:rsidRPr="007D0118" w:rsidRDefault="00E07370" w:rsidP="00E07370">
            <w:pPr>
              <w:jc w:val="both"/>
              <w:rPr>
                <w:bCs/>
                <w:color w:val="0D0D0D"/>
              </w:rPr>
            </w:pPr>
            <w:r w:rsidRPr="007D0118">
              <w:rPr>
                <w:bCs/>
                <w:color w:val="0D0D0D"/>
              </w:rPr>
              <w:t>Наличие соответствующих собственных МТР (машин, механизмов, оборудования, спецтехники), но не ограничиваясь:</w:t>
            </w:r>
          </w:p>
          <w:p w:rsidR="00E07370" w:rsidRDefault="00E07370" w:rsidP="00E07370">
            <w:pPr>
              <w:jc w:val="both"/>
              <w:rPr>
                <w:rFonts w:eastAsia="Calibri"/>
              </w:rPr>
            </w:pPr>
            <w:r w:rsidRPr="007D0118">
              <w:rPr>
                <w:rFonts w:eastAsia="Calibri"/>
              </w:rPr>
              <w:t>- ручной</w:t>
            </w:r>
            <w:r>
              <w:rPr>
                <w:rFonts w:eastAsia="Calibri"/>
              </w:rPr>
              <w:t xml:space="preserve"> электроинструмент – не менее 6</w:t>
            </w:r>
            <w:r w:rsidRPr="007D0118">
              <w:rPr>
                <w:rFonts w:eastAsia="Calibri"/>
              </w:rPr>
              <w:t xml:space="preserve"> </w:t>
            </w:r>
            <w:proofErr w:type="spellStart"/>
            <w:r w:rsidRPr="007D0118">
              <w:rPr>
                <w:rFonts w:eastAsia="Calibri"/>
              </w:rPr>
              <w:t>ком</w:t>
            </w:r>
            <w:r>
              <w:rPr>
                <w:rFonts w:eastAsia="Calibri"/>
              </w:rPr>
              <w:t>п</w:t>
            </w:r>
            <w:r w:rsidRPr="007D0118">
              <w:rPr>
                <w:rFonts w:eastAsia="Calibri"/>
              </w:rPr>
              <w:t>л</w:t>
            </w:r>
            <w:proofErr w:type="spellEnd"/>
            <w:r w:rsidRPr="007D0118">
              <w:rPr>
                <w:rFonts w:eastAsia="Calibri"/>
              </w:rPr>
              <w:t>.;</w:t>
            </w:r>
          </w:p>
          <w:p w:rsidR="00E07370" w:rsidRPr="002A6857" w:rsidRDefault="00E07370" w:rsidP="00E07370">
            <w:pPr>
              <w:jc w:val="both"/>
              <w:rPr>
                <w:bCs/>
              </w:rPr>
            </w:pPr>
            <w:r>
              <w:rPr>
                <w:bCs/>
              </w:rPr>
              <w:t>- сварочный аппарат для сварки металлоконструкций – не менее 1 шт.</w:t>
            </w:r>
            <w:r w:rsidRPr="002A6857">
              <w:rPr>
                <w:bCs/>
              </w:rPr>
              <w:t>;</w:t>
            </w:r>
          </w:p>
          <w:p w:rsidR="00E07370" w:rsidRPr="002A6857" w:rsidRDefault="00E07370" w:rsidP="00E07370">
            <w:pPr>
              <w:jc w:val="both"/>
              <w:rPr>
                <w:bCs/>
              </w:rPr>
            </w:pPr>
            <w:r w:rsidRPr="002A6857">
              <w:rPr>
                <w:bCs/>
              </w:rPr>
              <w:t xml:space="preserve">- </w:t>
            </w:r>
            <w:r>
              <w:rPr>
                <w:bCs/>
              </w:rPr>
              <w:t>грузовой автомобиль (автовышка)</w:t>
            </w:r>
            <w:r w:rsidRPr="002A6857">
              <w:rPr>
                <w:bCs/>
              </w:rPr>
              <w:t xml:space="preserve"> </w:t>
            </w:r>
            <w:r>
              <w:rPr>
                <w:bCs/>
              </w:rPr>
              <w:t>– 2 шт.</w:t>
            </w:r>
            <w:r w:rsidRPr="002A6857">
              <w:rPr>
                <w:bCs/>
              </w:rPr>
              <w:t>;</w:t>
            </w:r>
          </w:p>
          <w:p w:rsidR="00E07370" w:rsidRPr="002A6857" w:rsidRDefault="00E07370" w:rsidP="00E07370">
            <w:pPr>
              <w:jc w:val="both"/>
              <w:rPr>
                <w:bCs/>
              </w:rPr>
            </w:pPr>
            <w:r w:rsidRPr="007D0118">
              <w:rPr>
                <w:rFonts w:eastAsia="Calibri"/>
              </w:rPr>
              <w:t xml:space="preserve">- </w:t>
            </w:r>
            <w:r>
              <w:rPr>
                <w:rFonts w:eastAsia="Calibri"/>
              </w:rPr>
              <w:t xml:space="preserve">аккредитованная </w:t>
            </w:r>
            <w:r w:rsidRPr="007D0118">
              <w:rPr>
                <w:rFonts w:eastAsia="Calibri"/>
              </w:rPr>
              <w:t>электротехническая лаборатория.</w:t>
            </w:r>
          </w:p>
          <w:p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Квалификационные требования к линейным ИТР:</w:t>
            </w:r>
          </w:p>
          <w:p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4836C8">
              <w:rPr>
                <w:bCs/>
              </w:rPr>
              <w:t>Ростехнадзора</w:t>
            </w:r>
            <w:proofErr w:type="spellEnd"/>
            <w:r w:rsidRPr="004836C8">
              <w:rPr>
                <w:bCs/>
              </w:rPr>
              <w:t xml:space="preserve"> № 334 от </w:t>
            </w:r>
            <w:r w:rsidRPr="004836C8">
              <w:rPr>
                <w:bCs/>
              </w:rPr>
              <w:lastRenderedPageBreak/>
              <w:t>04.09.2020). Области аттестации: Б.9.31/Б.9.3 (при выполнении работ с применением подъемных сооружений, предназначенные для подъема и перемещения грузов):</w:t>
            </w:r>
          </w:p>
          <w:p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удостоверения по охране труда;</w:t>
            </w:r>
          </w:p>
          <w:p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удостоверения по оказанию первой помощи пострадавшему;</w:t>
            </w:r>
          </w:p>
          <w:p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E07370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E07370" w:rsidRDefault="00E07370" w:rsidP="00E07370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работ.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E07370" w:rsidRPr="00893DC8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E07370" w:rsidRPr="00BD008F" w:rsidRDefault="00E07370" w:rsidP="00E07370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  </w:t>
            </w:r>
          </w:p>
          <w:p w:rsidR="00E07370" w:rsidRPr="004836C8" w:rsidRDefault="00E07370" w:rsidP="00E07370">
            <w:pPr>
              <w:rPr>
                <w:bCs/>
              </w:rPr>
            </w:pPr>
            <w:r w:rsidRPr="004836C8">
              <w:rPr>
                <w:bCs/>
              </w:rPr>
              <w:t>Квалификационные удостоверения специалистов НК на необходимые виды/методы и объекты контроля.</w:t>
            </w:r>
          </w:p>
          <w:p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Уведомления НОСТРОЙ о включении сведений и о присвоении идентификационного номера в Национальном реестре специалистов в области строительства, подтверждающие наличие в штате Претендента не менее 2 работников.</w:t>
            </w:r>
          </w:p>
          <w:p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E07370" w:rsidRPr="004836C8" w:rsidRDefault="00E07370" w:rsidP="00E07370">
            <w:pPr>
              <w:jc w:val="both"/>
              <w:rPr>
                <w:bCs/>
              </w:rPr>
            </w:pPr>
            <w:r w:rsidRPr="004836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E07370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  <w:r w:rsidRPr="0075476F">
              <w:rPr>
                <w:color w:val="000000"/>
              </w:rPr>
              <w:t>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Default="00E07370" w:rsidP="00E07370">
            <w:pPr>
              <w:jc w:val="both"/>
            </w:pPr>
            <w:r>
              <w:t>Организация, претендующая на выполнение работ:</w:t>
            </w:r>
          </w:p>
          <w:p w:rsidR="00E07370" w:rsidRPr="00BC3E1E" w:rsidRDefault="00E07370" w:rsidP="00E07370">
            <w:pPr>
              <w:jc w:val="both"/>
            </w:pPr>
            <w:r>
              <w:t xml:space="preserve">- должна являться действующим членом СРО с правом выполнять работы по строительству, объектов капитального строительства по договору строительного подряда: а) в отношении объектов капитального строительства (кроме особо опасных, </w:t>
            </w:r>
            <w:r>
              <w:lastRenderedPageBreak/>
              <w:t>технически сложных и уникальных объектов, объектов использования атомной энергии)</w:t>
            </w:r>
            <w:r w:rsidRPr="00BC3E1E">
              <w:t>;</w:t>
            </w:r>
          </w:p>
          <w:p w:rsidR="00E07370" w:rsidRPr="00232EF7" w:rsidRDefault="00E07370" w:rsidP="00980E34">
            <w:pPr>
              <w:jc w:val="both"/>
              <w:rPr>
                <w:b/>
                <w:bCs/>
              </w:rPr>
            </w:pPr>
            <w:r w:rsidRPr="00DA722A">
              <w:t xml:space="preserve">- </w:t>
            </w:r>
            <w:r>
              <w:t>должна иметь о</w:t>
            </w:r>
            <w:r w:rsidRPr="00DA722A">
              <w:t xml:space="preserve">пыт выполнения аналогичных видов работ не менее 3 (трёх) лет, подтверждается </w:t>
            </w:r>
            <w:proofErr w:type="spellStart"/>
            <w:r>
              <w:t>референс</w:t>
            </w:r>
            <w:proofErr w:type="spellEnd"/>
            <w:r>
              <w:t>-листом</w:t>
            </w:r>
            <w:r w:rsidRPr="00DA722A">
              <w:t xml:space="preserve"> выполнения аналогичных договоров</w:t>
            </w:r>
            <w:r>
              <w:t xml:space="preserve"> (не менее 5 отдельных договоров с разными контрагентами)</w:t>
            </w:r>
            <w:r w:rsidRPr="00DA722A">
              <w:t>.</w:t>
            </w:r>
          </w:p>
        </w:tc>
      </w:tr>
      <w:tr w:rsidR="00E07370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Default="0079580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  <w:r w:rsidRPr="0075476F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677246" w:rsidRDefault="00E07370" w:rsidP="00E07370">
            <w:pPr>
              <w:pStyle w:val="ad"/>
              <w:ind w:left="0"/>
              <w:contextualSpacing/>
              <w:jc w:val="both"/>
            </w:pPr>
            <w:r w:rsidRPr="00677246">
              <w:t xml:space="preserve">Подрядчик гарантирует участие своего уполномоченного представителя в работе с комиссией с участием федеральных органов </w:t>
            </w:r>
            <w:proofErr w:type="spellStart"/>
            <w:r w:rsidRPr="00677246">
              <w:t>Росжелдор</w:t>
            </w:r>
            <w:proofErr w:type="spellEnd"/>
            <w:r w:rsidRPr="00677246">
              <w:t xml:space="preserve"> (ФАЖТ) и ОАО «РЖД» при сдаче-приемке железнодорожных путей Объекта во временную и постоянную эксплуатацию в соответствии с законодательством РФ.</w:t>
            </w:r>
          </w:p>
        </w:tc>
      </w:tr>
      <w:tr w:rsidR="00E07370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Default="0079580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476F">
              <w:rPr>
                <w:color w:val="000000"/>
              </w:rPr>
              <w:t>.</w:t>
            </w:r>
            <w:r>
              <w:rPr>
                <w:color w:val="000000"/>
              </w:rP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677246" w:rsidRDefault="00E07370" w:rsidP="00E07370">
            <w:pPr>
              <w:pStyle w:val="ad"/>
              <w:ind w:left="0"/>
              <w:contextualSpacing/>
              <w:jc w:val="both"/>
            </w:pPr>
            <w:r w:rsidRPr="00677246">
              <w:t>Подрядчик должен согласовать с органами государственного надзора порядок ведения Работ на Объекте, обеспечить соблюдение его на строительной площадке и в последствии обеспечить (при необходимости) приемку Работ с участием данных органов государственной власти.</w:t>
            </w:r>
          </w:p>
        </w:tc>
      </w:tr>
      <w:tr w:rsidR="00E07370" w:rsidRPr="0075476F" w:rsidTr="0075476F">
        <w:trPr>
          <w:trHeight w:val="50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E07370" w:rsidRPr="0075476F" w:rsidRDefault="00E07370" w:rsidP="00E07370">
            <w:pPr>
              <w:jc w:val="both"/>
            </w:pPr>
            <w:r w:rsidRPr="0075476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3</w:t>
            </w:r>
            <w:r w:rsidRPr="0075476F">
              <w:rPr>
                <w:b/>
                <w:bCs/>
                <w:color w:val="000000"/>
              </w:rPr>
              <w:t>. КОММЕРЧЕСКАЯ ЧАСТЬ</w:t>
            </w:r>
          </w:p>
        </w:tc>
      </w:tr>
      <w:tr w:rsidR="00E07370" w:rsidRPr="0075476F" w:rsidTr="00F3176E">
        <w:trPr>
          <w:trHeight w:val="3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75476F">
              <w:rPr>
                <w:color w:val="000000"/>
              </w:rPr>
              <w:t>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0D0165" w:rsidRDefault="00E07370" w:rsidP="00E07370">
            <w:pPr>
              <w:jc w:val="both"/>
            </w:pPr>
            <w:r w:rsidRPr="000D0165">
              <w:t>Форма оплаты – безналичная.</w:t>
            </w:r>
          </w:p>
          <w:p w:rsidR="00E07370" w:rsidRPr="000D0165" w:rsidRDefault="00E07370" w:rsidP="00E07370">
            <w:pPr>
              <w:jc w:val="both"/>
            </w:pPr>
            <w:r w:rsidRPr="000D0165">
              <w:t>Валюта – Российский рубль (</w:t>
            </w:r>
            <w:r w:rsidRPr="000D0165">
              <w:rPr>
                <w:lang w:val="en-US"/>
              </w:rPr>
              <w:t>RUB</w:t>
            </w:r>
            <w:r w:rsidRPr="000D0165">
              <w:t>).</w:t>
            </w:r>
          </w:p>
        </w:tc>
      </w:tr>
      <w:tr w:rsidR="00E07370" w:rsidRPr="0075476F" w:rsidTr="00926312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75476F">
              <w:rPr>
                <w:color w:val="000000"/>
              </w:rPr>
              <w:t>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0D0165" w:rsidRDefault="00E07370" w:rsidP="00E07370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0D0165">
              <w:rPr>
                <w:bCs/>
                <w:color w:val="000000"/>
                <w:shd w:val="clear" w:color="auto" w:fill="FFFFFF"/>
              </w:rPr>
              <w:t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</w:t>
            </w:r>
            <w:r w:rsidRPr="000D0165">
              <w:rPr>
                <w:color w:val="000000"/>
              </w:rPr>
              <w:t xml:space="preserve">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:rsidR="00E07370" w:rsidRPr="000D0165" w:rsidRDefault="00E07370" w:rsidP="00E07370">
            <w:pPr>
              <w:autoSpaceDE w:val="0"/>
              <w:autoSpaceDN w:val="0"/>
              <w:ind w:left="7"/>
              <w:jc w:val="both"/>
              <w:rPr>
                <w:color w:val="000000"/>
              </w:rPr>
            </w:pPr>
            <w:r w:rsidRPr="000D0165">
              <w:rPr>
                <w:color w:val="000000"/>
              </w:rPr>
              <w:t xml:space="preserve">          См</w:t>
            </w:r>
            <w:r w:rsidR="00F247A5">
              <w:rPr>
                <w:color w:val="000000"/>
              </w:rPr>
              <w:t xml:space="preserve">ета предоставляется Заказчиком </w:t>
            </w:r>
            <w:r w:rsidR="006C1EA4">
              <w:rPr>
                <w:color w:val="000000"/>
              </w:rPr>
              <w:t xml:space="preserve">в базисных ценах информационно </w:t>
            </w:r>
            <w:r w:rsidRPr="000D0165">
              <w:rPr>
                <w:color w:val="000000"/>
              </w:rPr>
              <w:t xml:space="preserve">и может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0D0165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согласованными с Заказчиком и выданными в производство работ.</w:t>
            </w:r>
          </w:p>
          <w:p w:rsidR="00E07370" w:rsidRPr="000D0165" w:rsidRDefault="00E07370" w:rsidP="00E07370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0D0165">
              <w:rPr>
                <w:color w:val="000000"/>
              </w:rPr>
              <w:t xml:space="preserve">Подрядчик может самостоятельно разработать локальные сметные расчеты и передать их на утверждение Заказчику. </w:t>
            </w:r>
          </w:p>
          <w:p w:rsidR="00E07370" w:rsidRPr="000D0165" w:rsidRDefault="00E07370" w:rsidP="00E07370">
            <w:pPr>
              <w:numPr>
                <w:ilvl w:val="0"/>
                <w:numId w:val="14"/>
              </w:numPr>
              <w:autoSpaceDE w:val="0"/>
              <w:autoSpaceDN w:val="0"/>
              <w:ind w:left="7" w:firstLine="502"/>
              <w:jc w:val="both"/>
              <w:rPr>
                <w:color w:val="000000"/>
              </w:rPr>
            </w:pPr>
            <w:r w:rsidRPr="000D0165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с </w:t>
            </w:r>
            <w:proofErr w:type="spellStart"/>
            <w:r w:rsidRPr="000D0165">
              <w:rPr>
                <w:color w:val="000000"/>
              </w:rPr>
              <w:t>изм</w:t>
            </w:r>
            <w:proofErr w:type="spellEnd"/>
            <w:r w:rsidRPr="000D0165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  <w:r w:rsidR="00970CE7">
              <w:rPr>
                <w:color w:val="000000"/>
              </w:rPr>
              <w:t>При разработке смет,</w:t>
            </w:r>
            <w:r w:rsidRPr="000D0165">
              <w:rPr>
                <w:color w:val="000000"/>
              </w:rPr>
              <w:t xml:space="preserve"> в параметрах расчёта сметы </w:t>
            </w:r>
            <w:r w:rsidRPr="000D0165">
              <w:rPr>
                <w:color w:val="000000"/>
                <w:u w:val="single"/>
              </w:rPr>
              <w:t xml:space="preserve">не устанавливать «Методика 2020». </w:t>
            </w:r>
          </w:p>
          <w:p w:rsidR="00E07370" w:rsidRPr="000D0165" w:rsidRDefault="00E07370" w:rsidP="00E07370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0D0165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Стоимость работ в локальных сметных расчетах</w:t>
            </w:r>
            <w:r w:rsidRPr="000D0165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0D0165">
              <w:rPr>
                <w:u w:val="single"/>
              </w:rPr>
              <w:t>Стоимость материальных ресурсов определяется: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t xml:space="preserve"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</w:t>
            </w:r>
            <w:r w:rsidRPr="000D0165">
              <w:lastRenderedPageBreak/>
              <w:t>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Заготовительно-складские расходы</w:t>
            </w:r>
            <w:r w:rsidRPr="000D0165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0D0165">
              <w:t>приобъектного</w:t>
            </w:r>
            <w:proofErr w:type="spellEnd"/>
            <w:r w:rsidRPr="000D0165">
              <w:t xml:space="preserve"> склада) приказ от 08.08.2022 №648/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Усложняющие факторы и условия производства работ</w:t>
            </w:r>
            <w:r w:rsidRPr="000D0165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от 08.08.2022г и технической части сборников.  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Накладные расходы на СМР, ПНР</w:t>
            </w:r>
            <w:r w:rsidRPr="000D0165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от 02.09.2021г, Приказом 611/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от 26.07.2022г.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Сметная прибыль на СМР, ПНР</w:t>
            </w:r>
            <w:r w:rsidRPr="000D0165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с учетом изменений, внесенных Приказом 317/пр.</w:t>
            </w:r>
          </w:p>
          <w:p w:rsidR="00E07370" w:rsidRPr="000D0165" w:rsidRDefault="00E07370" w:rsidP="00E07370">
            <w:pPr>
              <w:pStyle w:val="ad"/>
              <w:ind w:left="125" w:firstLine="426"/>
              <w:jc w:val="both"/>
            </w:pPr>
            <w:r w:rsidRPr="000D0165">
              <w:rPr>
                <w:u w:val="single"/>
              </w:rPr>
              <w:t>Временные здания и сооружения</w:t>
            </w:r>
            <w:r w:rsidRPr="000D0165">
              <w:t xml:space="preserve"> (</w:t>
            </w:r>
            <w:proofErr w:type="spellStart"/>
            <w:r w:rsidRPr="000D0165">
              <w:t>ВЗиС</w:t>
            </w:r>
            <w:proofErr w:type="spellEnd"/>
            <w:r w:rsidRPr="000D0165">
              <w:t>) принимать в соответствии с Методикой по Пр. Минстроя России от 19.06.2020г. №332/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на основании ПОС и (или) иной технической документации </w:t>
            </w:r>
            <w:r w:rsidRPr="000D0165">
              <w:rPr>
                <w:b/>
              </w:rPr>
              <w:t>с подтверждением фактических затрат</w:t>
            </w:r>
            <w:r w:rsidRPr="000D0165">
              <w:t>, но не более 5,2%.</w:t>
            </w:r>
          </w:p>
          <w:p w:rsidR="00E07370" w:rsidRPr="000D0165" w:rsidRDefault="00E07370" w:rsidP="00E07370">
            <w:pPr>
              <w:pStyle w:val="ad"/>
              <w:ind w:left="125" w:firstLine="426"/>
              <w:jc w:val="both"/>
            </w:pPr>
            <w:r w:rsidRPr="000D0165">
              <w:rPr>
                <w:u w:val="single"/>
              </w:rPr>
              <w:t>Зимнее удорожани</w:t>
            </w:r>
            <w:r w:rsidRPr="000D0165">
              <w:t>е принимать в соответствии с Методикой по Пр. Минстроя РФ от 25.05.2021 №325/</w:t>
            </w:r>
            <w:proofErr w:type="spellStart"/>
            <w:r w:rsidRPr="000D0165">
              <w:t>пр</w:t>
            </w:r>
            <w:proofErr w:type="spellEnd"/>
            <w:r w:rsidRPr="000D0165">
              <w:t xml:space="preserve"> в % отношении по региону для 3-й температурной зоны по прил.1 п.67.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0D0165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E07370" w:rsidRPr="000D0165" w:rsidRDefault="00E07370" w:rsidP="00E07370">
            <w:pPr>
              <w:pStyle w:val="ad"/>
              <w:spacing w:after="200"/>
              <w:ind w:left="0"/>
              <w:contextualSpacing/>
            </w:pPr>
            <w:r w:rsidRPr="000D0165">
              <w:t xml:space="preserve">         </w:t>
            </w:r>
            <w:r w:rsidRPr="000D0165">
              <w:rPr>
                <w:u w:val="single"/>
              </w:rPr>
              <w:t xml:space="preserve">Перевозка работников свыше 3-х километров </w:t>
            </w:r>
            <w:r w:rsidRPr="000D0165">
              <w:t>– 2,5%, отчётные документы не предъявляются;</w:t>
            </w:r>
          </w:p>
          <w:p w:rsidR="00E07370" w:rsidRPr="000D0165" w:rsidRDefault="00E07370" w:rsidP="00E07370">
            <w:pPr>
              <w:pStyle w:val="ad"/>
              <w:spacing w:after="200"/>
              <w:ind w:left="0"/>
              <w:contextualSpacing/>
            </w:pPr>
            <w:r w:rsidRPr="000D0165">
              <w:t xml:space="preserve">          </w:t>
            </w:r>
            <w:r w:rsidRPr="000D0165">
              <w:rPr>
                <w:u w:val="single"/>
              </w:rPr>
              <w:t>Перебазировка машин и механизмов</w:t>
            </w:r>
            <w:r w:rsidRPr="000D0165">
              <w:t xml:space="preserve"> –  </w:t>
            </w:r>
            <w:r w:rsidRPr="000D0165">
              <w:rPr>
                <w:shd w:val="clear" w:color="auto" w:fill="FFFFFF"/>
              </w:rPr>
              <w:t xml:space="preserve">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</w:t>
            </w:r>
            <w:r w:rsidRPr="000D0165">
              <w:rPr>
                <w:b/>
              </w:rPr>
              <w:t>с подтверждением фактических затрат</w:t>
            </w:r>
            <w:r w:rsidRPr="000D0165">
              <w:t>, но не более 2%.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rPr>
                <w:u w:val="single"/>
              </w:rPr>
              <w:t>Резерв средств на непредвиденные затраты</w:t>
            </w:r>
            <w:r w:rsidRPr="000D0165">
              <w:t xml:space="preserve"> определяется в размере 3% от сметной стоимости. </w:t>
            </w:r>
            <w:r w:rsidRPr="000D0165">
              <w:rPr>
                <w:b/>
              </w:rPr>
              <w:t>Подтверждается фактически понесенными затратами</w:t>
            </w:r>
            <w:r w:rsidRPr="000D0165">
              <w:t>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E07370" w:rsidRPr="000D0165" w:rsidRDefault="00E07370" w:rsidP="00E07370">
            <w:pPr>
              <w:autoSpaceDE w:val="0"/>
              <w:autoSpaceDN w:val="0"/>
              <w:ind w:left="125" w:firstLine="426"/>
              <w:jc w:val="both"/>
            </w:pPr>
            <w:r w:rsidRPr="000D0165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E07370" w:rsidRPr="000D0165" w:rsidRDefault="00E07370" w:rsidP="00E07370">
            <w:pPr>
              <w:numPr>
                <w:ilvl w:val="0"/>
                <w:numId w:val="14"/>
              </w:numPr>
              <w:autoSpaceDE w:val="0"/>
              <w:autoSpaceDN w:val="0"/>
              <w:ind w:left="149" w:firstLine="360"/>
              <w:jc w:val="both"/>
            </w:pPr>
            <w:r w:rsidRPr="000D0165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применить договорной коэффициент (Кд), к смете, приложенной к закупочной документации.</w:t>
            </w:r>
          </w:p>
          <w:p w:rsidR="00E07370" w:rsidRPr="000D0165" w:rsidRDefault="00E07370" w:rsidP="00E07370">
            <w:pPr>
              <w:autoSpaceDE w:val="0"/>
              <w:autoSpaceDN w:val="0"/>
              <w:ind w:firstLine="558"/>
              <w:jc w:val="both"/>
            </w:pPr>
            <w:r w:rsidRPr="000D0165">
              <w:t xml:space="preserve">Коэффициент начисляется для приведения итоговой сметной стоимости к стоимости Договора. </w:t>
            </w:r>
          </w:p>
          <w:p w:rsidR="00E07370" w:rsidRPr="000D0165" w:rsidRDefault="00E07370" w:rsidP="00E07370">
            <w:pPr>
              <w:autoSpaceDE w:val="0"/>
              <w:autoSpaceDN w:val="0"/>
              <w:ind w:firstLine="558"/>
              <w:jc w:val="both"/>
            </w:pPr>
            <w:r w:rsidRPr="000D0165">
              <w:lastRenderedPageBreak/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E07370" w:rsidRPr="000D0165" w:rsidRDefault="00E07370" w:rsidP="00E07370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0D0165">
              <w:t xml:space="preserve">Коэффициент применяется при расчете стоимости строительно-монтажных работ, </w:t>
            </w:r>
            <w:r w:rsidRPr="000D0165">
              <w:rPr>
                <w:b/>
              </w:rPr>
              <w:t>за исключением стоимости материально-технических ресурсов.</w:t>
            </w:r>
          </w:p>
          <w:p w:rsidR="00E07370" w:rsidRPr="000D0165" w:rsidRDefault="00E07370" w:rsidP="00E07370">
            <w:pPr>
              <w:autoSpaceDE w:val="0"/>
              <w:autoSpaceDN w:val="0"/>
              <w:ind w:firstLine="558"/>
              <w:jc w:val="both"/>
            </w:pPr>
            <w:r w:rsidRPr="000D0165">
              <w:t>Коэффициент фиксируется при направлении ТКП и дальнейшей корректировке не подлежит.</w:t>
            </w:r>
          </w:p>
          <w:p w:rsidR="00E07370" w:rsidRPr="000D0165" w:rsidRDefault="00E07370" w:rsidP="00E07370">
            <w:pPr>
              <w:numPr>
                <w:ilvl w:val="0"/>
                <w:numId w:val="9"/>
              </w:numPr>
              <w:autoSpaceDE w:val="0"/>
              <w:autoSpaceDN w:val="0"/>
              <w:ind w:left="0" w:firstLine="291"/>
              <w:jc w:val="both"/>
            </w:pPr>
            <w:r w:rsidRPr="000D0165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0D0165">
              <w:t>Кп</w:t>
            </w:r>
            <w:proofErr w:type="spellEnd"/>
            <w:r w:rsidRPr="000D0165">
              <w:t xml:space="preserve"> – понижающий коэффициент.</w:t>
            </w:r>
          </w:p>
          <w:p w:rsidR="00E07370" w:rsidRPr="000D0165" w:rsidRDefault="00E07370" w:rsidP="00E07370">
            <w:pPr>
              <w:autoSpaceDE w:val="0"/>
              <w:autoSpaceDN w:val="0"/>
              <w:ind w:firstLine="331"/>
              <w:jc w:val="both"/>
            </w:pPr>
            <w:r w:rsidRPr="000D0165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E07370" w:rsidRPr="0075476F" w:rsidTr="001876A7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3</w:t>
            </w:r>
            <w:r w:rsidRPr="0075476F">
              <w:rPr>
                <w:color w:val="000000"/>
              </w:rPr>
              <w:t>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Default="00E07370" w:rsidP="00E07370">
            <w:pPr>
              <w:jc w:val="both"/>
            </w:pPr>
            <w:r>
              <w:t xml:space="preserve">Допускается авансирование работ в объеме до </w:t>
            </w:r>
            <w:r w:rsidR="00684417">
              <w:t>3</w:t>
            </w:r>
            <w:r>
              <w:t>0% стоимости договора. Авансирование осуществляется при предоставлении Подрядчиком Банковской гарантии возврата авансового платежа в размере аванса.  Текст банковской гарантии и банк согласовывается с Заказчиком заранее.</w:t>
            </w:r>
          </w:p>
          <w:p w:rsidR="00E07370" w:rsidRPr="00054D68" w:rsidRDefault="00E07370" w:rsidP="001F2DDE">
            <w:pPr>
              <w:jc w:val="both"/>
            </w:pPr>
            <w:r>
              <w:t xml:space="preserve">Если сумма аванса не превышает 5 000 000 руб. допускается авансирование без предоставления банковской гарантии, при согласовании </w:t>
            </w:r>
            <w:r w:rsidR="001F2DDE">
              <w:t>Заказчика</w:t>
            </w:r>
            <w:r>
              <w:t>.</w:t>
            </w:r>
          </w:p>
        </w:tc>
      </w:tr>
      <w:tr w:rsidR="00E07370" w:rsidRPr="0075476F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75476F">
              <w:rPr>
                <w:color w:val="000000"/>
              </w:rPr>
              <w:t>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054D68" w:rsidRDefault="00E07370" w:rsidP="00E07370">
            <w:pPr>
              <w:jc w:val="both"/>
            </w:pPr>
            <w:r w:rsidRPr="004836C8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 оформленные и согласованные с Заказчиком акты о приемке выполненных работ унифицированной формы КС-2 на основе заполненных журналов учета выполненных работ КС-6а, справки о стоимости выполненных работ и затрат унифицированной формы КС-3, журнал унифицированной формы КС-6, оригинал счета-фактуры и оригинал счета на оплату</w:t>
            </w:r>
            <w:r>
              <w:t xml:space="preserve">, подписанные </w:t>
            </w:r>
            <w:r w:rsidRPr="00715FB8">
              <w:t>Акт</w:t>
            </w:r>
            <w:r>
              <w:t>ы</w:t>
            </w:r>
            <w:r w:rsidRPr="00715FB8">
              <w:t xml:space="preserve"> Комплексного опробования</w:t>
            </w:r>
            <w:r>
              <w:t xml:space="preserve">, </w:t>
            </w:r>
            <w:r w:rsidRPr="00E95AE8">
              <w:rPr>
                <w:u w:val="single"/>
              </w:rPr>
              <w:t>по каждому зданию/сооружению отдельно</w:t>
            </w:r>
            <w:r w:rsidRPr="004836C8">
              <w:t>. Заказчик в течение 15 (пятнадцати) рабочих дней от даты получения документации, должен подписать акт о приемке выполненных работ или в тот же срок направить Подрядчику письменный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E07370" w:rsidRPr="0075476F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75476F" w:rsidRDefault="00E07370" w:rsidP="00E0737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75476F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D3530F" w:rsidRDefault="00E07370" w:rsidP="00E07370">
            <w:pPr>
              <w:jc w:val="both"/>
            </w:pPr>
            <w:r w:rsidRPr="00D3530F">
              <w:t>Окончательная Приемка Работ в полном объеме по Акту приема-передачи результата выполненных работ осуществляется в течение 5 (Пяти) рабочих дней после получения сообщения Подрядчика о выполнении всего объёма Работ, при условии:</w:t>
            </w:r>
          </w:p>
          <w:p w:rsidR="00E07370" w:rsidRPr="006C2CBE" w:rsidRDefault="00E07370" w:rsidP="00E07370">
            <w:pPr>
              <w:pStyle w:val="ad"/>
              <w:numPr>
                <w:ilvl w:val="0"/>
                <w:numId w:val="12"/>
              </w:numPr>
              <w:spacing w:after="160" w:line="259" w:lineRule="auto"/>
              <w:contextualSpacing/>
              <w:jc w:val="both"/>
            </w:pPr>
            <w:r>
              <w:t>О</w:t>
            </w:r>
            <w:r w:rsidRPr="006C2CBE">
              <w:t>тсутствия не устранённых Де</w:t>
            </w:r>
            <w:r>
              <w:t>фектов в принятых ранее Работах</w:t>
            </w:r>
            <w:r w:rsidRPr="006C2CBE">
              <w:t>;</w:t>
            </w:r>
          </w:p>
          <w:p w:rsidR="00E07370" w:rsidRPr="006C2CBE" w:rsidRDefault="00E07370" w:rsidP="00E07370">
            <w:pPr>
              <w:pStyle w:val="ad"/>
              <w:numPr>
                <w:ilvl w:val="0"/>
                <w:numId w:val="12"/>
              </w:numPr>
              <w:spacing w:after="160" w:line="259" w:lineRule="auto"/>
              <w:contextualSpacing/>
            </w:pPr>
            <w:r>
              <w:t xml:space="preserve">Подписанные акты комплексного опробования </w:t>
            </w:r>
            <w:r w:rsidRPr="00E95AE8">
              <w:rPr>
                <w:u w:val="single"/>
              </w:rPr>
              <w:t>по каждому зданию/сооружению отдельно</w:t>
            </w:r>
            <w:r>
              <w:t>.</w:t>
            </w:r>
          </w:p>
          <w:p w:rsidR="00E07370" w:rsidRPr="00D3530F" w:rsidRDefault="00E07370" w:rsidP="00E07370">
            <w:pPr>
              <w:jc w:val="both"/>
            </w:pPr>
            <w:r w:rsidRPr="00D3530F">
              <w:t xml:space="preserve"> 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:rsidR="00E07370" w:rsidRPr="00D3530F" w:rsidRDefault="00E07370" w:rsidP="00E07370">
            <w:pPr>
              <w:jc w:val="both"/>
            </w:pPr>
            <w:r w:rsidRPr="00D3530F">
              <w:t>Подписание Заказчиком Акта приема-передачи результата выполненных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E07370" w:rsidRPr="0075476F" w:rsidTr="00B3154D">
        <w:trPr>
          <w:trHeight w:val="7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E07370" w:rsidRPr="0075476F" w:rsidRDefault="00E07370" w:rsidP="00E073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</w:t>
            </w:r>
            <w:r w:rsidRPr="0075476F">
              <w:rPr>
                <w:b/>
                <w:bCs/>
                <w:color w:val="000000"/>
              </w:rPr>
              <w:t xml:space="preserve">. ГАРАНТИЯ </w:t>
            </w:r>
          </w:p>
        </w:tc>
      </w:tr>
      <w:tr w:rsidR="00E07370" w:rsidRPr="00484701" w:rsidTr="004836C8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484701" w:rsidRDefault="00E07370" w:rsidP="00E0737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4</w:t>
            </w:r>
            <w:r w:rsidRPr="00484701">
              <w:rPr>
                <w:color w:val="000000"/>
              </w:rPr>
              <w:t>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370" w:rsidRPr="00E07370" w:rsidRDefault="00E07370" w:rsidP="00E07370">
            <w:pPr>
              <w:jc w:val="both"/>
            </w:pPr>
            <w:r w:rsidRPr="00E07370">
              <w:t>Гарантия на выполненные работы и материалы составляет не менее 36 месяцев с момента подписания Акта приема-передачи результата выполненных работ.</w:t>
            </w:r>
          </w:p>
          <w:p w:rsidR="00E07370" w:rsidRPr="00E07370" w:rsidRDefault="00E07370" w:rsidP="00E07370">
            <w:pPr>
              <w:jc w:val="both"/>
            </w:pPr>
            <w:r w:rsidRPr="00E07370"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E07370" w:rsidRPr="00E07370" w:rsidRDefault="00E07370" w:rsidP="00E07370">
            <w:pPr>
              <w:jc w:val="both"/>
            </w:pPr>
            <w:r w:rsidRPr="00E07370"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  <w:tr w:rsidR="005272C0" w:rsidRPr="00484701" w:rsidTr="007122B5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272C0" w:rsidRPr="00484701" w:rsidRDefault="005272C0" w:rsidP="005272C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484701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272C0" w:rsidRPr="00E07370" w:rsidRDefault="005272C0" w:rsidP="005272C0">
            <w:pPr>
              <w:shd w:val="clear" w:color="auto" w:fill="FFFFFF"/>
              <w:jc w:val="both"/>
              <w:rPr>
                <w:rFonts w:eastAsia="Calibri"/>
              </w:rPr>
            </w:pPr>
            <w:r w:rsidRPr="00E07370">
              <w:t>Если в период гарантийного срока обнаружатся дефекты, препятствующие нормальной эксплуатации результата Работ Подрядчика, то Подрядчик обязан их устранить за свой счет и в согласованные с Заказчиком сроки. Для участия в составлении акта, фиксирующего дефекты, согласования порядка и сроков их устранения, Подрядчик обязан направить своего представителя не позднее 2 (двух) дней со дня получения письменного извещения Заказчика. Если Подрядчик уклоняется от составления акта или представитель Подрядчика не пребывает в установленный в настоящем пункте Договора срок, то Заказчик составляет такой акт в одностороннем порядке или с участием независимого эксперта. Такой акт является обязательным для обеих Сторон, является основанием для устранения дефектов и направляется Заказчиком Подрядчику для исполнения.</w:t>
            </w:r>
          </w:p>
        </w:tc>
      </w:tr>
      <w:tr w:rsidR="005272C0" w:rsidRPr="00484701" w:rsidTr="007122B5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272C0" w:rsidRPr="00484701" w:rsidRDefault="005272C0" w:rsidP="005272C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484701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272C0" w:rsidRPr="00E07370" w:rsidRDefault="005272C0" w:rsidP="005272C0">
            <w:pPr>
              <w:shd w:val="clear" w:color="auto" w:fill="FFFFFF"/>
              <w:jc w:val="both"/>
              <w:rPr>
                <w:rFonts w:eastAsia="Calibri"/>
              </w:rPr>
            </w:pPr>
            <w:r w:rsidRPr="00E07370">
              <w:t xml:space="preserve">Выявленные дефекты должны быть исправлены Подрядчиком за его счет в сроки, указанные в акте. Гарантийный срок в этом случае продлевается соответственно на период устранения дефектов. </w:t>
            </w:r>
          </w:p>
        </w:tc>
      </w:tr>
      <w:tr w:rsidR="005272C0" w:rsidRPr="00484701" w:rsidTr="007122B5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272C0" w:rsidRPr="00484701" w:rsidRDefault="005272C0" w:rsidP="005272C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484701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272C0" w:rsidRPr="00E07370" w:rsidRDefault="005272C0" w:rsidP="005272C0">
            <w:pPr>
              <w:widowControl w:val="0"/>
              <w:jc w:val="both"/>
              <w:rPr>
                <w:rFonts w:eastAsia="Calibri"/>
              </w:rPr>
            </w:pPr>
            <w:r w:rsidRPr="00E07370">
              <w:t>В случае, если Подрядчик уклоняется от устранения выявленных недостатков и устранения дефектов, то Заказчик вправе по своему выбору: потребовать от Подрядчика соразмерного уменьшения стоимости работ по Договору или устранить недостатки самостоятельно либо поручить их устранение другому подрядчику с отнесением документально подтвержденных расходов на счет Подрядчика. При этом гарантия в отношении Объекта либо его части не прекращается.</w:t>
            </w:r>
          </w:p>
        </w:tc>
      </w:tr>
      <w:tr w:rsidR="005272C0" w:rsidRPr="00484701" w:rsidTr="007122B5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272C0" w:rsidRPr="00484701" w:rsidRDefault="005272C0" w:rsidP="005272C0">
            <w:pPr>
              <w:ind w:left="233" w:right="48"/>
              <w:jc w:val="both"/>
              <w:rPr>
                <w:color w:val="000000"/>
              </w:rPr>
            </w:pPr>
            <w:r w:rsidRPr="00484701">
              <w:rPr>
                <w:color w:val="000000"/>
              </w:rPr>
              <w:t>1</w:t>
            </w:r>
            <w:r>
              <w:rPr>
                <w:color w:val="000000"/>
              </w:rPr>
              <w:t>4.5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272C0" w:rsidRPr="00E07370" w:rsidRDefault="005272C0" w:rsidP="005272C0">
            <w:pPr>
              <w:widowControl w:val="0"/>
              <w:jc w:val="both"/>
              <w:rPr>
                <w:rFonts w:eastAsia="Calibri"/>
              </w:rPr>
            </w:pPr>
            <w:r w:rsidRPr="00E07370">
              <w:t xml:space="preserve">Выявленные дефекты должны быть исправлены Подрядчиком за его счет в сроки, указанные в акте. Гарантийный срок в этом случае продлевается соответственно на период устранения дефектов. </w:t>
            </w:r>
          </w:p>
        </w:tc>
      </w:tr>
    </w:tbl>
    <w:p w:rsidR="00A22DD6" w:rsidRPr="00484701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8E69EC" w:rsidRPr="00484701" w:rsidRDefault="008E69EC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 w:rsidRPr="00484701">
        <w:rPr>
          <w:sz w:val="22"/>
          <w:szCs w:val="22"/>
        </w:rPr>
        <w:t>Приложения:</w:t>
      </w:r>
    </w:p>
    <w:p w:rsidR="0009494D" w:rsidRDefault="0009494D" w:rsidP="00D05D6A">
      <w:pPr>
        <w:pStyle w:val="ad"/>
        <w:numPr>
          <w:ilvl w:val="0"/>
          <w:numId w:val="7"/>
        </w:numPr>
        <w:tabs>
          <w:tab w:val="left" w:pos="709"/>
        </w:tabs>
        <w:kinsoku w:val="0"/>
        <w:overflowPunct w:val="0"/>
        <w:autoSpaceDE w:val="0"/>
        <w:autoSpaceDN w:val="0"/>
        <w:contextualSpacing/>
        <w:jc w:val="both"/>
        <w:rPr>
          <w:sz w:val="22"/>
          <w:szCs w:val="22"/>
        </w:rPr>
      </w:pPr>
      <w:r w:rsidRPr="0009494D">
        <w:rPr>
          <w:sz w:val="22"/>
          <w:szCs w:val="22"/>
        </w:rPr>
        <w:t>Рабочая документация РД 1146, разработчик ООО «</w:t>
      </w:r>
      <w:proofErr w:type="spellStart"/>
      <w:r w:rsidRPr="0009494D">
        <w:rPr>
          <w:sz w:val="22"/>
          <w:szCs w:val="22"/>
        </w:rPr>
        <w:t>Лентранспроект</w:t>
      </w:r>
      <w:proofErr w:type="spellEnd"/>
      <w:r w:rsidRPr="0009494D">
        <w:rPr>
          <w:sz w:val="22"/>
          <w:szCs w:val="22"/>
        </w:rPr>
        <w:t>»;</w:t>
      </w:r>
      <w:r w:rsidR="00974DB6" w:rsidRPr="00974DB6">
        <w:rPr>
          <w:sz w:val="22"/>
          <w:szCs w:val="22"/>
        </w:rPr>
        <w:t xml:space="preserve"> </w:t>
      </w:r>
      <w:bookmarkStart w:id="0" w:name="_GoBack"/>
      <w:bookmarkEnd w:id="0"/>
    </w:p>
    <w:p w:rsidR="00E07370" w:rsidRPr="005272C0" w:rsidRDefault="00E07370" w:rsidP="005272C0">
      <w:pPr>
        <w:pStyle w:val="ad"/>
        <w:numPr>
          <w:ilvl w:val="0"/>
          <w:numId w:val="7"/>
        </w:numPr>
        <w:tabs>
          <w:tab w:val="left" w:pos="709"/>
        </w:tabs>
        <w:kinsoku w:val="0"/>
        <w:overflowPunct w:val="0"/>
        <w:autoSpaceDE w:val="0"/>
        <w:autoSpaceDN w:val="0"/>
        <w:contextualSpacing/>
        <w:jc w:val="both"/>
        <w:rPr>
          <w:sz w:val="22"/>
          <w:szCs w:val="22"/>
        </w:rPr>
      </w:pPr>
      <w:r w:rsidRPr="0009494D">
        <w:rPr>
          <w:sz w:val="22"/>
          <w:szCs w:val="22"/>
        </w:rPr>
        <w:t xml:space="preserve">Сметная документация и </w:t>
      </w:r>
      <w:r w:rsidR="005272C0">
        <w:rPr>
          <w:sz w:val="22"/>
          <w:szCs w:val="22"/>
        </w:rPr>
        <w:t>расчеты по РД 1146.</w:t>
      </w:r>
    </w:p>
    <w:sectPr w:rsidR="00E07370" w:rsidRPr="005272C0" w:rsidSect="004D56E4">
      <w:footerReference w:type="default" r:id="rId10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E9B" w:rsidRDefault="00590E9B">
      <w:r>
        <w:separator/>
      </w:r>
    </w:p>
  </w:endnote>
  <w:endnote w:type="continuationSeparator" w:id="0">
    <w:p w:rsidR="00590E9B" w:rsidRDefault="0059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charset w:val="CC"/>
    <w:family w:val="auto"/>
    <w:pitch w:val="variable"/>
    <w:sig w:usb0="00000001" w:usb1="4000201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CE7" w:rsidRPr="003858E4" w:rsidRDefault="00970CE7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970CE7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970CE7" w:rsidRPr="00DB192F" w:rsidRDefault="00970CE7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970CE7" w:rsidRPr="002A7A7B" w:rsidRDefault="00970CE7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970CE7" w:rsidRPr="00DB192F" w:rsidRDefault="00970CE7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970CE7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970CE7" w:rsidRPr="002A7A7B" w:rsidRDefault="00970CE7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970CE7" w:rsidRPr="002A7A7B" w:rsidRDefault="00970CE7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970CE7" w:rsidRPr="002A7A7B" w:rsidRDefault="00970CE7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970CE7" w:rsidRPr="00DB192F" w:rsidRDefault="00970CE7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05D6A">
            <w:rPr>
              <w:rFonts w:ascii="Monotype Corsiva" w:hAnsi="Monotype Corsiva"/>
              <w:bCs/>
              <w:noProof/>
              <w:color w:val="0000FF"/>
              <w:sz w:val="16"/>
            </w:rPr>
            <w:t>24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05D6A">
            <w:rPr>
              <w:rFonts w:ascii="Monotype Corsiva" w:hAnsi="Monotype Corsiva"/>
              <w:bCs/>
              <w:noProof/>
              <w:color w:val="0000FF"/>
              <w:sz w:val="16"/>
            </w:rPr>
            <w:t>26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970CE7" w:rsidRPr="003858E4" w:rsidRDefault="00970CE7">
    <w:pPr>
      <w:pStyle w:val="a8"/>
      <w:jc w:val="center"/>
      <w:rPr>
        <w:b/>
        <w:color w:val="002060"/>
        <w:sz w:val="20"/>
      </w:rPr>
    </w:pPr>
  </w:p>
  <w:p w:rsidR="00970CE7" w:rsidRDefault="00970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E9B" w:rsidRDefault="00590E9B">
      <w:r>
        <w:separator/>
      </w:r>
    </w:p>
  </w:footnote>
  <w:footnote w:type="continuationSeparator" w:id="0">
    <w:p w:rsidR="00590E9B" w:rsidRDefault="00590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D0C1A"/>
    <w:multiLevelType w:val="multilevel"/>
    <w:tmpl w:val="FD380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E3576"/>
    <w:multiLevelType w:val="multilevel"/>
    <w:tmpl w:val="4A56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3E0CE5"/>
    <w:multiLevelType w:val="multilevel"/>
    <w:tmpl w:val="C0FC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25D48"/>
    <w:multiLevelType w:val="hybridMultilevel"/>
    <w:tmpl w:val="7EC6087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1FBE6FC9"/>
    <w:multiLevelType w:val="hybridMultilevel"/>
    <w:tmpl w:val="707A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961C2"/>
    <w:multiLevelType w:val="multilevel"/>
    <w:tmpl w:val="1D0A8D1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4C21A0"/>
    <w:multiLevelType w:val="hybridMultilevel"/>
    <w:tmpl w:val="3C76FC44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3" w15:restartNumberingAfterBreak="0">
    <w:nsid w:val="2498052F"/>
    <w:multiLevelType w:val="multilevel"/>
    <w:tmpl w:val="F29CDA1C"/>
    <w:lvl w:ilvl="0">
      <w:start w:val="3"/>
      <w:numFmt w:val="decimal"/>
      <w:lvlText w:val="%1."/>
      <w:lvlJc w:val="left"/>
      <w:pPr>
        <w:ind w:left="504" w:hanging="504"/>
      </w:pPr>
      <w:rPr>
        <w:b/>
      </w:rPr>
    </w:lvl>
    <w:lvl w:ilvl="1">
      <w:start w:val="2"/>
      <w:numFmt w:val="decimal"/>
      <w:lvlText w:val="%1.%2."/>
      <w:lvlJc w:val="left"/>
      <w:pPr>
        <w:ind w:left="864" w:hanging="504"/>
      </w:pPr>
      <w:rPr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4" w15:restartNumberingAfterBreak="0">
    <w:nsid w:val="25C94939"/>
    <w:multiLevelType w:val="multilevel"/>
    <w:tmpl w:val="9C70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226BF"/>
    <w:multiLevelType w:val="multilevel"/>
    <w:tmpl w:val="5AEA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AF2670"/>
    <w:multiLevelType w:val="hybridMultilevel"/>
    <w:tmpl w:val="A9603BA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4846D0"/>
    <w:multiLevelType w:val="hybridMultilevel"/>
    <w:tmpl w:val="E7E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10B43"/>
    <w:multiLevelType w:val="multilevel"/>
    <w:tmpl w:val="8F28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53651"/>
    <w:multiLevelType w:val="multilevel"/>
    <w:tmpl w:val="19BA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BC240B"/>
    <w:multiLevelType w:val="multilevel"/>
    <w:tmpl w:val="EE24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60ADF"/>
    <w:multiLevelType w:val="multilevel"/>
    <w:tmpl w:val="56C8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D67383"/>
    <w:multiLevelType w:val="hybridMultilevel"/>
    <w:tmpl w:val="DD70B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0713F"/>
    <w:multiLevelType w:val="hybridMultilevel"/>
    <w:tmpl w:val="E7123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9731A"/>
    <w:multiLevelType w:val="multilevel"/>
    <w:tmpl w:val="F5F2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E24CCE"/>
    <w:multiLevelType w:val="multilevel"/>
    <w:tmpl w:val="A1E2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9905D8"/>
    <w:multiLevelType w:val="multilevel"/>
    <w:tmpl w:val="BC74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3D5F5D"/>
    <w:multiLevelType w:val="hybridMultilevel"/>
    <w:tmpl w:val="BC64D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17788"/>
    <w:multiLevelType w:val="hybridMultilevel"/>
    <w:tmpl w:val="045697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E036D"/>
    <w:multiLevelType w:val="multilevel"/>
    <w:tmpl w:val="1D70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2165F8"/>
    <w:multiLevelType w:val="multilevel"/>
    <w:tmpl w:val="60EE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E7048"/>
    <w:multiLevelType w:val="multilevel"/>
    <w:tmpl w:val="6F78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47F3C"/>
    <w:multiLevelType w:val="multilevel"/>
    <w:tmpl w:val="EDA8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0D208C"/>
    <w:multiLevelType w:val="hybridMultilevel"/>
    <w:tmpl w:val="C68EF1EE"/>
    <w:lvl w:ilvl="0" w:tplc="E5FED760">
      <w:start w:val="1"/>
      <w:numFmt w:val="bullet"/>
      <w:lvlText w:val="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63E7BBC"/>
    <w:multiLevelType w:val="hybridMultilevel"/>
    <w:tmpl w:val="35B2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9" w15:restartNumberingAfterBreak="0">
    <w:nsid w:val="7F8430EE"/>
    <w:multiLevelType w:val="multilevel"/>
    <w:tmpl w:val="A8DA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2"/>
  </w:num>
  <w:num w:numId="8">
    <w:abstractNumId w:val="8"/>
  </w:num>
  <w:num w:numId="9">
    <w:abstractNumId w:val="12"/>
  </w:num>
  <w:num w:numId="10">
    <w:abstractNumId w:val="2"/>
  </w:num>
  <w:num w:numId="11">
    <w:abstractNumId w:val="29"/>
  </w:num>
  <w:num w:numId="12">
    <w:abstractNumId w:val="25"/>
  </w:num>
  <w:num w:numId="13">
    <w:abstractNumId w:val="24"/>
  </w:num>
  <w:num w:numId="14">
    <w:abstractNumId w:val="38"/>
  </w:num>
  <w:num w:numId="15">
    <w:abstractNumId w:val="36"/>
  </w:num>
  <w:num w:numId="16">
    <w:abstractNumId w:val="11"/>
  </w:num>
  <w:num w:numId="17">
    <w:abstractNumId w:val="37"/>
  </w:num>
  <w:num w:numId="18">
    <w:abstractNumId w:val="18"/>
  </w:num>
  <w:num w:numId="19">
    <w:abstractNumId w:val="3"/>
  </w:num>
  <w:num w:numId="20">
    <w:abstractNumId w:val="10"/>
  </w:num>
  <w:num w:numId="21">
    <w:abstractNumId w:val="2"/>
  </w:num>
  <w:num w:numId="22">
    <w:abstractNumId w:val="5"/>
  </w:num>
  <w:num w:numId="23">
    <w:abstractNumId w:val="27"/>
  </w:num>
  <w:num w:numId="24">
    <w:abstractNumId w:val="19"/>
  </w:num>
  <w:num w:numId="25">
    <w:abstractNumId w:val="21"/>
  </w:num>
  <w:num w:numId="26">
    <w:abstractNumId w:val="20"/>
  </w:num>
  <w:num w:numId="27">
    <w:abstractNumId w:val="6"/>
  </w:num>
  <w:num w:numId="28">
    <w:abstractNumId w:val="33"/>
  </w:num>
  <w:num w:numId="29">
    <w:abstractNumId w:val="26"/>
  </w:num>
  <w:num w:numId="30">
    <w:abstractNumId w:val="15"/>
  </w:num>
  <w:num w:numId="31">
    <w:abstractNumId w:val="35"/>
  </w:num>
  <w:num w:numId="32">
    <w:abstractNumId w:val="39"/>
  </w:num>
  <w:num w:numId="33">
    <w:abstractNumId w:val="16"/>
  </w:num>
  <w:num w:numId="34">
    <w:abstractNumId w:val="1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2"/>
  </w:num>
  <w:num w:numId="37">
    <w:abstractNumId w:val="28"/>
  </w:num>
  <w:num w:numId="38">
    <w:abstractNumId w:val="34"/>
  </w:num>
  <w:num w:numId="39">
    <w:abstractNumId w:val="23"/>
  </w:num>
  <w:num w:numId="40">
    <w:abstractNumId w:val="14"/>
  </w:num>
  <w:num w:numId="41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2074B"/>
    <w:rsid w:val="00021F3A"/>
    <w:rsid w:val="000224A9"/>
    <w:rsid w:val="0002382B"/>
    <w:rsid w:val="00025154"/>
    <w:rsid w:val="00025BFD"/>
    <w:rsid w:val="0002720E"/>
    <w:rsid w:val="0003381F"/>
    <w:rsid w:val="00033E32"/>
    <w:rsid w:val="00035483"/>
    <w:rsid w:val="00035DE5"/>
    <w:rsid w:val="000364B0"/>
    <w:rsid w:val="000408C2"/>
    <w:rsid w:val="00040D53"/>
    <w:rsid w:val="000424AE"/>
    <w:rsid w:val="00042941"/>
    <w:rsid w:val="00042A61"/>
    <w:rsid w:val="00043542"/>
    <w:rsid w:val="0004384D"/>
    <w:rsid w:val="00044F13"/>
    <w:rsid w:val="000453BF"/>
    <w:rsid w:val="000455DA"/>
    <w:rsid w:val="00045F0C"/>
    <w:rsid w:val="00051BA2"/>
    <w:rsid w:val="0005258B"/>
    <w:rsid w:val="00052A87"/>
    <w:rsid w:val="00052D78"/>
    <w:rsid w:val="00053326"/>
    <w:rsid w:val="00053B01"/>
    <w:rsid w:val="00054D68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1B7"/>
    <w:rsid w:val="000714A4"/>
    <w:rsid w:val="000721EA"/>
    <w:rsid w:val="00075549"/>
    <w:rsid w:val="000758DA"/>
    <w:rsid w:val="00075911"/>
    <w:rsid w:val="00076B52"/>
    <w:rsid w:val="0007753F"/>
    <w:rsid w:val="000814AD"/>
    <w:rsid w:val="00081981"/>
    <w:rsid w:val="00085A0E"/>
    <w:rsid w:val="000868BA"/>
    <w:rsid w:val="000878C7"/>
    <w:rsid w:val="000919A9"/>
    <w:rsid w:val="00091B2F"/>
    <w:rsid w:val="00093A18"/>
    <w:rsid w:val="0009494D"/>
    <w:rsid w:val="000969DA"/>
    <w:rsid w:val="000A01DE"/>
    <w:rsid w:val="000A0311"/>
    <w:rsid w:val="000A37C1"/>
    <w:rsid w:val="000A5700"/>
    <w:rsid w:val="000A607D"/>
    <w:rsid w:val="000A6CB5"/>
    <w:rsid w:val="000A774D"/>
    <w:rsid w:val="000B28F5"/>
    <w:rsid w:val="000B34B8"/>
    <w:rsid w:val="000B406E"/>
    <w:rsid w:val="000B70ED"/>
    <w:rsid w:val="000C09EC"/>
    <w:rsid w:val="000C0B86"/>
    <w:rsid w:val="000C16A8"/>
    <w:rsid w:val="000C1C43"/>
    <w:rsid w:val="000C5A7E"/>
    <w:rsid w:val="000C7AED"/>
    <w:rsid w:val="000D0165"/>
    <w:rsid w:val="000D7693"/>
    <w:rsid w:val="000D78AC"/>
    <w:rsid w:val="000E06BD"/>
    <w:rsid w:val="000E5185"/>
    <w:rsid w:val="000E7854"/>
    <w:rsid w:val="000F1910"/>
    <w:rsid w:val="000F1C13"/>
    <w:rsid w:val="000F1D9E"/>
    <w:rsid w:val="000F430D"/>
    <w:rsid w:val="000F4558"/>
    <w:rsid w:val="000F4AEB"/>
    <w:rsid w:val="000F56E1"/>
    <w:rsid w:val="000F58D0"/>
    <w:rsid w:val="00100D69"/>
    <w:rsid w:val="00100FF0"/>
    <w:rsid w:val="00101899"/>
    <w:rsid w:val="00101AF1"/>
    <w:rsid w:val="00101D05"/>
    <w:rsid w:val="0010430B"/>
    <w:rsid w:val="00105D27"/>
    <w:rsid w:val="001076F5"/>
    <w:rsid w:val="0011021D"/>
    <w:rsid w:val="001138BB"/>
    <w:rsid w:val="00116046"/>
    <w:rsid w:val="00116558"/>
    <w:rsid w:val="00120E1C"/>
    <w:rsid w:val="00121167"/>
    <w:rsid w:val="001222E4"/>
    <w:rsid w:val="00123566"/>
    <w:rsid w:val="00125150"/>
    <w:rsid w:val="00125397"/>
    <w:rsid w:val="00126825"/>
    <w:rsid w:val="001278BF"/>
    <w:rsid w:val="0013071F"/>
    <w:rsid w:val="0013367A"/>
    <w:rsid w:val="00133DE2"/>
    <w:rsid w:val="00135491"/>
    <w:rsid w:val="001428E0"/>
    <w:rsid w:val="00143366"/>
    <w:rsid w:val="001437F8"/>
    <w:rsid w:val="0014385C"/>
    <w:rsid w:val="001442DA"/>
    <w:rsid w:val="0014603C"/>
    <w:rsid w:val="0014603D"/>
    <w:rsid w:val="001460F1"/>
    <w:rsid w:val="0015018C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6E6F"/>
    <w:rsid w:val="0016746E"/>
    <w:rsid w:val="001675E9"/>
    <w:rsid w:val="00167879"/>
    <w:rsid w:val="00171B98"/>
    <w:rsid w:val="0017451F"/>
    <w:rsid w:val="0017485F"/>
    <w:rsid w:val="00176E9E"/>
    <w:rsid w:val="00177371"/>
    <w:rsid w:val="001823D8"/>
    <w:rsid w:val="00182C39"/>
    <w:rsid w:val="00183937"/>
    <w:rsid w:val="0018509C"/>
    <w:rsid w:val="00185BE8"/>
    <w:rsid w:val="0018676F"/>
    <w:rsid w:val="00186C29"/>
    <w:rsid w:val="0018726A"/>
    <w:rsid w:val="00187367"/>
    <w:rsid w:val="001876A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49B4"/>
    <w:rsid w:val="001A7600"/>
    <w:rsid w:val="001B0C9A"/>
    <w:rsid w:val="001B24EC"/>
    <w:rsid w:val="001B2CFB"/>
    <w:rsid w:val="001B377A"/>
    <w:rsid w:val="001B3E13"/>
    <w:rsid w:val="001B73D5"/>
    <w:rsid w:val="001B7774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213D"/>
    <w:rsid w:val="001D278C"/>
    <w:rsid w:val="001D5535"/>
    <w:rsid w:val="001D5A20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C77"/>
    <w:rsid w:val="001F220C"/>
    <w:rsid w:val="001F2DDE"/>
    <w:rsid w:val="001F4B34"/>
    <w:rsid w:val="001F5C30"/>
    <w:rsid w:val="001F675F"/>
    <w:rsid w:val="0020577A"/>
    <w:rsid w:val="00205C2A"/>
    <w:rsid w:val="00205C33"/>
    <w:rsid w:val="00205D1F"/>
    <w:rsid w:val="00207B25"/>
    <w:rsid w:val="00207D9F"/>
    <w:rsid w:val="00210641"/>
    <w:rsid w:val="002118F4"/>
    <w:rsid w:val="00211E0A"/>
    <w:rsid w:val="002160E1"/>
    <w:rsid w:val="00216AE6"/>
    <w:rsid w:val="00222043"/>
    <w:rsid w:val="00223E7A"/>
    <w:rsid w:val="00223EA0"/>
    <w:rsid w:val="002249B1"/>
    <w:rsid w:val="002266C2"/>
    <w:rsid w:val="002270D0"/>
    <w:rsid w:val="00232453"/>
    <w:rsid w:val="00232504"/>
    <w:rsid w:val="00232C04"/>
    <w:rsid w:val="00232EF7"/>
    <w:rsid w:val="0023321E"/>
    <w:rsid w:val="00233FD1"/>
    <w:rsid w:val="00234E4D"/>
    <w:rsid w:val="00237BBB"/>
    <w:rsid w:val="00240711"/>
    <w:rsid w:val="002410FF"/>
    <w:rsid w:val="002414F8"/>
    <w:rsid w:val="00241AF7"/>
    <w:rsid w:val="00241B86"/>
    <w:rsid w:val="00241E67"/>
    <w:rsid w:val="00243A06"/>
    <w:rsid w:val="00244637"/>
    <w:rsid w:val="0024628A"/>
    <w:rsid w:val="00246BDD"/>
    <w:rsid w:val="00261B74"/>
    <w:rsid w:val="002622A6"/>
    <w:rsid w:val="002627E9"/>
    <w:rsid w:val="00262DFB"/>
    <w:rsid w:val="002641DC"/>
    <w:rsid w:val="00264EC2"/>
    <w:rsid w:val="00265C43"/>
    <w:rsid w:val="00265FFF"/>
    <w:rsid w:val="0026610E"/>
    <w:rsid w:val="00266F36"/>
    <w:rsid w:val="002722C2"/>
    <w:rsid w:val="00273705"/>
    <w:rsid w:val="00275609"/>
    <w:rsid w:val="002768B4"/>
    <w:rsid w:val="00276CB3"/>
    <w:rsid w:val="00281D02"/>
    <w:rsid w:val="00282EFA"/>
    <w:rsid w:val="0028762E"/>
    <w:rsid w:val="00287AC5"/>
    <w:rsid w:val="00290754"/>
    <w:rsid w:val="00292423"/>
    <w:rsid w:val="00292AE8"/>
    <w:rsid w:val="0029418D"/>
    <w:rsid w:val="002941B8"/>
    <w:rsid w:val="00296243"/>
    <w:rsid w:val="00297550"/>
    <w:rsid w:val="002A048E"/>
    <w:rsid w:val="002A11B9"/>
    <w:rsid w:val="002A1E98"/>
    <w:rsid w:val="002A4A46"/>
    <w:rsid w:val="002A5307"/>
    <w:rsid w:val="002A688C"/>
    <w:rsid w:val="002A6D21"/>
    <w:rsid w:val="002A7A7B"/>
    <w:rsid w:val="002B0BD2"/>
    <w:rsid w:val="002B1A4E"/>
    <w:rsid w:val="002B212A"/>
    <w:rsid w:val="002B2CD0"/>
    <w:rsid w:val="002B6821"/>
    <w:rsid w:val="002C30EF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E01C5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2F01"/>
    <w:rsid w:val="00305007"/>
    <w:rsid w:val="00306BA2"/>
    <w:rsid w:val="003074D9"/>
    <w:rsid w:val="00307520"/>
    <w:rsid w:val="0030765A"/>
    <w:rsid w:val="00307D8E"/>
    <w:rsid w:val="003106AF"/>
    <w:rsid w:val="003107FB"/>
    <w:rsid w:val="00310AD7"/>
    <w:rsid w:val="00312187"/>
    <w:rsid w:val="003123B9"/>
    <w:rsid w:val="003124E6"/>
    <w:rsid w:val="0031271D"/>
    <w:rsid w:val="00312D8C"/>
    <w:rsid w:val="00313765"/>
    <w:rsid w:val="00317653"/>
    <w:rsid w:val="00321D0F"/>
    <w:rsid w:val="00322295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5799"/>
    <w:rsid w:val="00345C9B"/>
    <w:rsid w:val="003471B4"/>
    <w:rsid w:val="0035020F"/>
    <w:rsid w:val="003517CB"/>
    <w:rsid w:val="003608BF"/>
    <w:rsid w:val="003611BA"/>
    <w:rsid w:val="0036304E"/>
    <w:rsid w:val="003645A6"/>
    <w:rsid w:val="00364B12"/>
    <w:rsid w:val="00365404"/>
    <w:rsid w:val="00365E74"/>
    <w:rsid w:val="003660E8"/>
    <w:rsid w:val="0036663D"/>
    <w:rsid w:val="00366A35"/>
    <w:rsid w:val="00367BAB"/>
    <w:rsid w:val="00370D38"/>
    <w:rsid w:val="00371FD6"/>
    <w:rsid w:val="003720B6"/>
    <w:rsid w:val="00372BE6"/>
    <w:rsid w:val="00373124"/>
    <w:rsid w:val="0037352C"/>
    <w:rsid w:val="003739E2"/>
    <w:rsid w:val="00374412"/>
    <w:rsid w:val="003751D8"/>
    <w:rsid w:val="00377BF0"/>
    <w:rsid w:val="00382E50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3EBE"/>
    <w:rsid w:val="003A5437"/>
    <w:rsid w:val="003A5743"/>
    <w:rsid w:val="003A6114"/>
    <w:rsid w:val="003A79B2"/>
    <w:rsid w:val="003B1B15"/>
    <w:rsid w:val="003B4E1B"/>
    <w:rsid w:val="003B5423"/>
    <w:rsid w:val="003B56A2"/>
    <w:rsid w:val="003B5E3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C11"/>
    <w:rsid w:val="003D367E"/>
    <w:rsid w:val="003D3C77"/>
    <w:rsid w:val="003D462D"/>
    <w:rsid w:val="003D543B"/>
    <w:rsid w:val="003D56C2"/>
    <w:rsid w:val="003D5F0B"/>
    <w:rsid w:val="003D6D4B"/>
    <w:rsid w:val="003E1345"/>
    <w:rsid w:val="003E17F9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4B1F"/>
    <w:rsid w:val="00415F08"/>
    <w:rsid w:val="004164AD"/>
    <w:rsid w:val="00417548"/>
    <w:rsid w:val="004207A6"/>
    <w:rsid w:val="00422FC2"/>
    <w:rsid w:val="0042330E"/>
    <w:rsid w:val="00423761"/>
    <w:rsid w:val="00425851"/>
    <w:rsid w:val="004264F1"/>
    <w:rsid w:val="00427A74"/>
    <w:rsid w:val="00433777"/>
    <w:rsid w:val="00435B66"/>
    <w:rsid w:val="004379AB"/>
    <w:rsid w:val="0044326A"/>
    <w:rsid w:val="00445819"/>
    <w:rsid w:val="004464D2"/>
    <w:rsid w:val="00447E52"/>
    <w:rsid w:val="004527CA"/>
    <w:rsid w:val="00455CAA"/>
    <w:rsid w:val="00457EDD"/>
    <w:rsid w:val="00462EE1"/>
    <w:rsid w:val="00465452"/>
    <w:rsid w:val="00465D5C"/>
    <w:rsid w:val="00465D68"/>
    <w:rsid w:val="004667E5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6C8"/>
    <w:rsid w:val="00483733"/>
    <w:rsid w:val="00484701"/>
    <w:rsid w:val="00485B41"/>
    <w:rsid w:val="00485F36"/>
    <w:rsid w:val="004902B9"/>
    <w:rsid w:val="00491DC6"/>
    <w:rsid w:val="00492B91"/>
    <w:rsid w:val="0049419F"/>
    <w:rsid w:val="00495E62"/>
    <w:rsid w:val="00496005"/>
    <w:rsid w:val="004979B3"/>
    <w:rsid w:val="00497D1B"/>
    <w:rsid w:val="004A1129"/>
    <w:rsid w:val="004A18AB"/>
    <w:rsid w:val="004A3138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0745"/>
    <w:rsid w:val="004D24C3"/>
    <w:rsid w:val="004D4AD5"/>
    <w:rsid w:val="004D4C8E"/>
    <w:rsid w:val="004D56E4"/>
    <w:rsid w:val="004D606B"/>
    <w:rsid w:val="004E1EAC"/>
    <w:rsid w:val="004E202C"/>
    <w:rsid w:val="004E68F8"/>
    <w:rsid w:val="004E7C11"/>
    <w:rsid w:val="004F0DD5"/>
    <w:rsid w:val="004F3D29"/>
    <w:rsid w:val="004F4853"/>
    <w:rsid w:val="004F530F"/>
    <w:rsid w:val="004F7040"/>
    <w:rsid w:val="00500968"/>
    <w:rsid w:val="00500D05"/>
    <w:rsid w:val="00501DE9"/>
    <w:rsid w:val="00506C4C"/>
    <w:rsid w:val="00511046"/>
    <w:rsid w:val="00513B49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272C0"/>
    <w:rsid w:val="0053380E"/>
    <w:rsid w:val="00536250"/>
    <w:rsid w:val="0053719B"/>
    <w:rsid w:val="00542030"/>
    <w:rsid w:val="00542648"/>
    <w:rsid w:val="00545B08"/>
    <w:rsid w:val="00545E22"/>
    <w:rsid w:val="00547D63"/>
    <w:rsid w:val="0055174D"/>
    <w:rsid w:val="00551EEA"/>
    <w:rsid w:val="005533F5"/>
    <w:rsid w:val="0055427E"/>
    <w:rsid w:val="00554C17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04B1"/>
    <w:rsid w:val="005715F7"/>
    <w:rsid w:val="00572FD5"/>
    <w:rsid w:val="00573F83"/>
    <w:rsid w:val="0057458B"/>
    <w:rsid w:val="00575787"/>
    <w:rsid w:val="005759E0"/>
    <w:rsid w:val="00576ACB"/>
    <w:rsid w:val="0057716C"/>
    <w:rsid w:val="00577FC0"/>
    <w:rsid w:val="005807BD"/>
    <w:rsid w:val="00581CE2"/>
    <w:rsid w:val="00582E40"/>
    <w:rsid w:val="0058322F"/>
    <w:rsid w:val="0058439F"/>
    <w:rsid w:val="00585055"/>
    <w:rsid w:val="0058616F"/>
    <w:rsid w:val="00590E9B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293"/>
    <w:rsid w:val="005A54D8"/>
    <w:rsid w:val="005A6870"/>
    <w:rsid w:val="005B0557"/>
    <w:rsid w:val="005B0A67"/>
    <w:rsid w:val="005B1619"/>
    <w:rsid w:val="005B1DAF"/>
    <w:rsid w:val="005B27CB"/>
    <w:rsid w:val="005B2C71"/>
    <w:rsid w:val="005B38D9"/>
    <w:rsid w:val="005B4943"/>
    <w:rsid w:val="005B4F1B"/>
    <w:rsid w:val="005B53D2"/>
    <w:rsid w:val="005B7415"/>
    <w:rsid w:val="005B76FB"/>
    <w:rsid w:val="005B79DC"/>
    <w:rsid w:val="005C12DC"/>
    <w:rsid w:val="005C238B"/>
    <w:rsid w:val="005C2402"/>
    <w:rsid w:val="005C36B2"/>
    <w:rsid w:val="005C53C4"/>
    <w:rsid w:val="005C6649"/>
    <w:rsid w:val="005D077E"/>
    <w:rsid w:val="005D28DD"/>
    <w:rsid w:val="005D48DB"/>
    <w:rsid w:val="005D589F"/>
    <w:rsid w:val="005D62FD"/>
    <w:rsid w:val="005E450C"/>
    <w:rsid w:val="005F1EE7"/>
    <w:rsid w:val="005F35E3"/>
    <w:rsid w:val="005F3C9D"/>
    <w:rsid w:val="005F4265"/>
    <w:rsid w:val="005F4511"/>
    <w:rsid w:val="005F5B4B"/>
    <w:rsid w:val="005F6525"/>
    <w:rsid w:val="005F6EC6"/>
    <w:rsid w:val="005F732A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26D5B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15B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6BA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70276"/>
    <w:rsid w:val="006702D2"/>
    <w:rsid w:val="006719D2"/>
    <w:rsid w:val="00672853"/>
    <w:rsid w:val="006771E3"/>
    <w:rsid w:val="00677246"/>
    <w:rsid w:val="00680477"/>
    <w:rsid w:val="00680861"/>
    <w:rsid w:val="00681CF4"/>
    <w:rsid w:val="00682158"/>
    <w:rsid w:val="0068311F"/>
    <w:rsid w:val="00683C70"/>
    <w:rsid w:val="00683F37"/>
    <w:rsid w:val="00684260"/>
    <w:rsid w:val="00684417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A577D"/>
    <w:rsid w:val="006B06AA"/>
    <w:rsid w:val="006B0AAF"/>
    <w:rsid w:val="006B295E"/>
    <w:rsid w:val="006B33B7"/>
    <w:rsid w:val="006B4901"/>
    <w:rsid w:val="006B6456"/>
    <w:rsid w:val="006B7A4C"/>
    <w:rsid w:val="006C1254"/>
    <w:rsid w:val="006C1EA4"/>
    <w:rsid w:val="006C3782"/>
    <w:rsid w:val="006C4DF5"/>
    <w:rsid w:val="006C696B"/>
    <w:rsid w:val="006C6A28"/>
    <w:rsid w:val="006C721C"/>
    <w:rsid w:val="006C7A64"/>
    <w:rsid w:val="006D10A6"/>
    <w:rsid w:val="006D176A"/>
    <w:rsid w:val="006D2E77"/>
    <w:rsid w:val="006D34C0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C50"/>
    <w:rsid w:val="00705CD7"/>
    <w:rsid w:val="007063F6"/>
    <w:rsid w:val="007066EE"/>
    <w:rsid w:val="00706A75"/>
    <w:rsid w:val="007122B5"/>
    <w:rsid w:val="00712550"/>
    <w:rsid w:val="007132A5"/>
    <w:rsid w:val="00714079"/>
    <w:rsid w:val="007151A3"/>
    <w:rsid w:val="00715FB8"/>
    <w:rsid w:val="007176D9"/>
    <w:rsid w:val="00717D97"/>
    <w:rsid w:val="00721FC3"/>
    <w:rsid w:val="007256B3"/>
    <w:rsid w:val="00730095"/>
    <w:rsid w:val="00731192"/>
    <w:rsid w:val="0073352F"/>
    <w:rsid w:val="00734046"/>
    <w:rsid w:val="00735679"/>
    <w:rsid w:val="00736C7F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68A0"/>
    <w:rsid w:val="00747004"/>
    <w:rsid w:val="00747088"/>
    <w:rsid w:val="00751E45"/>
    <w:rsid w:val="0075372C"/>
    <w:rsid w:val="0075476F"/>
    <w:rsid w:val="007555A0"/>
    <w:rsid w:val="007578E3"/>
    <w:rsid w:val="007603D5"/>
    <w:rsid w:val="00763F40"/>
    <w:rsid w:val="007644F1"/>
    <w:rsid w:val="00765A35"/>
    <w:rsid w:val="00765DD3"/>
    <w:rsid w:val="00765DE6"/>
    <w:rsid w:val="00765EF1"/>
    <w:rsid w:val="00766101"/>
    <w:rsid w:val="00766B83"/>
    <w:rsid w:val="00766F3D"/>
    <w:rsid w:val="00767BDC"/>
    <w:rsid w:val="00767C8E"/>
    <w:rsid w:val="00767D92"/>
    <w:rsid w:val="00770771"/>
    <w:rsid w:val="00771A96"/>
    <w:rsid w:val="00773016"/>
    <w:rsid w:val="0077466E"/>
    <w:rsid w:val="007768F2"/>
    <w:rsid w:val="007777C0"/>
    <w:rsid w:val="0078083F"/>
    <w:rsid w:val="00782DAE"/>
    <w:rsid w:val="007831EC"/>
    <w:rsid w:val="00784019"/>
    <w:rsid w:val="00784310"/>
    <w:rsid w:val="00784A6B"/>
    <w:rsid w:val="007853A5"/>
    <w:rsid w:val="00785663"/>
    <w:rsid w:val="00790204"/>
    <w:rsid w:val="00790B14"/>
    <w:rsid w:val="00794E34"/>
    <w:rsid w:val="00795800"/>
    <w:rsid w:val="00795895"/>
    <w:rsid w:val="00795B00"/>
    <w:rsid w:val="00795C0A"/>
    <w:rsid w:val="00796939"/>
    <w:rsid w:val="00797165"/>
    <w:rsid w:val="007A0491"/>
    <w:rsid w:val="007A1B04"/>
    <w:rsid w:val="007A2A34"/>
    <w:rsid w:val="007A36B1"/>
    <w:rsid w:val="007A6C17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3C6B"/>
    <w:rsid w:val="007C41AD"/>
    <w:rsid w:val="007C4E45"/>
    <w:rsid w:val="007C7F28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8F"/>
    <w:rsid w:val="007E38B6"/>
    <w:rsid w:val="007E3A3D"/>
    <w:rsid w:val="007E546D"/>
    <w:rsid w:val="007E63E7"/>
    <w:rsid w:val="007F2C2D"/>
    <w:rsid w:val="007F3C78"/>
    <w:rsid w:val="007F426D"/>
    <w:rsid w:val="007F516C"/>
    <w:rsid w:val="007F655E"/>
    <w:rsid w:val="00801F58"/>
    <w:rsid w:val="00803F0F"/>
    <w:rsid w:val="008051A5"/>
    <w:rsid w:val="0080626F"/>
    <w:rsid w:val="008067CD"/>
    <w:rsid w:val="008101D8"/>
    <w:rsid w:val="0081572C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40027"/>
    <w:rsid w:val="008408AA"/>
    <w:rsid w:val="00840E40"/>
    <w:rsid w:val="008420F9"/>
    <w:rsid w:val="008435BF"/>
    <w:rsid w:val="008438F0"/>
    <w:rsid w:val="00846CDF"/>
    <w:rsid w:val="00850C4E"/>
    <w:rsid w:val="0085279C"/>
    <w:rsid w:val="008531DF"/>
    <w:rsid w:val="00853A1D"/>
    <w:rsid w:val="00855F4F"/>
    <w:rsid w:val="00860277"/>
    <w:rsid w:val="008611F6"/>
    <w:rsid w:val="008616CD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3471"/>
    <w:rsid w:val="00885CFE"/>
    <w:rsid w:val="00885FDB"/>
    <w:rsid w:val="00886067"/>
    <w:rsid w:val="0088668B"/>
    <w:rsid w:val="0089120E"/>
    <w:rsid w:val="0089127C"/>
    <w:rsid w:val="008912CD"/>
    <w:rsid w:val="0089130D"/>
    <w:rsid w:val="00892287"/>
    <w:rsid w:val="008968C0"/>
    <w:rsid w:val="00896E07"/>
    <w:rsid w:val="00897AAF"/>
    <w:rsid w:val="008A0FC5"/>
    <w:rsid w:val="008A1DD2"/>
    <w:rsid w:val="008A26DF"/>
    <w:rsid w:val="008A2C57"/>
    <w:rsid w:val="008A366B"/>
    <w:rsid w:val="008A4214"/>
    <w:rsid w:val="008A4CD4"/>
    <w:rsid w:val="008A583A"/>
    <w:rsid w:val="008A7526"/>
    <w:rsid w:val="008B0621"/>
    <w:rsid w:val="008B38E8"/>
    <w:rsid w:val="008B3BDB"/>
    <w:rsid w:val="008B4ADF"/>
    <w:rsid w:val="008B678B"/>
    <w:rsid w:val="008B7BC3"/>
    <w:rsid w:val="008C19AB"/>
    <w:rsid w:val="008C2C58"/>
    <w:rsid w:val="008C590D"/>
    <w:rsid w:val="008C59B1"/>
    <w:rsid w:val="008C7E5C"/>
    <w:rsid w:val="008D1B2F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2408"/>
    <w:rsid w:val="008E3DD3"/>
    <w:rsid w:val="008E3DE4"/>
    <w:rsid w:val="008E45A5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0DAD"/>
    <w:rsid w:val="009013C7"/>
    <w:rsid w:val="00901CAF"/>
    <w:rsid w:val="00904A52"/>
    <w:rsid w:val="00904E0E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1CAB"/>
    <w:rsid w:val="00923BC2"/>
    <w:rsid w:val="00923F95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5917"/>
    <w:rsid w:val="009369B3"/>
    <w:rsid w:val="0093782F"/>
    <w:rsid w:val="0094091C"/>
    <w:rsid w:val="0094306C"/>
    <w:rsid w:val="009441CB"/>
    <w:rsid w:val="009474B2"/>
    <w:rsid w:val="00951B47"/>
    <w:rsid w:val="00955203"/>
    <w:rsid w:val="0095622E"/>
    <w:rsid w:val="0095623E"/>
    <w:rsid w:val="00957BBD"/>
    <w:rsid w:val="00963055"/>
    <w:rsid w:val="00963428"/>
    <w:rsid w:val="00963643"/>
    <w:rsid w:val="0096395A"/>
    <w:rsid w:val="00966B18"/>
    <w:rsid w:val="00967753"/>
    <w:rsid w:val="00970CE7"/>
    <w:rsid w:val="00970EA7"/>
    <w:rsid w:val="00971056"/>
    <w:rsid w:val="009713D6"/>
    <w:rsid w:val="00971876"/>
    <w:rsid w:val="00972BF2"/>
    <w:rsid w:val="00974DB6"/>
    <w:rsid w:val="00974F3D"/>
    <w:rsid w:val="00976291"/>
    <w:rsid w:val="00976A2C"/>
    <w:rsid w:val="00976F94"/>
    <w:rsid w:val="00980E3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7D08"/>
    <w:rsid w:val="009A23C6"/>
    <w:rsid w:val="009A2BF8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C8C"/>
    <w:rsid w:val="009B72F8"/>
    <w:rsid w:val="009B7C4C"/>
    <w:rsid w:val="009C139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49D1"/>
    <w:rsid w:val="009D764C"/>
    <w:rsid w:val="009D7A28"/>
    <w:rsid w:val="009E0949"/>
    <w:rsid w:val="009E287B"/>
    <w:rsid w:val="009E2AB8"/>
    <w:rsid w:val="009E4A6D"/>
    <w:rsid w:val="009E4C29"/>
    <w:rsid w:val="009E5F1A"/>
    <w:rsid w:val="009E665D"/>
    <w:rsid w:val="009E733D"/>
    <w:rsid w:val="009E7CE3"/>
    <w:rsid w:val="009F0802"/>
    <w:rsid w:val="009F0976"/>
    <w:rsid w:val="009F26ED"/>
    <w:rsid w:val="009F2869"/>
    <w:rsid w:val="009F3CB6"/>
    <w:rsid w:val="009F3DE0"/>
    <w:rsid w:val="009F44EA"/>
    <w:rsid w:val="009F6837"/>
    <w:rsid w:val="009F7263"/>
    <w:rsid w:val="009F7E37"/>
    <w:rsid w:val="00A014E0"/>
    <w:rsid w:val="00A04A59"/>
    <w:rsid w:val="00A06141"/>
    <w:rsid w:val="00A06247"/>
    <w:rsid w:val="00A10B00"/>
    <w:rsid w:val="00A12A7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2C31"/>
    <w:rsid w:val="00A452FD"/>
    <w:rsid w:val="00A512B8"/>
    <w:rsid w:val="00A52FDB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80625"/>
    <w:rsid w:val="00A81377"/>
    <w:rsid w:val="00A8213C"/>
    <w:rsid w:val="00A83EA4"/>
    <w:rsid w:val="00A847C6"/>
    <w:rsid w:val="00A86194"/>
    <w:rsid w:val="00A86198"/>
    <w:rsid w:val="00A8762C"/>
    <w:rsid w:val="00A876CD"/>
    <w:rsid w:val="00A87916"/>
    <w:rsid w:val="00A87F1F"/>
    <w:rsid w:val="00A90BFE"/>
    <w:rsid w:val="00A9278F"/>
    <w:rsid w:val="00A9314A"/>
    <w:rsid w:val="00A931C4"/>
    <w:rsid w:val="00A93ED5"/>
    <w:rsid w:val="00A94421"/>
    <w:rsid w:val="00A9598F"/>
    <w:rsid w:val="00A97324"/>
    <w:rsid w:val="00A97B2C"/>
    <w:rsid w:val="00A97EE4"/>
    <w:rsid w:val="00AA0776"/>
    <w:rsid w:val="00AA1A2F"/>
    <w:rsid w:val="00AA24D8"/>
    <w:rsid w:val="00AA2748"/>
    <w:rsid w:val="00AA375C"/>
    <w:rsid w:val="00AA41FB"/>
    <w:rsid w:val="00AB1711"/>
    <w:rsid w:val="00AB2CFD"/>
    <w:rsid w:val="00AB3B65"/>
    <w:rsid w:val="00AB3DE1"/>
    <w:rsid w:val="00AB3E2C"/>
    <w:rsid w:val="00AB3EEC"/>
    <w:rsid w:val="00AB541F"/>
    <w:rsid w:val="00AB5DAF"/>
    <w:rsid w:val="00AB69C6"/>
    <w:rsid w:val="00AC2F27"/>
    <w:rsid w:val="00AC5383"/>
    <w:rsid w:val="00AC7088"/>
    <w:rsid w:val="00AC7FAA"/>
    <w:rsid w:val="00AD0C26"/>
    <w:rsid w:val="00AD2217"/>
    <w:rsid w:val="00AD24F6"/>
    <w:rsid w:val="00AD44C4"/>
    <w:rsid w:val="00AD44F2"/>
    <w:rsid w:val="00AD53D4"/>
    <w:rsid w:val="00AD73A0"/>
    <w:rsid w:val="00AD7DBB"/>
    <w:rsid w:val="00AE16CC"/>
    <w:rsid w:val="00AE328D"/>
    <w:rsid w:val="00AE55F9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4C2"/>
    <w:rsid w:val="00B45CAC"/>
    <w:rsid w:val="00B46991"/>
    <w:rsid w:val="00B4719B"/>
    <w:rsid w:val="00B51C37"/>
    <w:rsid w:val="00B536AC"/>
    <w:rsid w:val="00B55661"/>
    <w:rsid w:val="00B55F1F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5CC8"/>
    <w:rsid w:val="00B675A3"/>
    <w:rsid w:val="00B7021D"/>
    <w:rsid w:val="00B71378"/>
    <w:rsid w:val="00B72159"/>
    <w:rsid w:val="00B73191"/>
    <w:rsid w:val="00B731AE"/>
    <w:rsid w:val="00B75121"/>
    <w:rsid w:val="00B7619D"/>
    <w:rsid w:val="00B77139"/>
    <w:rsid w:val="00B77EFD"/>
    <w:rsid w:val="00B8063A"/>
    <w:rsid w:val="00B81B3E"/>
    <w:rsid w:val="00B820D8"/>
    <w:rsid w:val="00B84B57"/>
    <w:rsid w:val="00B85693"/>
    <w:rsid w:val="00B85B26"/>
    <w:rsid w:val="00B86084"/>
    <w:rsid w:val="00B877B0"/>
    <w:rsid w:val="00B911DB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535"/>
    <w:rsid w:val="00BA4E5D"/>
    <w:rsid w:val="00BA59E6"/>
    <w:rsid w:val="00BA7C3E"/>
    <w:rsid w:val="00BB153C"/>
    <w:rsid w:val="00BB1594"/>
    <w:rsid w:val="00BB1E17"/>
    <w:rsid w:val="00BB3129"/>
    <w:rsid w:val="00BB4057"/>
    <w:rsid w:val="00BB525F"/>
    <w:rsid w:val="00BB79F2"/>
    <w:rsid w:val="00BC024F"/>
    <w:rsid w:val="00BC102A"/>
    <w:rsid w:val="00BC23E3"/>
    <w:rsid w:val="00BC242B"/>
    <w:rsid w:val="00BC30CC"/>
    <w:rsid w:val="00BC3188"/>
    <w:rsid w:val="00BC3E1E"/>
    <w:rsid w:val="00BC4877"/>
    <w:rsid w:val="00BC5465"/>
    <w:rsid w:val="00BC5519"/>
    <w:rsid w:val="00BC7AF3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2463"/>
    <w:rsid w:val="00C045EE"/>
    <w:rsid w:val="00C05CC2"/>
    <w:rsid w:val="00C07766"/>
    <w:rsid w:val="00C10E2A"/>
    <w:rsid w:val="00C16037"/>
    <w:rsid w:val="00C16C44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FA7"/>
    <w:rsid w:val="00C3609B"/>
    <w:rsid w:val="00C37AEB"/>
    <w:rsid w:val="00C41581"/>
    <w:rsid w:val="00C4369B"/>
    <w:rsid w:val="00C443DF"/>
    <w:rsid w:val="00C45EB0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77E2C"/>
    <w:rsid w:val="00C80652"/>
    <w:rsid w:val="00C844B6"/>
    <w:rsid w:val="00C85568"/>
    <w:rsid w:val="00C86198"/>
    <w:rsid w:val="00C8752E"/>
    <w:rsid w:val="00C91F7E"/>
    <w:rsid w:val="00C94126"/>
    <w:rsid w:val="00C96354"/>
    <w:rsid w:val="00C97C7D"/>
    <w:rsid w:val="00C97D00"/>
    <w:rsid w:val="00C97D1B"/>
    <w:rsid w:val="00CA02FC"/>
    <w:rsid w:val="00CA1400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47B6"/>
    <w:rsid w:val="00CC57CD"/>
    <w:rsid w:val="00CC5E09"/>
    <w:rsid w:val="00CC6503"/>
    <w:rsid w:val="00CC680D"/>
    <w:rsid w:val="00CD0001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3D95"/>
    <w:rsid w:val="00CF7EE3"/>
    <w:rsid w:val="00D01E61"/>
    <w:rsid w:val="00D028F4"/>
    <w:rsid w:val="00D0576B"/>
    <w:rsid w:val="00D05D6A"/>
    <w:rsid w:val="00D06BA5"/>
    <w:rsid w:val="00D07706"/>
    <w:rsid w:val="00D07C59"/>
    <w:rsid w:val="00D13E7A"/>
    <w:rsid w:val="00D13F4C"/>
    <w:rsid w:val="00D143C6"/>
    <w:rsid w:val="00D14E5E"/>
    <w:rsid w:val="00D1626B"/>
    <w:rsid w:val="00D207B3"/>
    <w:rsid w:val="00D22809"/>
    <w:rsid w:val="00D22E6B"/>
    <w:rsid w:val="00D23EBB"/>
    <w:rsid w:val="00D24B23"/>
    <w:rsid w:val="00D24C62"/>
    <w:rsid w:val="00D315B9"/>
    <w:rsid w:val="00D32460"/>
    <w:rsid w:val="00D32CBF"/>
    <w:rsid w:val="00D33BD9"/>
    <w:rsid w:val="00D34CCF"/>
    <w:rsid w:val="00D3530F"/>
    <w:rsid w:val="00D37139"/>
    <w:rsid w:val="00D37BCE"/>
    <w:rsid w:val="00D41B1D"/>
    <w:rsid w:val="00D42380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2F90"/>
    <w:rsid w:val="00DA30A6"/>
    <w:rsid w:val="00DA5815"/>
    <w:rsid w:val="00DA722A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6C06"/>
    <w:rsid w:val="00DB7F76"/>
    <w:rsid w:val="00DC038F"/>
    <w:rsid w:val="00DC1852"/>
    <w:rsid w:val="00DC3A55"/>
    <w:rsid w:val="00DC6BF6"/>
    <w:rsid w:val="00DC6C9B"/>
    <w:rsid w:val="00DC7466"/>
    <w:rsid w:val="00DD132B"/>
    <w:rsid w:val="00DD217D"/>
    <w:rsid w:val="00DD30C9"/>
    <w:rsid w:val="00DD48C9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5733"/>
    <w:rsid w:val="00DE672D"/>
    <w:rsid w:val="00DE6782"/>
    <w:rsid w:val="00DF0B4F"/>
    <w:rsid w:val="00DF7797"/>
    <w:rsid w:val="00E001B8"/>
    <w:rsid w:val="00E01026"/>
    <w:rsid w:val="00E01BF2"/>
    <w:rsid w:val="00E07370"/>
    <w:rsid w:val="00E07497"/>
    <w:rsid w:val="00E139EF"/>
    <w:rsid w:val="00E147D2"/>
    <w:rsid w:val="00E14865"/>
    <w:rsid w:val="00E14ED8"/>
    <w:rsid w:val="00E17D6C"/>
    <w:rsid w:val="00E21A9A"/>
    <w:rsid w:val="00E21F4E"/>
    <w:rsid w:val="00E226A6"/>
    <w:rsid w:val="00E23669"/>
    <w:rsid w:val="00E26546"/>
    <w:rsid w:val="00E30253"/>
    <w:rsid w:val="00E302B3"/>
    <w:rsid w:val="00E31746"/>
    <w:rsid w:val="00E319CA"/>
    <w:rsid w:val="00E31E79"/>
    <w:rsid w:val="00E32B81"/>
    <w:rsid w:val="00E34FAC"/>
    <w:rsid w:val="00E360D3"/>
    <w:rsid w:val="00E36B71"/>
    <w:rsid w:val="00E40619"/>
    <w:rsid w:val="00E43245"/>
    <w:rsid w:val="00E441A5"/>
    <w:rsid w:val="00E4469A"/>
    <w:rsid w:val="00E47F42"/>
    <w:rsid w:val="00E5055D"/>
    <w:rsid w:val="00E511F5"/>
    <w:rsid w:val="00E5156B"/>
    <w:rsid w:val="00E5440D"/>
    <w:rsid w:val="00E545C7"/>
    <w:rsid w:val="00E569F0"/>
    <w:rsid w:val="00E56A8E"/>
    <w:rsid w:val="00E56E3A"/>
    <w:rsid w:val="00E603E5"/>
    <w:rsid w:val="00E60646"/>
    <w:rsid w:val="00E60A92"/>
    <w:rsid w:val="00E6145F"/>
    <w:rsid w:val="00E619C2"/>
    <w:rsid w:val="00E633C4"/>
    <w:rsid w:val="00E63770"/>
    <w:rsid w:val="00E650C3"/>
    <w:rsid w:val="00E655A9"/>
    <w:rsid w:val="00E65937"/>
    <w:rsid w:val="00E67AE4"/>
    <w:rsid w:val="00E67CD2"/>
    <w:rsid w:val="00E7113C"/>
    <w:rsid w:val="00E72E12"/>
    <w:rsid w:val="00E7452E"/>
    <w:rsid w:val="00E80277"/>
    <w:rsid w:val="00E80F4D"/>
    <w:rsid w:val="00E83C80"/>
    <w:rsid w:val="00E83E0B"/>
    <w:rsid w:val="00E857F8"/>
    <w:rsid w:val="00E86DE7"/>
    <w:rsid w:val="00E87506"/>
    <w:rsid w:val="00E9541A"/>
    <w:rsid w:val="00E95774"/>
    <w:rsid w:val="00E958B3"/>
    <w:rsid w:val="00E95AE8"/>
    <w:rsid w:val="00E95FB8"/>
    <w:rsid w:val="00EA0269"/>
    <w:rsid w:val="00EA1CA9"/>
    <w:rsid w:val="00EA3468"/>
    <w:rsid w:val="00EA3ADE"/>
    <w:rsid w:val="00EA5E89"/>
    <w:rsid w:val="00EA6145"/>
    <w:rsid w:val="00EA63E3"/>
    <w:rsid w:val="00EA666B"/>
    <w:rsid w:val="00EA7385"/>
    <w:rsid w:val="00EA7495"/>
    <w:rsid w:val="00EA7F21"/>
    <w:rsid w:val="00EB036B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57E5"/>
    <w:rsid w:val="00EC648C"/>
    <w:rsid w:val="00EC73BE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811"/>
    <w:rsid w:val="00EE2A7C"/>
    <w:rsid w:val="00EE585C"/>
    <w:rsid w:val="00EE73AA"/>
    <w:rsid w:val="00EF0547"/>
    <w:rsid w:val="00EF05D4"/>
    <w:rsid w:val="00EF072B"/>
    <w:rsid w:val="00EF656F"/>
    <w:rsid w:val="00EF6D54"/>
    <w:rsid w:val="00F001CE"/>
    <w:rsid w:val="00F07034"/>
    <w:rsid w:val="00F079DE"/>
    <w:rsid w:val="00F07A84"/>
    <w:rsid w:val="00F07E69"/>
    <w:rsid w:val="00F14182"/>
    <w:rsid w:val="00F146B3"/>
    <w:rsid w:val="00F15968"/>
    <w:rsid w:val="00F15BE5"/>
    <w:rsid w:val="00F16AAF"/>
    <w:rsid w:val="00F16B37"/>
    <w:rsid w:val="00F17AD2"/>
    <w:rsid w:val="00F20679"/>
    <w:rsid w:val="00F239AA"/>
    <w:rsid w:val="00F23FFB"/>
    <w:rsid w:val="00F247A5"/>
    <w:rsid w:val="00F26F7F"/>
    <w:rsid w:val="00F27E43"/>
    <w:rsid w:val="00F31540"/>
    <w:rsid w:val="00F3176E"/>
    <w:rsid w:val="00F31DB8"/>
    <w:rsid w:val="00F327CA"/>
    <w:rsid w:val="00F3679F"/>
    <w:rsid w:val="00F374C7"/>
    <w:rsid w:val="00F37BF4"/>
    <w:rsid w:val="00F412D6"/>
    <w:rsid w:val="00F421CF"/>
    <w:rsid w:val="00F42EB2"/>
    <w:rsid w:val="00F43E38"/>
    <w:rsid w:val="00F442EA"/>
    <w:rsid w:val="00F44D13"/>
    <w:rsid w:val="00F453BE"/>
    <w:rsid w:val="00F46621"/>
    <w:rsid w:val="00F472B5"/>
    <w:rsid w:val="00F50B6D"/>
    <w:rsid w:val="00F511E9"/>
    <w:rsid w:val="00F51424"/>
    <w:rsid w:val="00F5198D"/>
    <w:rsid w:val="00F52A93"/>
    <w:rsid w:val="00F554A1"/>
    <w:rsid w:val="00F569B6"/>
    <w:rsid w:val="00F573B6"/>
    <w:rsid w:val="00F57667"/>
    <w:rsid w:val="00F57CE6"/>
    <w:rsid w:val="00F57D4C"/>
    <w:rsid w:val="00F610C6"/>
    <w:rsid w:val="00F614C0"/>
    <w:rsid w:val="00F66673"/>
    <w:rsid w:val="00F702D6"/>
    <w:rsid w:val="00F71E5B"/>
    <w:rsid w:val="00F72DBE"/>
    <w:rsid w:val="00F73CEF"/>
    <w:rsid w:val="00F74D1F"/>
    <w:rsid w:val="00F7765E"/>
    <w:rsid w:val="00F8083E"/>
    <w:rsid w:val="00F80BE7"/>
    <w:rsid w:val="00F818F2"/>
    <w:rsid w:val="00F82707"/>
    <w:rsid w:val="00F82C3B"/>
    <w:rsid w:val="00F8496F"/>
    <w:rsid w:val="00F85698"/>
    <w:rsid w:val="00F85B90"/>
    <w:rsid w:val="00F85CC1"/>
    <w:rsid w:val="00F86D04"/>
    <w:rsid w:val="00F872D2"/>
    <w:rsid w:val="00F90824"/>
    <w:rsid w:val="00F90BB2"/>
    <w:rsid w:val="00F91AFF"/>
    <w:rsid w:val="00F93895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C1EFC"/>
    <w:rsid w:val="00FC2335"/>
    <w:rsid w:val="00FC2FDE"/>
    <w:rsid w:val="00FC3BBF"/>
    <w:rsid w:val="00FC516E"/>
    <w:rsid w:val="00FC6414"/>
    <w:rsid w:val="00FC69EC"/>
    <w:rsid w:val="00FD08BA"/>
    <w:rsid w:val="00FD2E2C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D68559-83F1-480D-91BD-912667E9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6996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uiPriority w:val="99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character" w:styleId="afe">
    <w:name w:val="FollowedHyperlink"/>
    <w:basedOn w:val="a1"/>
    <w:uiPriority w:val="99"/>
    <w:unhideWhenUsed/>
    <w:rsid w:val="00974D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871001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E5801-8911-4C9C-96BC-DB774000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11697</Words>
  <Characters>66677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78218</CharactersWithSpaces>
  <SharedDoc>false</SharedDoc>
  <HLinks>
    <vt:vector size="12" baseType="variant">
      <vt:variant>
        <vt:i4>131155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https://docs.cntd.ru/document/871001197</vt:lpwstr>
      </vt:variant>
      <vt:variant>
        <vt:lpwstr>7D20K3</vt:lpwstr>
      </vt:variant>
      <vt:variant>
        <vt:i4>6291559</vt:i4>
      </vt:variant>
      <vt:variant>
        <vt:i4>3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dc:description/>
  <cp:lastModifiedBy>Боброва Татьяна Вячеславовна \ Tatiana Bobrova</cp:lastModifiedBy>
  <cp:revision>4</cp:revision>
  <cp:lastPrinted>2025-05-26T14:02:00Z</cp:lastPrinted>
  <dcterms:created xsi:type="dcterms:W3CDTF">2025-06-09T10:21:00Z</dcterms:created>
  <dcterms:modified xsi:type="dcterms:W3CDTF">2025-06-18T11:58:00Z</dcterms:modified>
</cp:coreProperties>
</file>