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E49" w:rsidRDefault="00CF0E49" w:rsidP="00B46991">
      <w:pPr>
        <w:ind w:right="-1"/>
        <w:jc w:val="center"/>
        <w:rPr>
          <w:color w:val="000000"/>
          <w:sz w:val="22"/>
          <w:szCs w:val="22"/>
        </w:rPr>
      </w:pPr>
    </w:p>
    <w:p w:rsidR="00CF0E49" w:rsidRDefault="00CF0E49" w:rsidP="00B46991">
      <w:pPr>
        <w:ind w:right="-1"/>
        <w:jc w:val="center"/>
        <w:rPr>
          <w:color w:val="000000"/>
          <w:sz w:val="22"/>
          <w:szCs w:val="22"/>
        </w:rPr>
      </w:pPr>
    </w:p>
    <w:p w:rsidR="00CF0E49" w:rsidRDefault="000749A0" w:rsidP="00CF0E49">
      <w:pPr>
        <w:ind w:right="-1"/>
        <w:jc w:val="center"/>
        <w:rPr>
          <w:color w:val="000000"/>
          <w:sz w:val="22"/>
          <w:szCs w:val="22"/>
        </w:rPr>
      </w:pPr>
      <w:r w:rsidRPr="00CF0E49">
        <w:rPr>
          <w:noProof/>
          <w:color w:val="000000"/>
          <w:sz w:val="22"/>
          <w:szCs w:val="22"/>
        </w:rPr>
        <w:drawing>
          <wp:inline distT="0" distB="0" distL="0" distR="0">
            <wp:extent cx="1768475" cy="1475105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132" w:rsidRPr="00DB007D" w:rsidRDefault="003E3132" w:rsidP="00B46991">
      <w:pPr>
        <w:ind w:right="-1"/>
        <w:jc w:val="center"/>
        <w:rPr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Общество с ограниченной ответственностью</w:t>
      </w:r>
    </w:p>
    <w:p w:rsidR="003E3132" w:rsidRDefault="000F1C13" w:rsidP="00B46991">
      <w:pPr>
        <w:ind w:right="-1"/>
        <w:jc w:val="center"/>
        <w:rPr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"</w:t>
      </w:r>
      <w:proofErr w:type="spellStart"/>
      <w:r w:rsidRPr="00DB007D">
        <w:rPr>
          <w:color w:val="000000"/>
          <w:sz w:val="22"/>
          <w:szCs w:val="22"/>
        </w:rPr>
        <w:t>ЕвроХим</w:t>
      </w:r>
      <w:proofErr w:type="spellEnd"/>
      <w:r w:rsidRPr="00DB007D">
        <w:rPr>
          <w:color w:val="000000"/>
          <w:sz w:val="22"/>
          <w:szCs w:val="22"/>
        </w:rPr>
        <w:t xml:space="preserve"> Терминал Усть-</w:t>
      </w:r>
      <w:r w:rsidR="003E3132" w:rsidRPr="00DB007D">
        <w:rPr>
          <w:color w:val="000000"/>
          <w:sz w:val="22"/>
          <w:szCs w:val="22"/>
        </w:rPr>
        <w:t>Луга"</w:t>
      </w:r>
    </w:p>
    <w:p w:rsidR="00CF0E49" w:rsidRPr="00E139EF" w:rsidRDefault="00CF0E49" w:rsidP="00B46991">
      <w:pPr>
        <w:ind w:right="-1"/>
        <w:jc w:val="center"/>
        <w:rPr>
          <w:rFonts w:ascii="Cambria" w:hAnsi="Cambria"/>
          <w:color w:val="000000"/>
          <w:sz w:val="22"/>
          <w:szCs w:val="22"/>
        </w:rPr>
      </w:pPr>
    </w:p>
    <w:p w:rsidR="003E3132" w:rsidRPr="00E139EF" w:rsidRDefault="003E3132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tbl>
      <w:tblPr>
        <w:tblW w:w="103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284"/>
        <w:gridCol w:w="1446"/>
        <w:gridCol w:w="283"/>
        <w:gridCol w:w="2273"/>
      </w:tblGrid>
      <w:tr w:rsidR="00A5127B" w:rsidRPr="005E63B5" w:rsidTr="009C169E">
        <w:tc>
          <w:tcPr>
            <w:tcW w:w="6096" w:type="dxa"/>
            <w:shd w:val="clear" w:color="auto" w:fill="auto"/>
          </w:tcPr>
          <w:p w:rsidR="00A5127B" w:rsidRPr="00EF6AD3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проектного офиса</w:t>
            </w:r>
            <w:r w:rsidRPr="005E63B5">
              <w:rPr>
                <w:sz w:val="20"/>
                <w:szCs w:val="20"/>
              </w:rPr>
              <w:t xml:space="preserve"> ООО «ЕТУ»</w:t>
            </w:r>
          </w:p>
        </w:tc>
        <w:tc>
          <w:tcPr>
            <w:tcW w:w="284" w:type="dxa"/>
            <w:shd w:val="clear" w:color="auto" w:fill="auto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5127B" w:rsidRPr="006B5955" w:rsidRDefault="00A5127B" w:rsidP="009C169E">
            <w:pPr>
              <w:tabs>
                <w:tab w:val="left" w:pos="1800"/>
              </w:tabs>
              <w:jc w:val="right"/>
              <w:rPr>
                <w:sz w:val="20"/>
                <w:szCs w:val="20"/>
              </w:rPr>
            </w:pPr>
            <w:r w:rsidRPr="006B5955">
              <w:rPr>
                <w:sz w:val="20"/>
                <w:szCs w:val="20"/>
              </w:rPr>
              <w:t>Е.В. Гуляев</w:t>
            </w:r>
          </w:p>
        </w:tc>
      </w:tr>
      <w:tr w:rsidR="00A5127B" w:rsidTr="009C169E">
        <w:tc>
          <w:tcPr>
            <w:tcW w:w="6096" w:type="dxa"/>
            <w:shd w:val="clear" w:color="auto" w:fill="auto"/>
          </w:tcPr>
          <w:p w:rsidR="00A5127B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</w:tcPr>
          <w:p w:rsidR="00A5127B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  <w:p w:rsidR="00A5127B" w:rsidRPr="006B5955" w:rsidRDefault="00A5127B" w:rsidP="00CF0E49">
            <w:pPr>
              <w:tabs>
                <w:tab w:val="left" w:pos="1800"/>
              </w:tabs>
              <w:rPr>
                <w:sz w:val="20"/>
                <w:szCs w:val="20"/>
                <w:u w:val="single"/>
              </w:rPr>
            </w:pPr>
            <w:r w:rsidRPr="006B5955">
              <w:rPr>
                <w:sz w:val="20"/>
                <w:szCs w:val="20"/>
                <w:u w:val="single"/>
              </w:rPr>
              <w:t>«        »                  202</w:t>
            </w:r>
            <w:r w:rsidR="00CF0E49">
              <w:rPr>
                <w:sz w:val="20"/>
                <w:szCs w:val="20"/>
                <w:u w:val="single"/>
              </w:rPr>
              <w:t>5</w:t>
            </w:r>
            <w:r>
              <w:rPr>
                <w:sz w:val="20"/>
                <w:szCs w:val="20"/>
                <w:u w:val="single"/>
              </w:rPr>
              <w:t xml:space="preserve"> г</w:t>
            </w:r>
          </w:p>
        </w:tc>
      </w:tr>
    </w:tbl>
    <w:p w:rsidR="00A5127B" w:rsidRDefault="00A5127B" w:rsidP="002722C2">
      <w:pPr>
        <w:ind w:right="-1"/>
        <w:jc w:val="center"/>
        <w:rPr>
          <w:b/>
          <w:sz w:val="22"/>
          <w:szCs w:val="22"/>
        </w:rPr>
      </w:pPr>
    </w:p>
    <w:p w:rsidR="00A5127B" w:rsidRDefault="00A5127B" w:rsidP="002722C2">
      <w:pPr>
        <w:ind w:right="-1"/>
        <w:jc w:val="center"/>
        <w:rPr>
          <w:b/>
          <w:sz w:val="22"/>
          <w:szCs w:val="22"/>
        </w:rPr>
      </w:pPr>
    </w:p>
    <w:p w:rsidR="000C595F" w:rsidRDefault="000605F8" w:rsidP="000C595F">
      <w:pPr>
        <w:ind w:right="-1"/>
        <w:jc w:val="center"/>
        <w:rPr>
          <w:b/>
          <w:sz w:val="22"/>
          <w:szCs w:val="22"/>
        </w:rPr>
      </w:pPr>
      <w:r w:rsidRPr="00E139EF">
        <w:rPr>
          <w:b/>
          <w:sz w:val="22"/>
          <w:szCs w:val="22"/>
        </w:rPr>
        <w:t>ТЕХНИЧЕСКОЕ</w:t>
      </w:r>
      <w:r w:rsidR="00232504" w:rsidRPr="00E139EF">
        <w:rPr>
          <w:b/>
          <w:sz w:val="22"/>
          <w:szCs w:val="22"/>
        </w:rPr>
        <w:t xml:space="preserve"> ЗАДАНИЕ</w:t>
      </w:r>
      <w:r w:rsidR="00B3154D">
        <w:rPr>
          <w:b/>
          <w:sz w:val="22"/>
          <w:szCs w:val="22"/>
        </w:rPr>
        <w:t xml:space="preserve"> №</w:t>
      </w:r>
      <w:r w:rsidR="000C595F" w:rsidRPr="000C595F">
        <w:rPr>
          <w:b/>
          <w:sz w:val="22"/>
          <w:szCs w:val="22"/>
        </w:rPr>
        <w:t xml:space="preserve"> </w:t>
      </w:r>
      <w:r w:rsidR="00C356A7">
        <w:rPr>
          <w:b/>
          <w:sz w:val="22"/>
          <w:szCs w:val="22"/>
        </w:rPr>
        <w:t>2703</w:t>
      </w:r>
      <w:r w:rsidR="00811EC7">
        <w:rPr>
          <w:b/>
          <w:sz w:val="22"/>
          <w:szCs w:val="22"/>
        </w:rPr>
        <w:t>25/</w:t>
      </w:r>
      <w:r w:rsidR="00C356A7">
        <w:rPr>
          <w:b/>
          <w:sz w:val="22"/>
          <w:szCs w:val="22"/>
        </w:rPr>
        <w:t>1</w:t>
      </w:r>
    </w:p>
    <w:p w:rsidR="00B3154D" w:rsidRPr="002B2AD3" w:rsidRDefault="000C595F" w:rsidP="00C356A7">
      <w:pPr>
        <w:shd w:val="clear" w:color="auto" w:fill="FFFFFF"/>
        <w:ind w:left="851"/>
        <w:jc w:val="both"/>
      </w:pPr>
      <w:r w:rsidRPr="000C595F">
        <w:t xml:space="preserve">на </w:t>
      </w:r>
      <w:r w:rsidR="00C356A7">
        <w:t>выполнение комплекса работ по монтажу</w:t>
      </w:r>
      <w:r w:rsidR="00727ED9">
        <w:t xml:space="preserve"> </w:t>
      </w:r>
      <w:r w:rsidR="00C356A7">
        <w:t>систем наружного водоснабжения и канализации</w:t>
      </w:r>
      <w:r w:rsidR="005F65D0">
        <w:t xml:space="preserve"> </w:t>
      </w:r>
      <w:r w:rsidR="002B2AD3" w:rsidRPr="002B2AD3">
        <w:t>на объекте «Терминал по пе</w:t>
      </w:r>
      <w:r w:rsidR="00727ED9">
        <w:t>ревалке минеральных удобрен</w:t>
      </w:r>
      <w:r w:rsidR="00811EC7">
        <w:t>ий</w:t>
      </w:r>
      <w:r w:rsidR="00727ED9">
        <w:t xml:space="preserve"> </w:t>
      </w:r>
      <w:r w:rsidR="002B2AD3" w:rsidRPr="002B2AD3">
        <w:t>МТП Усть-Луга.</w:t>
      </w:r>
      <w:r w:rsidR="00727ED9">
        <w:t xml:space="preserve"> Перевалка аммиака</w:t>
      </w:r>
      <w:r w:rsidR="002B2AD3" w:rsidRPr="002B2AD3">
        <w:t xml:space="preserve">» </w:t>
      </w:r>
    </w:p>
    <w:tbl>
      <w:tblPr>
        <w:tblW w:w="10184" w:type="dxa"/>
        <w:tblInd w:w="13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9213"/>
        <w:gridCol w:w="7"/>
      </w:tblGrid>
      <w:tr w:rsidR="00B3154D" w:rsidRPr="0075476F" w:rsidTr="001D2926">
        <w:trPr>
          <w:trHeight w:val="46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pStyle w:val="ad"/>
              <w:ind w:left="0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1. НАИМЕНОВАНИЕ ПРЕДПРИЯТИЯ</w:t>
            </w:r>
          </w:p>
        </w:tc>
      </w:tr>
      <w:tr w:rsidR="00B3154D" w:rsidRPr="0095397A" w:rsidTr="001D2926">
        <w:trPr>
          <w:gridAfter w:val="1"/>
          <w:wAfter w:w="7" w:type="dxa"/>
          <w:trHeight w:val="3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95397A" w:rsidRDefault="00411237" w:rsidP="00B32879">
            <w:pPr>
              <w:jc w:val="both"/>
            </w:pPr>
            <w:r w:rsidRPr="0075476F">
              <w:t>Заказчик</w:t>
            </w:r>
            <w:r w:rsidR="00B3154D" w:rsidRPr="0075476F">
              <w:t xml:space="preserve"> - Общество с ограниченной ответственностью «</w:t>
            </w:r>
            <w:proofErr w:type="spellStart"/>
            <w:r w:rsidR="00B3154D" w:rsidRPr="0075476F">
              <w:t>ЕвроХим</w:t>
            </w:r>
            <w:proofErr w:type="spellEnd"/>
            <w:r w:rsidR="00B3154D" w:rsidRPr="0075476F">
              <w:t xml:space="preserve"> Терминал Усть-Луга» (ООО «ЕТУ»).</w:t>
            </w:r>
          </w:p>
        </w:tc>
      </w:tr>
      <w:tr w:rsidR="00B3154D" w:rsidRPr="0075476F" w:rsidTr="001D2926">
        <w:trPr>
          <w:trHeight w:val="38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2. ОСНОВАНИЕ</w:t>
            </w:r>
          </w:p>
        </w:tc>
      </w:tr>
      <w:tr w:rsidR="00B3154D" w:rsidRPr="0075476F" w:rsidTr="001D2926">
        <w:trPr>
          <w:gridAfter w:val="1"/>
          <w:wAfter w:w="7" w:type="dxa"/>
          <w:trHeight w:val="37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241B86" w:rsidRDefault="000B70ED" w:rsidP="00C6050A">
            <w:pPr>
              <w:jc w:val="both"/>
            </w:pPr>
            <w:r w:rsidRPr="0075476F">
              <w:rPr>
                <w:color w:val="000000"/>
              </w:rPr>
              <w:t xml:space="preserve">Проектная документация </w:t>
            </w:r>
            <w:r w:rsidRPr="0075476F">
              <w:t xml:space="preserve">шифр </w:t>
            </w:r>
            <w:r w:rsidR="00C6050A">
              <w:t>1880-2022-01…09-ИОС.2.03</w:t>
            </w:r>
            <w:r w:rsidR="00F22411">
              <w:t xml:space="preserve"> </w:t>
            </w:r>
            <w:r w:rsidRPr="0075476F">
              <w:t>разра</w:t>
            </w:r>
            <w:r w:rsidR="00064900">
              <w:t>ботанная ООО «</w:t>
            </w:r>
            <w:proofErr w:type="spellStart"/>
            <w:r w:rsidR="00064900">
              <w:t>ПроТех</w:t>
            </w:r>
            <w:r w:rsidR="00720921">
              <w:t>инжиниринг</w:t>
            </w:r>
            <w:proofErr w:type="spellEnd"/>
            <w:r w:rsidR="00720921">
              <w:t>» г.</w:t>
            </w:r>
            <w:r w:rsidR="00064900">
              <w:t xml:space="preserve"> </w:t>
            </w:r>
            <w:r w:rsidR="00720921">
              <w:t>Тула</w:t>
            </w:r>
            <w:r w:rsidRPr="0075476F">
              <w:t xml:space="preserve"> в 202</w:t>
            </w:r>
            <w:r w:rsidR="00720921">
              <w:t>4</w:t>
            </w:r>
            <w:r w:rsidRPr="0075476F">
              <w:t>г., получившая положительное заключение экспертизы</w:t>
            </w:r>
          </w:p>
        </w:tc>
      </w:tr>
      <w:tr w:rsidR="00B3154D" w:rsidRPr="0075476F" w:rsidTr="001D2926">
        <w:trPr>
          <w:trHeight w:val="418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3. ВИД СТРОИТЕЛЬСТВА</w:t>
            </w:r>
          </w:p>
        </w:tc>
      </w:tr>
      <w:tr w:rsidR="00B3154D" w:rsidRPr="0075476F" w:rsidTr="001D2926">
        <w:trPr>
          <w:gridAfter w:val="1"/>
          <w:wAfter w:w="7" w:type="dxa"/>
          <w:trHeight w:val="3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Новое строительство</w:t>
            </w:r>
          </w:p>
        </w:tc>
      </w:tr>
      <w:tr w:rsidR="00B3154D" w:rsidRPr="0075476F" w:rsidTr="001D2926">
        <w:trPr>
          <w:trHeight w:val="50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4. РАЙОН, ПУНКТ И ПЛОЩАДКА СТРОИТЕЛЬСТВА</w:t>
            </w:r>
          </w:p>
        </w:tc>
      </w:tr>
      <w:tr w:rsidR="00B3154D" w:rsidRPr="0075476F" w:rsidTr="001D2926">
        <w:trPr>
          <w:gridAfter w:val="1"/>
          <w:wAfter w:w="7" w:type="dxa"/>
          <w:trHeight w:val="64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4.1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75476F" w:rsidRDefault="00B3154D" w:rsidP="00DB007D">
            <w:pPr>
              <w:jc w:val="both"/>
              <w:rPr>
                <w:color w:val="000000"/>
              </w:rPr>
            </w:pPr>
            <w:r w:rsidRPr="0075476F">
              <w:t xml:space="preserve">РФ, Ленинградская область, </w:t>
            </w:r>
            <w:proofErr w:type="spellStart"/>
            <w:r w:rsidRPr="0075476F">
              <w:t>Кингисеппский</w:t>
            </w:r>
            <w:proofErr w:type="spellEnd"/>
            <w:r w:rsidRPr="0075476F">
              <w:t xml:space="preserve"> муниципальный район, </w:t>
            </w:r>
            <w:proofErr w:type="spellStart"/>
            <w:r w:rsidRPr="0075476F">
              <w:t>Вистинское</w:t>
            </w:r>
            <w:proofErr w:type="spellEnd"/>
            <w:r w:rsidRPr="0075476F">
              <w:t xml:space="preserve"> сельское поселение, Морской торговый порта Усть-Луг</w:t>
            </w:r>
            <w:r w:rsidR="00720921">
              <w:t xml:space="preserve">а, Комплексы </w:t>
            </w:r>
            <w:proofErr w:type="spellStart"/>
            <w:r w:rsidR="00720921">
              <w:t>м</w:t>
            </w:r>
            <w:r w:rsidR="00DB007D" w:rsidRPr="0075476F">
              <w:t>енеральных</w:t>
            </w:r>
            <w:proofErr w:type="spellEnd"/>
            <w:r w:rsidR="00DB007D" w:rsidRPr="0075476F">
              <w:t xml:space="preserve"> грузов</w:t>
            </w:r>
          </w:p>
        </w:tc>
      </w:tr>
      <w:tr w:rsidR="00B3154D" w:rsidRPr="0075476F" w:rsidTr="001D2926">
        <w:trPr>
          <w:trHeight w:val="46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5. ХАРАКТЕРИСТИКА ОБЪЕКТА</w:t>
            </w:r>
          </w:p>
        </w:tc>
      </w:tr>
      <w:tr w:rsidR="00B3154D" w:rsidRPr="0075476F" w:rsidTr="003102C9">
        <w:trPr>
          <w:gridAfter w:val="1"/>
          <w:wAfter w:w="7" w:type="dxa"/>
          <w:trHeight w:val="8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5.1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75476F" w:rsidRDefault="00992561" w:rsidP="00741767">
            <w:pPr>
              <w:ind w:left="40"/>
              <w:jc w:val="both"/>
            </w:pPr>
            <w:r w:rsidRPr="0075476F">
              <w:t xml:space="preserve">Терминал расположен в </w:t>
            </w:r>
            <w:proofErr w:type="spellStart"/>
            <w:r w:rsidRPr="0075476F">
              <w:t>Лужской</w:t>
            </w:r>
            <w:proofErr w:type="spellEnd"/>
            <w:r w:rsidRPr="0075476F">
              <w:t xml:space="preserve"> губе (непосредственно на побережье Финского залива Балтийского моря).  </w:t>
            </w:r>
            <w:r w:rsidR="00B3154D" w:rsidRPr="0075476F">
              <w:t>Терминал предназначен для приемки, кратковременного хранения (накопления судовых партий) и отправки минеральных удобрений (азотно-фосфорные удобрения (далее АФУ), калийных удобрений, фосфатов</w:t>
            </w:r>
            <w:r w:rsidR="000B70ED" w:rsidRPr="0075476F">
              <w:t xml:space="preserve">, </w:t>
            </w:r>
            <w:r w:rsidRPr="0075476F">
              <w:t xml:space="preserve">сжиженного </w:t>
            </w:r>
            <w:r w:rsidR="000B70ED" w:rsidRPr="0075476F">
              <w:t>аммиака</w:t>
            </w:r>
            <w:r w:rsidR="00B3154D" w:rsidRPr="0075476F">
              <w:t xml:space="preserve">. Экспортные грузы поступают на Терминал ж/д транспортом со станции </w:t>
            </w:r>
            <w:proofErr w:type="spellStart"/>
            <w:r w:rsidR="00B3154D" w:rsidRPr="0075476F">
              <w:t>Лужская</w:t>
            </w:r>
            <w:proofErr w:type="spellEnd"/>
            <w:r w:rsidR="00B3154D" w:rsidRPr="0075476F">
              <w:t xml:space="preserve"> – Генеральная, а также морем в судах-</w:t>
            </w:r>
            <w:proofErr w:type="spellStart"/>
            <w:r w:rsidR="00B3154D" w:rsidRPr="0075476F">
              <w:t>навалочниках</w:t>
            </w:r>
            <w:proofErr w:type="spellEnd"/>
            <w:r w:rsidR="00B3154D" w:rsidRPr="0075476F">
              <w:t xml:space="preserve"> и перегружаются по следующим маршрутам: вагон – склад – судно, вагон – судно, склад – склад.</w:t>
            </w:r>
            <w:r w:rsidR="000B70ED" w:rsidRPr="0075476F">
              <w:t xml:space="preserve"> </w:t>
            </w:r>
          </w:p>
          <w:p w:rsidR="000B70ED" w:rsidRPr="0075476F" w:rsidRDefault="000B70ED" w:rsidP="00741767">
            <w:pPr>
              <w:ind w:left="40"/>
              <w:jc w:val="both"/>
            </w:pPr>
            <w:r w:rsidRPr="0075476F">
              <w:t>Режим работы: круглосуточный, круглогодичный</w:t>
            </w:r>
            <w:r w:rsidR="00276CB3" w:rsidRPr="0075476F">
              <w:t>;</w:t>
            </w:r>
          </w:p>
          <w:p w:rsidR="000B70ED" w:rsidRPr="0075476F" w:rsidRDefault="00276CB3" w:rsidP="00741767">
            <w:pPr>
              <w:ind w:left="40"/>
              <w:jc w:val="both"/>
            </w:pPr>
            <w:r w:rsidRPr="0075476F">
              <w:t>Средняя максимальная температура воздуха наиболее теплого месяца +23 ˚С;</w:t>
            </w:r>
          </w:p>
          <w:p w:rsidR="00276CB3" w:rsidRPr="0075476F" w:rsidRDefault="00276CB3" w:rsidP="00741767">
            <w:pPr>
              <w:ind w:left="40"/>
              <w:jc w:val="both"/>
            </w:pPr>
            <w:r w:rsidRPr="0075476F">
              <w:t>Средняя минимальная температура воздуха наиболее холодного месяца -15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Абсолютная максимальная температура воздуха +37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lastRenderedPageBreak/>
              <w:t>Абсолютная минимальная температура воздуха -36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Средняя годовая относительная влажность воздуха 78 %;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Средняя годовая скорость ветра 4,7 м/с;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Сейсмичность района – 5 баллов</w:t>
            </w:r>
            <w:r w:rsidRPr="0075476F">
              <w:rPr>
                <w:lang w:val="en-US"/>
              </w:rPr>
              <w:t>.</w:t>
            </w:r>
          </w:p>
        </w:tc>
      </w:tr>
      <w:tr w:rsidR="00B3154D" w:rsidRPr="0075476F" w:rsidTr="001D2926">
        <w:trPr>
          <w:trHeight w:val="46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lastRenderedPageBreak/>
              <w:t>6. ЦЕЛЬ ЗАКУПКИ</w:t>
            </w:r>
          </w:p>
        </w:tc>
      </w:tr>
      <w:tr w:rsidR="00B3154D" w:rsidRPr="0075476F" w:rsidTr="001D2926">
        <w:trPr>
          <w:gridAfter w:val="1"/>
          <w:wAfter w:w="7" w:type="dxa"/>
          <w:trHeight w:val="25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6.1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0C595F" w:rsidRDefault="000C595F" w:rsidP="00064900">
            <w:pPr>
              <w:ind w:right="-1"/>
            </w:pPr>
            <w:r>
              <w:t>М</w:t>
            </w:r>
            <w:r w:rsidRPr="000C595F">
              <w:t>он</w:t>
            </w:r>
            <w:r w:rsidR="00720921">
              <w:t xml:space="preserve">таж </w:t>
            </w:r>
            <w:r w:rsidR="00064900">
              <w:t>систем наружного водоснабжения и канализации</w:t>
            </w:r>
            <w:r w:rsidR="00811EC7">
              <w:t xml:space="preserve"> </w:t>
            </w:r>
            <w:r w:rsidR="00811EC7" w:rsidRPr="002B2AD3">
              <w:t>на объекте «Терминал по пе</w:t>
            </w:r>
            <w:r w:rsidR="00811EC7">
              <w:t xml:space="preserve">ревалке минеральных удобрений </w:t>
            </w:r>
            <w:r w:rsidR="00811EC7" w:rsidRPr="002B2AD3">
              <w:t>МТП Усть-Луга.</w:t>
            </w:r>
            <w:r w:rsidR="00811EC7">
              <w:t xml:space="preserve"> Перевалка аммиака</w:t>
            </w:r>
            <w:r w:rsidR="00811EC7" w:rsidRPr="002B2AD3">
              <w:t>»</w:t>
            </w:r>
            <w:r w:rsidR="00811EC7">
              <w:t>.</w:t>
            </w:r>
          </w:p>
        </w:tc>
      </w:tr>
      <w:tr w:rsidR="00B3154D" w:rsidRPr="0075476F" w:rsidTr="001D2926">
        <w:trPr>
          <w:trHeight w:val="52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3154D" w:rsidRPr="0075476F" w:rsidRDefault="00B3154D" w:rsidP="00B32879">
            <w:pPr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7. СОСТАВ</w:t>
            </w:r>
            <w:r w:rsidR="001E37C1" w:rsidRPr="0075476F">
              <w:rPr>
                <w:b/>
                <w:bCs/>
                <w:color w:val="000000"/>
              </w:rPr>
              <w:t xml:space="preserve"> РАБОТ</w:t>
            </w:r>
            <w:r w:rsidRPr="0075476F">
              <w:rPr>
                <w:b/>
                <w:bCs/>
                <w:color w:val="000000"/>
              </w:rPr>
              <w:t>, ОБОРУДОВАНИЯ</w:t>
            </w:r>
            <w:r w:rsidRPr="0075476F">
              <w:rPr>
                <w:b/>
              </w:rPr>
              <w:t xml:space="preserve"> И МАТЕРИАЛОВ</w:t>
            </w:r>
          </w:p>
        </w:tc>
      </w:tr>
      <w:tr w:rsidR="00B3154D" w:rsidRPr="0075476F" w:rsidTr="001D2926">
        <w:trPr>
          <w:gridAfter w:val="1"/>
          <w:wAfter w:w="7" w:type="dxa"/>
          <w:trHeight w:val="112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7.1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05224" w:rsidRDefault="00B3154D" w:rsidP="00754C27">
            <w:pPr>
              <w:pStyle w:val="afc"/>
              <w:spacing w:after="0"/>
              <w:jc w:val="both"/>
            </w:pPr>
            <w:r w:rsidRPr="0075476F">
              <w:t xml:space="preserve">Настоящее Техническое </w:t>
            </w:r>
            <w:r w:rsidR="00177371">
              <w:t>з</w:t>
            </w:r>
            <w:r w:rsidRPr="0075476F">
              <w:t xml:space="preserve">адание предусматривает </w:t>
            </w:r>
            <w:r w:rsidR="00102D5E">
              <w:t xml:space="preserve">выполнение </w:t>
            </w:r>
            <w:r w:rsidR="001E37C1" w:rsidRPr="0075476F">
              <w:t>работ</w:t>
            </w:r>
            <w:r w:rsidR="000C595F">
              <w:t xml:space="preserve"> по м</w:t>
            </w:r>
            <w:r w:rsidR="000C595F" w:rsidRPr="000C595F">
              <w:t>он</w:t>
            </w:r>
            <w:r w:rsidR="00720921">
              <w:t>тажу тепловой изоляции трубопроводов</w:t>
            </w:r>
            <w:r w:rsidR="000C595F">
              <w:t xml:space="preserve"> </w:t>
            </w:r>
            <w:r w:rsidR="00643B5A">
              <w:t xml:space="preserve">согласно </w:t>
            </w:r>
            <w:r w:rsidR="00754C27" w:rsidRPr="00FD5518">
              <w:t>рабочей документации:</w:t>
            </w:r>
            <w:r w:rsidR="00566881">
              <w:t xml:space="preserve"> </w:t>
            </w:r>
          </w:p>
          <w:p w:rsidR="00754C27" w:rsidRDefault="00566881" w:rsidP="00754C27">
            <w:pPr>
              <w:pStyle w:val="afc"/>
              <w:spacing w:after="0"/>
              <w:jc w:val="both"/>
            </w:pPr>
            <w:r>
              <w:t>9С02-0001-80005969-РД-0</w:t>
            </w:r>
            <w:r w:rsidR="002A4CD0">
              <w:t>3</w:t>
            </w:r>
            <w:r>
              <w:t>-0</w:t>
            </w:r>
            <w:r w:rsidR="002A4CD0">
              <w:t>3</w:t>
            </w:r>
            <w:r>
              <w:t>.0</w:t>
            </w:r>
            <w:r w:rsidR="002A4CD0">
              <w:t>3</w:t>
            </w:r>
            <w:r>
              <w:t>.0</w:t>
            </w:r>
            <w:r w:rsidR="002A4CD0">
              <w:t>3</w:t>
            </w:r>
            <w:r>
              <w:t>0</w:t>
            </w:r>
            <w:r w:rsidR="004D3377">
              <w:t>-</w:t>
            </w:r>
            <w:r w:rsidR="002A4CD0">
              <w:t>НВК</w:t>
            </w:r>
            <w:r w:rsidR="00754C27">
              <w:t xml:space="preserve"> </w:t>
            </w:r>
            <w:r w:rsidR="00205224">
              <w:t xml:space="preserve">Наружные сети водоснабжения и канализации </w:t>
            </w:r>
            <w:r w:rsidR="00B722B3">
              <w:t xml:space="preserve">и ведомости объемов работ </w:t>
            </w:r>
            <w:r w:rsidR="00B722B3">
              <w:t>(Приложение №1)</w:t>
            </w:r>
            <w:r w:rsidR="00B722B3">
              <w:t>.</w:t>
            </w:r>
          </w:p>
          <w:p w:rsidR="00DA2E47" w:rsidRDefault="00DA2E47" w:rsidP="00754C27">
            <w:pPr>
              <w:pStyle w:val="afc"/>
              <w:spacing w:after="0"/>
              <w:jc w:val="both"/>
            </w:pPr>
            <w:r>
              <w:t>Для прохода трубопроводов В2, К2, К41 через фундаментную плиту и стенки приямков приложен шифр 9С02-0001-80005969-РД-03-10.02.050-</w:t>
            </w:r>
            <w:r w:rsidR="00420D73">
              <w:t>КЖ1 Конструкции железобетонные. Холодильная установка.</w:t>
            </w:r>
          </w:p>
          <w:p w:rsidR="007B7AF9" w:rsidRPr="00811EC7" w:rsidRDefault="007B7AF9" w:rsidP="001713F5">
            <w:pPr>
              <w:pStyle w:val="afc"/>
              <w:spacing w:after="0"/>
              <w:jc w:val="both"/>
            </w:pPr>
            <w:r w:rsidRPr="005B2DCA">
              <w:t>В объём работ Подрядчика входит закупка, транспортировка (включая погрузочно-разгрузочные работы) и хранение</w:t>
            </w:r>
            <w:r w:rsidR="002A4CD0">
              <w:t xml:space="preserve"> основных, </w:t>
            </w:r>
            <w:r w:rsidRPr="005B2DCA">
              <w:t xml:space="preserve"> вспомогательных</w:t>
            </w:r>
            <w:r w:rsidR="001713F5">
              <w:t xml:space="preserve"> и расходных</w:t>
            </w:r>
            <w:r w:rsidRPr="005B2DCA">
              <w:t xml:space="preserve"> материалов, необходимых для выполнения работ.</w:t>
            </w:r>
          </w:p>
        </w:tc>
      </w:tr>
      <w:tr w:rsidR="00811EC7" w:rsidRPr="0075476F" w:rsidTr="001D2926">
        <w:trPr>
          <w:gridAfter w:val="1"/>
          <w:wAfter w:w="7" w:type="dxa"/>
          <w:trHeight w:val="112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1EC7" w:rsidRDefault="00811EC7" w:rsidP="00811EC7">
            <w:pPr>
              <w:jc w:val="center"/>
            </w:pPr>
            <w:r w:rsidRPr="0075476F">
              <w:t>7.</w:t>
            </w:r>
            <w:r>
              <w:t>2</w:t>
            </w:r>
          </w:p>
          <w:p w:rsidR="00811EC7" w:rsidRPr="0075476F" w:rsidRDefault="00811EC7" w:rsidP="00B32879">
            <w:pPr>
              <w:ind w:right="48"/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EC7" w:rsidRDefault="00811EC7" w:rsidP="00811EC7">
            <w:pPr>
              <w:pStyle w:val="afc"/>
              <w:spacing w:after="0"/>
              <w:jc w:val="both"/>
            </w:pPr>
            <w:r>
              <w:t>В коммерческом предложении участника конкурентной процедуры в стоимости работ должны быть учтены все затраты, учитывая усложняющие условия, зимнее удорожание, затраты, связанные с разработкой ППР и технологических карт, прочие затраты, стоимость МТР, транспортные и заготовительно-складские расходы, налоги, обязательные платежи т.д.</w:t>
            </w:r>
          </w:p>
          <w:p w:rsidR="00811EC7" w:rsidRDefault="00811EC7" w:rsidP="00811EC7">
            <w:pPr>
              <w:pStyle w:val="afc"/>
              <w:spacing w:after="0"/>
              <w:jc w:val="both"/>
            </w:pPr>
            <w:r>
              <w:t>Перед формированием ТКП обязательное посещение строительной площадки Подрядчиком.</w:t>
            </w:r>
          </w:p>
          <w:p w:rsidR="00811EC7" w:rsidRPr="0075476F" w:rsidRDefault="00811EC7" w:rsidP="004D3377">
            <w:pPr>
              <w:pStyle w:val="afc"/>
              <w:spacing w:after="0"/>
              <w:jc w:val="both"/>
            </w:pPr>
            <w:r>
              <w:t>Стоимость ТКП должна быть оформлена как сводка затрат (необходимо заполнить Форму ТКП</w:t>
            </w:r>
            <w:r w:rsidR="004D3377">
              <w:t>)</w:t>
            </w:r>
            <w:r>
              <w:t>.</w:t>
            </w:r>
          </w:p>
        </w:tc>
      </w:tr>
      <w:tr w:rsidR="00B3154D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CA9" w:rsidRPr="0075476F" w:rsidRDefault="00811EC7" w:rsidP="00811EC7">
            <w:pPr>
              <w:jc w:val="center"/>
            </w:pPr>
            <w:r>
              <w:t>7.3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7AF9" w:rsidRPr="0075476F" w:rsidRDefault="007010A3" w:rsidP="007B7AF9">
            <w:pPr>
              <w:pStyle w:val="afc"/>
              <w:spacing w:after="0"/>
              <w:jc w:val="both"/>
            </w:pPr>
            <w:r w:rsidRPr="0075476F">
              <w:t>Работы должны быть выполнены в полном объеме в соответствии с настоящим техническим заданием и рабочей документацией, определяющими содержание работ, их характеристику и другие, предъявляемые к ним требования в соответствии с установленными нормами и стандартами (ГОСТ, СНиП, СП, ВСН и т.п.) Российской Федерации.</w:t>
            </w:r>
          </w:p>
        </w:tc>
      </w:tr>
      <w:tr w:rsidR="007010A3" w:rsidRPr="0075476F" w:rsidTr="001D2926">
        <w:trPr>
          <w:trHeight w:val="41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7010A3" w:rsidRPr="0075476F" w:rsidRDefault="00747004" w:rsidP="007010A3">
            <w:pPr>
              <w:pStyle w:val="afc"/>
              <w:spacing w:after="0"/>
            </w:pPr>
            <w:r>
              <w:rPr>
                <w:b/>
                <w:bCs/>
                <w:color w:val="000000"/>
              </w:rPr>
              <w:t>8. ОБЩИЕ Т</w:t>
            </w:r>
            <w:r w:rsidR="007010A3" w:rsidRPr="0075476F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Е</w:t>
            </w:r>
            <w:r w:rsidR="007010A3" w:rsidRPr="0075476F">
              <w:rPr>
                <w:b/>
                <w:bCs/>
                <w:color w:val="000000"/>
              </w:rPr>
              <w:t>БОВАНИЯ К ВЫПОЛНЕНИЮ РАБОТ</w:t>
            </w:r>
          </w:p>
        </w:tc>
      </w:tr>
      <w:tr w:rsidR="00482F59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jc w:val="center"/>
            </w:pPr>
            <w:r w:rsidRPr="0075476F">
              <w:t>8.1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59" w:rsidRPr="0075476F" w:rsidRDefault="00482F59" w:rsidP="00482F59">
            <w:pPr>
              <w:pStyle w:val="afc"/>
              <w:spacing w:after="0"/>
              <w:jc w:val="both"/>
            </w:pPr>
            <w:r w:rsidRPr="00DB691A">
              <w:t>В объём работ</w:t>
            </w:r>
            <w:r w:rsidR="004D3377">
              <w:t xml:space="preserve"> Подрядчика</w:t>
            </w:r>
            <w:r w:rsidRPr="00DB691A">
              <w:t xml:space="preserve"> входит </w:t>
            </w:r>
            <w:r w:rsidR="00205224">
              <w:t xml:space="preserve">приобретение и </w:t>
            </w:r>
            <w:r w:rsidRPr="00DB691A">
              <w:t>доставка основных и вспомогательных материалов, оборудования (включая погрузочно-разгрузочные работы) с площадки временного складирования МТР Подрядчика, входящих в объем его поставки на площадку объекта по согласованию с Заказчиком.</w:t>
            </w:r>
          </w:p>
          <w:p w:rsidR="00482F59" w:rsidRPr="0075476F" w:rsidRDefault="00482F59" w:rsidP="00482F59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5476F">
              <w:rPr>
                <w:rFonts w:ascii="Times New Roman" w:hAnsi="Times New Roman"/>
                <w:sz w:val="24"/>
                <w:szCs w:val="24"/>
              </w:rPr>
              <w:t xml:space="preserve">Базис поставки: DDP ООО "ЕТУ", РФ, Ленинградская область, р-н </w:t>
            </w:r>
            <w:proofErr w:type="spellStart"/>
            <w:r w:rsidRPr="0075476F">
              <w:rPr>
                <w:rFonts w:ascii="Times New Roman" w:hAnsi="Times New Roman"/>
                <w:sz w:val="24"/>
                <w:szCs w:val="24"/>
              </w:rPr>
              <w:t>Кингисеппский</w:t>
            </w:r>
            <w:proofErr w:type="spellEnd"/>
            <w:r w:rsidRPr="0075476F">
              <w:rPr>
                <w:rFonts w:ascii="Times New Roman" w:hAnsi="Times New Roman"/>
                <w:sz w:val="24"/>
                <w:szCs w:val="24"/>
              </w:rPr>
              <w:t xml:space="preserve">, с/п </w:t>
            </w:r>
            <w:proofErr w:type="spellStart"/>
            <w:r w:rsidRPr="0075476F">
              <w:rPr>
                <w:rFonts w:ascii="Times New Roman" w:hAnsi="Times New Roman"/>
                <w:sz w:val="24"/>
                <w:szCs w:val="24"/>
              </w:rPr>
              <w:t>Вистинское</w:t>
            </w:r>
            <w:proofErr w:type="spellEnd"/>
            <w:r w:rsidRPr="0075476F">
              <w:rPr>
                <w:rFonts w:ascii="Times New Roman" w:hAnsi="Times New Roman"/>
                <w:sz w:val="24"/>
                <w:szCs w:val="24"/>
              </w:rPr>
              <w:t>, Морской торговый порт Усть-Луга,</w:t>
            </w:r>
            <w:r w:rsidR="003B5596">
              <w:rPr>
                <w:rFonts w:ascii="Times New Roman" w:hAnsi="Times New Roman"/>
                <w:sz w:val="24"/>
                <w:szCs w:val="24"/>
              </w:rPr>
              <w:t xml:space="preserve"> Комплексы генеральных грузов, 2</w:t>
            </w:r>
            <w:r w:rsidRPr="0075476F">
              <w:rPr>
                <w:rFonts w:ascii="Times New Roman" w:hAnsi="Times New Roman"/>
                <w:sz w:val="24"/>
                <w:szCs w:val="24"/>
              </w:rPr>
              <w:t xml:space="preserve"> очередь, участок 1 с КН 47:30:0101001:201. ИНКОТЕРМС 2010.</w:t>
            </w:r>
          </w:p>
        </w:tc>
      </w:tr>
      <w:tr w:rsidR="00482F59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jc w:val="center"/>
            </w:pPr>
            <w:r>
              <w:t>8.2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05224" w:rsidRDefault="00205224" w:rsidP="00205224">
            <w:pPr>
              <w:jc w:val="both"/>
              <w:rPr>
                <w:sz w:val="22"/>
                <w:szCs w:val="22"/>
              </w:rPr>
            </w:pPr>
            <w:r>
              <w:t xml:space="preserve">До начала производства работ разработать и согласовать с Заказчиком Календарный график производства работ, график поставки материалов (при необходимости), график мобилизации персонала на площадку объекта. </w:t>
            </w:r>
          </w:p>
          <w:p w:rsidR="00205224" w:rsidRDefault="00205224" w:rsidP="00205224">
            <w:pPr>
              <w:ind w:firstLine="458"/>
              <w:jc w:val="both"/>
            </w:pPr>
            <w:r>
              <w:t xml:space="preserve">В течение 5 (пяти) календарных дней с даты подписания Договора Подрядчик обязан направить на утверждение Заказчику подписанный уполномоченным представителем Подрядчика Календарный график производства работ по форме, утвержденной Договором. </w:t>
            </w:r>
          </w:p>
          <w:p w:rsidR="00205224" w:rsidRPr="00B5509B" w:rsidRDefault="00205224" w:rsidP="00205224">
            <w:pPr>
              <w:ind w:firstLine="458"/>
              <w:jc w:val="both"/>
            </w:pPr>
            <w:r w:rsidRPr="00B5509B">
              <w:t xml:space="preserve">В ходе реализации проекта Подрядчик также обеспечивает на ежемесячной основе разработку </w:t>
            </w:r>
            <w:proofErr w:type="spellStart"/>
            <w:r w:rsidRPr="00B5509B">
              <w:t>Суточно</w:t>
            </w:r>
            <w:proofErr w:type="spellEnd"/>
            <w:r w:rsidRPr="00B5509B">
              <w:t xml:space="preserve"> - месячного графика производства работ с указанием плановых </w:t>
            </w:r>
            <w:r w:rsidRPr="00B5509B">
              <w:lastRenderedPageBreak/>
              <w:t>объемов (план на предстоящий месяц) и план мобилизации рабочих, линейных ИТР, механизмов и техники, по форме, утвержденной Договором.</w:t>
            </w:r>
          </w:p>
          <w:p w:rsidR="00205224" w:rsidRPr="00B5509B" w:rsidRDefault="00205224" w:rsidP="00205224">
            <w:pPr>
              <w:ind w:firstLine="458"/>
              <w:jc w:val="both"/>
            </w:pPr>
            <w:r w:rsidRPr="00B5509B">
              <w:t xml:space="preserve">Подрядчик направляет на еженедельной и ежемесячной основе, </w:t>
            </w:r>
            <w:proofErr w:type="spellStart"/>
            <w:r w:rsidRPr="00B5509B">
              <w:t>Суточно</w:t>
            </w:r>
            <w:proofErr w:type="spellEnd"/>
            <w:r w:rsidRPr="00B5509B">
              <w:t>-месячный график производства работ с актуализацией фактически выполненных за прошедший период объемов работ.</w:t>
            </w:r>
          </w:p>
          <w:p w:rsidR="00205224" w:rsidRPr="00B5509B" w:rsidRDefault="00205224" w:rsidP="00205224">
            <w:pPr>
              <w:ind w:firstLine="458"/>
              <w:jc w:val="both"/>
            </w:pPr>
            <w:r w:rsidRPr="00B5509B">
              <w:t xml:space="preserve">Подрядчик ежемесячно, в срок до 25 (двадцать пятого) числа текущего месяца в заблаговременно согласованной с Заказчиком форме направляет График мобилизации персонала и </w:t>
            </w:r>
            <w:proofErr w:type="spellStart"/>
            <w:r w:rsidRPr="00B5509B">
              <w:t>Суточно</w:t>
            </w:r>
            <w:proofErr w:type="spellEnd"/>
            <w:r w:rsidRPr="00B5509B">
              <w:t>-месячный график производства работ (с указанием плановых объемов) на предстоящий месяц.</w:t>
            </w:r>
          </w:p>
          <w:p w:rsidR="00482F59" w:rsidRPr="0075476F" w:rsidRDefault="00205224" w:rsidP="002052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</w:pPr>
            <w:r w:rsidRPr="00B5509B">
              <w:t xml:space="preserve">В случае фактического отклонения сроков выполнения Работ </w:t>
            </w:r>
            <w:r>
              <w:t xml:space="preserve">в рамках настоящего Договора от сроков, указанных в утвержденном Календарном графиком производства работ и в утвержденном </w:t>
            </w:r>
            <w:proofErr w:type="spellStart"/>
            <w:r>
              <w:t>Суточно</w:t>
            </w:r>
            <w:proofErr w:type="spellEnd"/>
            <w:r>
              <w:t>-месячном графике производства работ, Подрядчик обязан предоставить План мероприятий по ликвидации отставаний и вхождению в утвержденный Календарный график производства работ.</w:t>
            </w:r>
          </w:p>
        </w:tc>
      </w:tr>
      <w:tr w:rsidR="00205224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05224" w:rsidRPr="0075476F" w:rsidRDefault="00205224" w:rsidP="00205224">
            <w:pPr>
              <w:jc w:val="center"/>
            </w:pPr>
            <w:r>
              <w:lastRenderedPageBreak/>
              <w:t>8.3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05224" w:rsidRPr="0075476F" w:rsidRDefault="00205224" w:rsidP="00205224">
            <w:pPr>
              <w:jc w:val="both"/>
            </w:pPr>
            <w:r w:rsidRPr="0075476F">
              <w:t xml:space="preserve">До начала выполнения работ Подрядчик должен разработать и согласовать с Заказчиком проект производства работ (ППР) для выполнения строительно-монтажных (СМР). Все работы должны выполняться в соответствии с утвержденным Проектом производства работ (ППР) и рабочей документацией проектной организации. </w:t>
            </w:r>
          </w:p>
          <w:p w:rsidR="00205224" w:rsidRPr="0075476F" w:rsidRDefault="00205224" w:rsidP="00205224">
            <w:pPr>
              <w:jc w:val="both"/>
            </w:pPr>
            <w:r w:rsidRPr="0075476F">
              <w:t>В ППР, кроме технологии производства монтажных работ, обязательно должны быть указаны способы транспортировки и размещения монтируемых частей.</w:t>
            </w:r>
          </w:p>
          <w:p w:rsidR="00205224" w:rsidRDefault="00205224" w:rsidP="00205224">
            <w:pPr>
              <w:jc w:val="both"/>
            </w:pPr>
            <w:r w:rsidRPr="0075476F">
              <w:t>При производстве работ с помощью подъемных сооружений иметь аттестованных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работников – специалист, ответственный за безопасное производство работ с применением подъемных сооружений, машинисты крана, стропальщики. Обеспечить присутствие данных специалистов на площадке на весь период производства работ с применением подъемных сооружений.</w:t>
            </w:r>
          </w:p>
          <w:p w:rsidR="00205224" w:rsidRDefault="00205224" w:rsidP="00205224">
            <w:pPr>
              <w:jc w:val="both"/>
            </w:pPr>
            <w:r w:rsidRPr="008256C1">
              <w:t>Специ</w:t>
            </w:r>
            <w:r>
              <w:t>алисты, принимающие участие в выполнении работ должны иметь опыт работы с указанным видом работ на подобном оборудовании, быть обученными и аттестованными по промышленной безопасности и иметь соответствующие удостоверения</w:t>
            </w:r>
          </w:p>
          <w:p w:rsidR="00205224" w:rsidRDefault="00205224" w:rsidP="00205224">
            <w:pPr>
              <w:jc w:val="both"/>
            </w:pPr>
            <w:r>
              <w:t>Для допуска к работам весь персонал должен иметь:</w:t>
            </w:r>
          </w:p>
          <w:p w:rsidR="00205224" w:rsidRDefault="00205224" w:rsidP="00205224">
            <w:pPr>
              <w:jc w:val="both"/>
            </w:pPr>
            <w:r>
              <w:t xml:space="preserve">- квалификационные удостоверения (для работников рабочих профессий); </w:t>
            </w:r>
          </w:p>
          <w:p w:rsidR="00205224" w:rsidRDefault="00205224" w:rsidP="00205224">
            <w:pPr>
              <w:jc w:val="both"/>
            </w:pPr>
            <w:r>
              <w:t>- удостоверения по охране труда;</w:t>
            </w:r>
          </w:p>
          <w:p w:rsidR="00205224" w:rsidRDefault="00205224" w:rsidP="00205224">
            <w:pPr>
              <w:jc w:val="both"/>
            </w:pPr>
            <w: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205224" w:rsidRDefault="00205224" w:rsidP="00205224">
            <w:pPr>
              <w:jc w:val="both"/>
            </w:pPr>
            <w:r>
              <w:t>- удостоверения по оказанию первой помощи пострадавшему;</w:t>
            </w:r>
          </w:p>
          <w:p w:rsidR="00205224" w:rsidRDefault="00205224" w:rsidP="00205224">
            <w:pPr>
              <w:jc w:val="both"/>
            </w:pPr>
            <w: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205224" w:rsidRDefault="00205224" w:rsidP="00205224">
            <w:pPr>
              <w:jc w:val="both"/>
            </w:pPr>
            <w:r>
              <w:t>- удостоверение по обучению по высоте (при выполнении работ на высоте).</w:t>
            </w:r>
          </w:p>
          <w:p w:rsidR="00205224" w:rsidRDefault="00205224" w:rsidP="00205224">
            <w:pPr>
              <w:jc w:val="both"/>
            </w:pPr>
            <w:r>
              <w:t xml:space="preserve">Ответственные за безопасное  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  в соответствии с 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 (утв. Постановлением Правительства РФ № 1365 от 25.10.2019) по областям аттестации по промышленной безопасности в соответствии с видом деятельности (Приказ </w:t>
            </w:r>
            <w:proofErr w:type="spellStart"/>
            <w:r>
              <w:t>Ростехнадзора</w:t>
            </w:r>
            <w:proofErr w:type="spellEnd"/>
            <w:r>
              <w:t xml:space="preserve"> № 334 от 04.09.2020). Области аттестации: А1; Б.1.17 (ремонтные, огневые и газоопасные работы); Б.9.31 (при выполнении работ с применением подъемных сооружений, предназначенные для подъема и перемещения грузов). </w:t>
            </w:r>
          </w:p>
          <w:p w:rsidR="00205224" w:rsidRDefault="00205224" w:rsidP="00205224">
            <w:pPr>
              <w:pStyle w:val="ad"/>
              <w:ind w:left="0"/>
              <w:jc w:val="both"/>
              <w:outlineLvl w:val="0"/>
            </w:pPr>
            <w:r w:rsidRPr="0075476F">
              <w:t xml:space="preserve">Электромонтажные работы должны выполняться квалифицированным персоналом, в том числе в действующих электроустановках, соблюдая требования действующих норм </w:t>
            </w:r>
            <w:r w:rsidRPr="0075476F">
              <w:lastRenderedPageBreak/>
              <w:t xml:space="preserve">и правил ПУЭ, СНиП, «Правил технической эксплуатации электроустановок потребителей», «Правил по охране труда при эксплуатации электроустановок» и </w:t>
            </w:r>
            <w:r w:rsidRPr="000B28F5">
              <w:t>рекомендаций заводов изготовителей оборудования и комплектующих</w:t>
            </w:r>
            <w:r w:rsidRPr="0075476F">
              <w:t>.</w:t>
            </w:r>
          </w:p>
          <w:p w:rsidR="00205224" w:rsidRPr="0075476F" w:rsidRDefault="00205224" w:rsidP="00205224">
            <w:pPr>
              <w:pStyle w:val="ad"/>
              <w:ind w:left="0"/>
              <w:jc w:val="both"/>
              <w:outlineLvl w:val="0"/>
            </w:pPr>
            <w:r w:rsidRPr="0075476F">
              <w:t xml:space="preserve">Площадки для установки подъемных сооружений для монтажа 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 </w:t>
            </w:r>
          </w:p>
          <w:p w:rsidR="00205224" w:rsidRPr="0075476F" w:rsidRDefault="00205224" w:rsidP="00205224">
            <w:pPr>
              <w:jc w:val="both"/>
            </w:pPr>
            <w:r w:rsidRPr="0075476F"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:rsidR="00205224" w:rsidRPr="0075476F" w:rsidRDefault="00205224" w:rsidP="00205224">
            <w:pPr>
              <w:jc w:val="both"/>
            </w:pPr>
            <w:r w:rsidRPr="0075476F"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:rsidR="00205224" w:rsidRPr="0075476F" w:rsidRDefault="00205224" w:rsidP="00205224">
            <w:pPr>
              <w:jc w:val="both"/>
            </w:pPr>
            <w:r w:rsidRPr="0075476F"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  <w:p w:rsidR="00205224" w:rsidRPr="0075476F" w:rsidRDefault="00205224" w:rsidP="00205224">
            <w:pPr>
              <w:jc w:val="both"/>
            </w:pPr>
            <w:r w:rsidRPr="0075476F">
              <w:t>Перед началом работ Подрядчик, согласовывает с Заказчиком:</w:t>
            </w:r>
          </w:p>
          <w:p w:rsidR="00205224" w:rsidRPr="0075476F" w:rsidRDefault="00205224" w:rsidP="00205224">
            <w:pPr>
              <w:jc w:val="both"/>
            </w:pPr>
            <w:r w:rsidRPr="0075476F">
              <w:t>- места складирования материалов для монтажа;</w:t>
            </w:r>
          </w:p>
          <w:p w:rsidR="00205224" w:rsidRPr="0075476F" w:rsidRDefault="00205224" w:rsidP="00205224">
            <w:pPr>
              <w:jc w:val="both"/>
            </w:pPr>
            <w:r w:rsidRPr="0075476F">
              <w:t>- последовательность выполнения работ (порядок выделения зон);</w:t>
            </w:r>
          </w:p>
          <w:p w:rsidR="00205224" w:rsidRPr="0075476F" w:rsidRDefault="00205224" w:rsidP="00205224">
            <w:pPr>
              <w:jc w:val="both"/>
            </w:pPr>
            <w:r w:rsidRPr="0075476F">
              <w:t xml:space="preserve">- места складирования и сроки вывоза демонтируемых материалов. </w:t>
            </w:r>
          </w:p>
          <w:p w:rsidR="00205224" w:rsidRPr="0075476F" w:rsidRDefault="00205224" w:rsidP="00205224">
            <w:pPr>
              <w:pStyle w:val="afc"/>
              <w:spacing w:after="0"/>
              <w:jc w:val="both"/>
            </w:pPr>
            <w:r w:rsidRPr="0075476F">
              <w:t>- сроки периодической уборки от мусора, выделенных под монтаж зон.</w:t>
            </w:r>
          </w:p>
        </w:tc>
      </w:tr>
      <w:tr w:rsidR="00482F59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jc w:val="center"/>
            </w:pPr>
            <w:r>
              <w:lastRenderedPageBreak/>
              <w:t>8.4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59" w:rsidRPr="0075476F" w:rsidRDefault="00482F59" w:rsidP="00482F59">
            <w:pPr>
              <w:pStyle w:val="ad"/>
              <w:suppressAutoHyphens/>
              <w:ind w:left="0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Подрядчик должен обеспечить:</w:t>
            </w:r>
          </w:p>
          <w:p w:rsidR="00482F59" w:rsidRPr="0075476F" w:rsidRDefault="00482F59" w:rsidP="00482F59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контроль хода выполнения работ и составление соответствующей отчетности;</w:t>
            </w:r>
          </w:p>
          <w:p w:rsidR="00482F59" w:rsidRPr="0075476F" w:rsidRDefault="00482F59" w:rsidP="00482F59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руководство, координацию и согласование деятельности сторонних организаций, привлекаемых на субподряд, включая получение разрешений, согласований и т.п.;</w:t>
            </w:r>
          </w:p>
          <w:p w:rsidR="00482F59" w:rsidRPr="0075476F" w:rsidRDefault="00482F59" w:rsidP="00482F59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выполнение</w:t>
            </w:r>
            <w:r w:rsidRPr="0075476F">
              <w:rPr>
                <w:color w:val="000000"/>
              </w:rPr>
              <w:t xml:space="preserve"> всех </w:t>
            </w:r>
            <w:r>
              <w:rPr>
                <w:color w:val="000000"/>
              </w:rPr>
              <w:t>работ</w:t>
            </w:r>
            <w:r w:rsidRPr="0075476F">
              <w:rPr>
                <w:color w:val="000000"/>
              </w:rPr>
              <w:t>, обеспечение сил и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:rsidR="00482F59" w:rsidRPr="0075476F" w:rsidRDefault="00482F59" w:rsidP="00482F59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выполнение требований соответствующих контролирующих органов и всех соответствующих законодательных и нормативных документов РФ, получение необходимой разрешительной документации в ходе строительства;</w:t>
            </w:r>
          </w:p>
          <w:p w:rsidR="00482F59" w:rsidRDefault="00482F59" w:rsidP="00482F59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 xml:space="preserve">  - </w:t>
            </w:r>
            <w:r w:rsidRPr="0075476F">
              <w:rPr>
                <w:color w:val="000000"/>
              </w:rPr>
              <w:t>выполнение погрузочно-разгрузочных и такелажных работ и наличие на период разгрузки, перемещения и монтажа грузоподъемного оборудования, оснастки и специальных монтажных приспособлений;</w:t>
            </w:r>
          </w:p>
          <w:p w:rsidR="00482F59" w:rsidRPr="0075476F" w:rsidRDefault="00482F59" w:rsidP="001713F5">
            <w:pPr>
              <w:pStyle w:val="ad"/>
              <w:tabs>
                <w:tab w:val="left" w:pos="312"/>
              </w:tabs>
              <w:suppressAutoHyphens/>
              <w:ind w:left="0" w:firstLine="181"/>
              <w:contextualSpacing/>
              <w:jc w:val="both"/>
              <w:rPr>
                <w:color w:val="000000"/>
              </w:rPr>
            </w:pPr>
            <w:r>
              <w:t xml:space="preserve">- </w:t>
            </w:r>
            <w:r>
              <w:rPr>
                <w:color w:val="000000"/>
              </w:rPr>
              <w:t xml:space="preserve"> </w:t>
            </w:r>
            <w:r w:rsidRPr="0075476F">
              <w:rPr>
                <w:color w:val="000000"/>
              </w:rPr>
              <w:t>по требованию Заказчика организовать производство работ по данному техническому заданию в ночную смену, выходные и праздничные дни;</w:t>
            </w:r>
          </w:p>
          <w:p w:rsidR="00482F59" w:rsidRDefault="00482F59" w:rsidP="00482F59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-</w:t>
            </w:r>
            <w:r w:rsidRPr="0075476F">
              <w:rPr>
                <w:color w:val="000000"/>
              </w:rPr>
              <w:t xml:space="preserve"> безопасные условия труда, выполнение мероприятий, предотвращающих вред окружающей среде.</w:t>
            </w:r>
          </w:p>
          <w:p w:rsidR="00482F59" w:rsidRPr="0075476F" w:rsidRDefault="00482F59" w:rsidP="00482F59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</w:t>
            </w:r>
          </w:p>
          <w:p w:rsidR="00482F59" w:rsidRDefault="00482F59" w:rsidP="00482F59">
            <w:pPr>
              <w:ind w:firstLine="291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При необходимости применения строительных лесов для выполнения работ</w:t>
            </w:r>
            <w:r w:rsidRPr="0075476F" w:rsidDel="00CC5F90">
              <w:rPr>
                <w:color w:val="000000"/>
              </w:rPr>
              <w:t xml:space="preserve"> </w:t>
            </w:r>
            <w:r w:rsidRPr="0075476F">
              <w:rPr>
                <w:color w:val="000000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</w:p>
          <w:p w:rsidR="00482F59" w:rsidRDefault="00482F59" w:rsidP="00482F59">
            <w:pPr>
              <w:ind w:firstLine="291"/>
              <w:jc w:val="both"/>
            </w:pPr>
            <w:r>
              <w:t>Производственный контроль качества работ, выполняемый Подрядчиком должен включать в себя:</w:t>
            </w:r>
          </w:p>
          <w:p w:rsidR="00482F59" w:rsidRDefault="00482F59" w:rsidP="00482F59">
            <w:pPr>
              <w:ind w:firstLine="291"/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482F59" w:rsidRPr="0075476F" w:rsidRDefault="00482F59" w:rsidP="004D3377">
            <w:pPr>
              <w:ind w:firstLine="291"/>
              <w:jc w:val="both"/>
            </w:pPr>
            <w: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</w:t>
            </w:r>
            <w:r w:rsidR="00614199">
              <w:t>приказу организации-подрядчика)</w:t>
            </w:r>
            <w:r w:rsidR="004D3377">
              <w:t>.</w:t>
            </w:r>
          </w:p>
        </w:tc>
      </w:tr>
      <w:tr w:rsidR="00AB4A25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4A25" w:rsidRPr="0075476F" w:rsidRDefault="00AB4A25" w:rsidP="00AB4A25">
            <w:pPr>
              <w:jc w:val="center"/>
            </w:pPr>
            <w:r w:rsidRPr="0075476F">
              <w:lastRenderedPageBreak/>
              <w:t>8.</w:t>
            </w:r>
            <w:r>
              <w:t>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0D73" w:rsidRPr="00420D73" w:rsidRDefault="00420D73" w:rsidP="00420D73">
            <w:pPr>
              <w:tabs>
                <w:tab w:val="left" w:pos="205"/>
                <w:tab w:val="left" w:pos="346"/>
              </w:tabs>
              <w:jc w:val="both"/>
            </w:pPr>
            <w:r w:rsidRPr="00420D73">
              <w:t>При организации, производстве, контроле качества и приемке выполненных монтажных работ Подрядчик должен руководствоваться:</w:t>
            </w:r>
          </w:p>
          <w:p w:rsidR="00AB4A25" w:rsidRPr="0075476F" w:rsidRDefault="00420D73" w:rsidP="00420D73">
            <w:pPr>
              <w:autoSpaceDE w:val="0"/>
              <w:autoSpaceDN w:val="0"/>
            </w:pPr>
            <w:r w:rsidRPr="00420D73">
              <w:t>Строительными нормами и правилами (Актуализированными редакциями): СП 70.13330.2012 «Несущие и ограждающие конструкции», СП 48.13330.2019 «Организация строительства», СП 45.1325800.2018 «Конструкции бетонные и железобетонные. Правила производства и приемки работ», СП 45.13330.2017 «Земляные сооружения, основания и фундаменты», СП 75.13330.2011, СП 72.13330.2016, требованиями рабочей и проектной документации, 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</w:tc>
      </w:tr>
      <w:tr w:rsidR="00482F59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jc w:val="center"/>
            </w:pPr>
            <w:r w:rsidRPr="0075476F">
              <w:t>8.</w:t>
            </w:r>
            <w:r>
              <w:t>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59" w:rsidRPr="0075476F" w:rsidRDefault="00482F59" w:rsidP="00482F59">
            <w:pPr>
              <w:jc w:val="both"/>
            </w:pPr>
            <w:r w:rsidRPr="0075476F">
              <w:t xml:space="preserve">Подрядчику необходимо подготовить перечень исполнительной документации в соответствии с требованиями НТД РФ и утвердить его у Заказчика. Указанный перечень должен учитывать требования Федеральных норм и правил. </w:t>
            </w:r>
          </w:p>
          <w:p w:rsidR="00482F59" w:rsidRPr="0075476F" w:rsidRDefault="00482F59" w:rsidP="00482F59">
            <w:pPr>
              <w:jc w:val="both"/>
            </w:pPr>
            <w:r w:rsidRPr="0075476F">
              <w:t xml:space="preserve">В процессе выполнения работ, для подписания актов выполненных работ, предоставлять Заказчику текущую приемо-сдаточную и исполнительную документацию (включая исполнительные схемы), в соответствии с этапами СМР и требованиями действующих нормативов. </w:t>
            </w:r>
          </w:p>
          <w:p w:rsidR="00482F59" w:rsidRPr="0075476F" w:rsidRDefault="00482F59" w:rsidP="00482F59">
            <w:pPr>
              <w:pStyle w:val="afc"/>
              <w:spacing w:after="0"/>
              <w:jc w:val="both"/>
            </w:pPr>
            <w:r w:rsidRPr="00761A1B">
              <w:t xml:space="preserve">По завершении работ подготовить и сдать </w:t>
            </w:r>
            <w:r>
              <w:t>Заказчику</w:t>
            </w:r>
            <w:r w:rsidRPr="00761A1B">
              <w:t xml:space="preserve"> полный комплект исполнительной документации согласно утвержденному перечню.</w:t>
            </w:r>
            <w:r>
              <w:t xml:space="preserve"> </w:t>
            </w:r>
            <w:r w:rsidRPr="00761A1B">
              <w:rPr>
                <w:color w:val="000000"/>
              </w:rPr>
              <w:t>Формирование и комплектность исполнительной документации регламентируются   СП 48.13330.20</w:t>
            </w:r>
            <w:r>
              <w:rPr>
                <w:color w:val="000000"/>
              </w:rPr>
              <w:t>19,</w:t>
            </w:r>
            <w:r w:rsidRPr="00EF1F1F">
              <w:rPr>
                <w:color w:val="1F1F1F"/>
                <w:szCs w:val="30"/>
                <w:shd w:val="clear" w:color="auto" w:fill="FFFFFF"/>
              </w:rPr>
              <w:t xml:space="preserve"> ГОСТ Р 21.1101-2009</w:t>
            </w:r>
            <w:r>
              <w:rPr>
                <w:color w:val="000000"/>
              </w:rPr>
              <w:t xml:space="preserve">. </w:t>
            </w:r>
            <w:r>
              <w:t>Исполнительная документация, предоставляемая Заказчику, должна соответствовать требованиям Приказа  Минстроя РФ от 16.05.2023 № 344/ПР, Приказа Минстроя РФ от 02.12.2022 N 1026/ПР, Приказа Минстроя РФ от 02.11.2022 № 929/ПР.</w:t>
            </w:r>
          </w:p>
        </w:tc>
      </w:tr>
      <w:tr w:rsidR="00482F59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jc w:val="center"/>
            </w:pPr>
            <w:r w:rsidRPr="0075476F">
              <w:t>8.</w:t>
            </w:r>
            <w:r>
              <w:t>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59" w:rsidRPr="0075476F" w:rsidRDefault="00482F59" w:rsidP="00482F59">
            <w:pPr>
              <w:jc w:val="both"/>
            </w:pPr>
            <w:r w:rsidRPr="0075476F">
              <w:t>Все вопросы технического характера и принимаемые технические решения, изменения в проекте, необходимость которых может возникнуть в процессе выполнения работ, должны быть в обязательном порядке согласованы с Заказчиком.</w:t>
            </w:r>
          </w:p>
          <w:p w:rsidR="00482F59" w:rsidRPr="0075476F" w:rsidRDefault="00482F59" w:rsidP="00482F59">
            <w:pPr>
              <w:jc w:val="both"/>
            </w:pPr>
            <w:r w:rsidRPr="0075476F">
              <w:t>Подрядчик самостоятельно отвечает за сохранность, транспортировку и правильность хранения приобретенных им материалов и оборудования до площадки строительства.</w:t>
            </w:r>
          </w:p>
          <w:p w:rsidR="00482F59" w:rsidRPr="0075476F" w:rsidRDefault="00482F59" w:rsidP="00482F59">
            <w:pPr>
              <w:jc w:val="both"/>
            </w:pPr>
            <w:r w:rsidRPr="0075476F">
              <w:t>Подрядчик должен соблюдать требования пропускного режима на объекте, при въезде/выезде автотранспорта, ввозе/вывозе МТЦ.</w:t>
            </w:r>
          </w:p>
        </w:tc>
      </w:tr>
      <w:tr w:rsidR="00482F59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jc w:val="center"/>
            </w:pPr>
            <w:r w:rsidRPr="0075476F">
              <w:t>8.</w:t>
            </w:r>
            <w:r>
              <w:t>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59" w:rsidRPr="0075476F" w:rsidRDefault="00482F59" w:rsidP="00482F59">
            <w:pPr>
              <w:jc w:val="both"/>
            </w:pPr>
            <w:r w:rsidRPr="0075476F">
              <w:t xml:space="preserve">Подрядчик самостоятельно несет ответственность за ненадлежащее качество выполнения работ, использование некачественных материалов, допущенные отступления от нормативных требований. Подрядчик несет ответственность за выполнение монтажных работ в соответствии с проектом и в установленные сроки, за надлежащее качество этих работ. </w:t>
            </w:r>
          </w:p>
          <w:p w:rsidR="00482F59" w:rsidRPr="0075476F" w:rsidRDefault="00482F59" w:rsidP="00482F59">
            <w:pPr>
              <w:jc w:val="both"/>
            </w:pPr>
            <w:r w:rsidRPr="0075476F">
              <w:t>Качество выполненной Подрядчиком работы должно соответствовать условиям договора, а при отсутствии или неполноте условий договора – требованиям нормативно-технической документации РФ.</w:t>
            </w:r>
          </w:p>
        </w:tc>
      </w:tr>
      <w:tr w:rsidR="00482F59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jc w:val="center"/>
            </w:pPr>
            <w:r w:rsidRPr="0075476F">
              <w:t>8.</w:t>
            </w:r>
            <w:r>
              <w:t>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59" w:rsidRPr="0075476F" w:rsidRDefault="00482F59" w:rsidP="00482F59">
            <w:pPr>
              <w:jc w:val="both"/>
              <w:rPr>
                <w:color w:val="000000"/>
                <w:highlight w:val="yellow"/>
              </w:rPr>
            </w:pPr>
            <w:r w:rsidRPr="0075476F">
              <w:t>При производстве работ, не допускается нахождение на строительной площадке персонала, не прошедшего инструктаж по охране труда, промышленной и пожарной безопасности.</w:t>
            </w:r>
          </w:p>
        </w:tc>
      </w:tr>
      <w:tr w:rsidR="00482F59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jc w:val="center"/>
            </w:pPr>
            <w:r w:rsidRPr="0075476F">
              <w:t>8.</w:t>
            </w:r>
            <w:r>
              <w:t>10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59" w:rsidRPr="0075476F" w:rsidRDefault="00482F59" w:rsidP="00482F59">
            <w:pPr>
              <w:jc w:val="both"/>
            </w:pPr>
            <w:r w:rsidRPr="0075476F">
              <w:t>Персонал Подрядчика при нахождении на строительной площадке и/или при производстве работ должен быть обеспечен соответствующей спецодеждой и необходимыми средствами индивидуальной защиты.</w:t>
            </w:r>
          </w:p>
        </w:tc>
      </w:tr>
      <w:tr w:rsidR="00482F59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jc w:val="center"/>
              <w:rPr>
                <w:highlight w:val="yellow"/>
              </w:rPr>
            </w:pPr>
            <w:r w:rsidRPr="0075476F">
              <w:t>8.</w:t>
            </w:r>
            <w:r>
              <w:t>11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59" w:rsidRPr="0075476F" w:rsidRDefault="00482F59" w:rsidP="00482F59">
            <w:pPr>
              <w:jc w:val="both"/>
            </w:pPr>
            <w:r w:rsidRPr="0075476F">
              <w:t>Подрядчик полностью несет ответственность за соблюдение норм и правил по охране труда, пожарной и экологической безопасности при производстве работ.</w:t>
            </w:r>
          </w:p>
        </w:tc>
      </w:tr>
      <w:tr w:rsidR="00482F59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jc w:val="center"/>
              <w:rPr>
                <w:highlight w:val="yellow"/>
              </w:rPr>
            </w:pPr>
            <w:r w:rsidRPr="0075476F">
              <w:t>8.</w:t>
            </w:r>
            <w:r>
              <w:t>12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59" w:rsidRPr="0075476F" w:rsidRDefault="00482F59" w:rsidP="00482F59">
            <w:pPr>
              <w:jc w:val="both"/>
            </w:pPr>
            <w:r w:rsidRPr="0075476F">
              <w:t>Подрядчик обязан проводить складирование мусора на территории Заказчика только в специально оговоренных местах в установленные контейнеры. Вывозить за свой счет с территории Заказчика весь строительный мусор, образующийся при проведении работ с соблюдением соответствующих норм и правил. Обеспечивать порядок в местах выполнения работ, путей доставки строительных материалов.</w:t>
            </w:r>
          </w:p>
        </w:tc>
      </w:tr>
      <w:tr w:rsidR="00514822" w:rsidRPr="0075476F" w:rsidTr="001D2926">
        <w:trPr>
          <w:trHeight w:val="35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514822" w:rsidRPr="0075476F" w:rsidRDefault="00514822" w:rsidP="00816EDA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 xml:space="preserve">9. СРОКИ </w:t>
            </w:r>
            <w:r w:rsidR="00816EDA" w:rsidRPr="0075476F">
              <w:rPr>
                <w:b/>
                <w:bCs/>
                <w:color w:val="000000"/>
              </w:rPr>
              <w:t>ВЫПОЛНЕНИЯ РАБОТ</w:t>
            </w:r>
          </w:p>
        </w:tc>
      </w:tr>
      <w:tr w:rsidR="00514822" w:rsidRPr="0075476F" w:rsidTr="001D2926">
        <w:trPr>
          <w:gridAfter w:val="1"/>
          <w:wAfter w:w="7" w:type="dxa"/>
          <w:trHeight w:val="27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4822" w:rsidRPr="0075476F" w:rsidRDefault="00514822" w:rsidP="00BA0491">
            <w:pPr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9.1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822" w:rsidRPr="000D7693" w:rsidRDefault="00514822" w:rsidP="00514822">
            <w:pPr>
              <w:jc w:val="both"/>
              <w:rPr>
                <w:color w:val="000000"/>
              </w:rPr>
            </w:pPr>
            <w:r w:rsidRPr="000D7693">
              <w:rPr>
                <w:color w:val="000000"/>
              </w:rPr>
              <w:t xml:space="preserve">Начало </w:t>
            </w:r>
            <w:r w:rsidR="00A56AF3" w:rsidRPr="000D7693">
              <w:rPr>
                <w:color w:val="000000"/>
              </w:rPr>
              <w:t xml:space="preserve">выполнения работ – с </w:t>
            </w:r>
            <w:r w:rsidR="001713F5">
              <w:rPr>
                <w:color w:val="000000"/>
              </w:rPr>
              <w:t>даты заключения договора.</w:t>
            </w:r>
          </w:p>
          <w:p w:rsidR="002713A0" w:rsidRPr="000D7693" w:rsidRDefault="00514822" w:rsidP="0024460A">
            <w:pPr>
              <w:jc w:val="both"/>
              <w:rPr>
                <w:color w:val="000000"/>
              </w:rPr>
            </w:pPr>
            <w:r w:rsidRPr="000D7693">
              <w:rPr>
                <w:color w:val="000000"/>
              </w:rPr>
              <w:t xml:space="preserve">Окончание </w:t>
            </w:r>
            <w:r w:rsidR="00766101" w:rsidRPr="000D7693">
              <w:rPr>
                <w:color w:val="000000"/>
              </w:rPr>
              <w:t xml:space="preserve">работ по договору </w:t>
            </w:r>
            <w:r w:rsidRPr="001713F5">
              <w:rPr>
                <w:color w:val="000000"/>
              </w:rPr>
              <w:t xml:space="preserve">– </w:t>
            </w:r>
            <w:r w:rsidR="00116182">
              <w:rPr>
                <w:color w:val="000000"/>
              </w:rPr>
              <w:t xml:space="preserve">не более </w:t>
            </w:r>
            <w:r w:rsidR="0024460A">
              <w:rPr>
                <w:color w:val="000000"/>
              </w:rPr>
              <w:t>10</w:t>
            </w:r>
            <w:r w:rsidR="00116182">
              <w:rPr>
                <w:color w:val="000000"/>
              </w:rPr>
              <w:t xml:space="preserve"> календ</w:t>
            </w:r>
            <w:r w:rsidR="0024460A">
              <w:rPr>
                <w:color w:val="000000"/>
              </w:rPr>
              <w:t>арных дней с даты заключения договора</w:t>
            </w:r>
            <w:r w:rsidR="00614199">
              <w:rPr>
                <w:color w:val="000000"/>
              </w:rPr>
              <w:t>.</w:t>
            </w:r>
          </w:p>
        </w:tc>
      </w:tr>
      <w:tr w:rsidR="00514822" w:rsidRPr="0075476F" w:rsidTr="00420D73">
        <w:trPr>
          <w:trHeight w:val="50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hideMark/>
          </w:tcPr>
          <w:p w:rsidR="00514822" w:rsidRPr="0075476F" w:rsidRDefault="00514822" w:rsidP="00420D73">
            <w:pPr>
              <w:spacing w:before="120"/>
              <w:rPr>
                <w:rFonts w:eastAsia="Calibri"/>
                <w:i/>
              </w:rPr>
            </w:pPr>
            <w:r w:rsidRPr="0075476F">
              <w:rPr>
                <w:b/>
                <w:bCs/>
                <w:color w:val="000000"/>
              </w:rPr>
              <w:t>1</w:t>
            </w:r>
            <w:r w:rsidR="00BA0491" w:rsidRPr="0075476F">
              <w:rPr>
                <w:b/>
                <w:bCs/>
                <w:color w:val="000000"/>
              </w:rPr>
              <w:t>0</w:t>
            </w:r>
            <w:r w:rsidRPr="0075476F">
              <w:rPr>
                <w:b/>
                <w:bCs/>
                <w:color w:val="000000"/>
              </w:rPr>
              <w:t>. ТРЕБОВАНИЯ К СРЕДСТВАМ И МАТЕРИАЛАМ ДЛЯ ВЫПОЛНЕНИЯ РАБОТ</w:t>
            </w:r>
          </w:p>
        </w:tc>
      </w:tr>
      <w:tr w:rsidR="00482F59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59" w:rsidRDefault="00482F59" w:rsidP="00482F59">
            <w:pPr>
              <w:jc w:val="both"/>
            </w:pPr>
            <w:r w:rsidRPr="0075476F">
              <w:t xml:space="preserve">Все </w:t>
            </w:r>
            <w:r>
              <w:t>основные и вспомогательные</w:t>
            </w:r>
            <w:r w:rsidRPr="0075476F">
              <w:t xml:space="preserve"> </w:t>
            </w:r>
            <w:r>
              <w:t xml:space="preserve">материалы, </w:t>
            </w:r>
            <w:r w:rsidRPr="0075476F">
              <w:t>оборудование, входящие в объем поставки Подрядчика</w:t>
            </w:r>
            <w:r>
              <w:t xml:space="preserve"> по согласованию с Заказчиком</w:t>
            </w:r>
            <w:r w:rsidRPr="0075476F">
              <w:t xml:space="preserve">, должны </w:t>
            </w:r>
            <w:r>
              <w:t xml:space="preserve">пройти в обязательном порядке входной контроль и оформлены в соответствии с НТД. Для этого они должны </w:t>
            </w:r>
            <w:r w:rsidRPr="0075476F">
              <w:t>иметь необходимые сопроводительные и разрешительные документы: паспорт, руководство по эксплуатации, инструкции, сертификат качества, документ о качестве, сертификаты соответствия требованиям промышленной, сертификаты соответствия требования ТР ТС, экологической и противопожарной безопасности, необходимые экспертизы, а также санитарно-эпидемиологическое заключение на соответствие санитарным правилам и другие документы</w:t>
            </w:r>
            <w:r>
              <w:t xml:space="preserve">. </w:t>
            </w:r>
          </w:p>
          <w:p w:rsidR="00482F59" w:rsidRDefault="00482F59" w:rsidP="00482F59">
            <w:pPr>
              <w:jc w:val="both"/>
              <w:rPr>
                <w:color w:val="000000"/>
                <w:u w:color="000000"/>
              </w:rPr>
            </w:pPr>
            <w:r w:rsidRPr="0075476F">
              <w:rPr>
                <w:color w:val="000000"/>
                <w:u w:color="000000"/>
              </w:rPr>
              <w:t>Поставляемые Подрядчиком оборудование и материалы должны соответствовать требованиям:</w:t>
            </w:r>
          </w:p>
          <w:p w:rsidR="00C20821" w:rsidRDefault="00C20821" w:rsidP="00482F59">
            <w:pPr>
              <w:jc w:val="both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Технологического регламента Таможенного союза «О безопасности машин и оборудования ТР ТС 010/2011</w:t>
            </w:r>
          </w:p>
          <w:p w:rsidR="00C20821" w:rsidRPr="000B49F5" w:rsidRDefault="00C20821" w:rsidP="00C20821">
            <w:pPr>
              <w:pStyle w:val="afc"/>
              <w:spacing w:after="0"/>
            </w:pPr>
            <w:r>
              <w:t>ТР ТС004/2011 «О безопасности низковольтного оборудования»;</w:t>
            </w:r>
          </w:p>
          <w:p w:rsidR="00C20821" w:rsidRPr="000B49F5" w:rsidRDefault="00C20821" w:rsidP="00C20821">
            <w:pPr>
              <w:pStyle w:val="afc"/>
              <w:spacing w:after="0"/>
            </w:pPr>
            <w:r>
              <w:t>ТР Т</w:t>
            </w:r>
            <w:r w:rsidRPr="000B49F5">
              <w:t>С 03</w:t>
            </w:r>
            <w:r>
              <w:t>2</w:t>
            </w:r>
            <w:r w:rsidRPr="000B49F5">
              <w:t>/201</w:t>
            </w:r>
            <w:r>
              <w:t>3</w:t>
            </w:r>
            <w:r w:rsidRPr="000B49F5">
              <w:t xml:space="preserve"> «О</w:t>
            </w:r>
            <w:r>
              <w:t xml:space="preserve"> безопасности оборудования, работающего под </w:t>
            </w:r>
            <w:r w:rsidR="00DA2E47">
              <w:t xml:space="preserve">избыточным </w:t>
            </w:r>
            <w:r>
              <w:t>давлением»;</w:t>
            </w:r>
          </w:p>
          <w:p w:rsidR="00C20821" w:rsidRPr="000B49F5" w:rsidRDefault="00C20821" w:rsidP="00C20821">
            <w:pPr>
              <w:pStyle w:val="afc"/>
              <w:spacing w:after="0"/>
            </w:pPr>
            <w:r w:rsidRPr="000B49F5">
              <w:t>ТР ТС 020/2011 «Электромагнитная совм</w:t>
            </w:r>
            <w:r>
              <w:t>естимость технических средств»;</w:t>
            </w:r>
          </w:p>
          <w:p w:rsidR="00C20821" w:rsidRDefault="00C20821" w:rsidP="00C20821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237F24">
              <w:rPr>
                <w:color w:val="000000"/>
                <w:u w:color="000000"/>
              </w:rPr>
              <w:t>Оборудование и материалы должно соответствовать требованиям Федеральных норм и правил в области промышленной безопасности:</w:t>
            </w:r>
          </w:p>
          <w:p w:rsidR="00C6702C" w:rsidRPr="00C6702C" w:rsidRDefault="00C6702C" w:rsidP="00C6702C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ind w:left="7"/>
              <w:jc w:val="both"/>
              <w:rPr>
                <w:b w:val="0"/>
                <w:bCs w:val="0"/>
                <w:kern w:val="0"/>
                <w:sz w:val="24"/>
              </w:rPr>
            </w:pP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Федеральным</w:t>
            </w:r>
            <w:r w:rsidRPr="00C6702C">
              <w:rPr>
                <w:b w:val="0"/>
                <w:bCs w:val="0"/>
                <w:kern w:val="0"/>
                <w:sz w:val="24"/>
              </w:rPr>
              <w:t xml:space="preserve"> </w:t>
            </w: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законом</w:t>
            </w:r>
            <w:r w:rsidRPr="00C6702C">
              <w:rPr>
                <w:b w:val="0"/>
                <w:bCs w:val="0"/>
                <w:kern w:val="0"/>
                <w:sz w:val="24"/>
              </w:rPr>
              <w:t xml:space="preserve"> </w:t>
            </w: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от</w:t>
            </w:r>
            <w:r w:rsidRPr="00C6702C">
              <w:rPr>
                <w:b w:val="0"/>
                <w:bCs w:val="0"/>
                <w:kern w:val="0"/>
                <w:sz w:val="24"/>
              </w:rPr>
              <w:t xml:space="preserve"> 22.07.2008 </w:t>
            </w: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№</w:t>
            </w:r>
            <w:r w:rsidRPr="00C6702C">
              <w:rPr>
                <w:b w:val="0"/>
                <w:bCs w:val="0"/>
                <w:kern w:val="0"/>
                <w:sz w:val="24"/>
              </w:rPr>
              <w:t xml:space="preserve"> 123-</w:t>
            </w: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ФЗ</w:t>
            </w:r>
            <w:r w:rsidRPr="00C6702C">
              <w:rPr>
                <w:b w:val="0"/>
                <w:bCs w:val="0"/>
                <w:kern w:val="0"/>
                <w:sz w:val="24"/>
              </w:rPr>
              <w:t xml:space="preserve"> «Технический </w:t>
            </w: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регламент</w:t>
            </w:r>
            <w:r w:rsidRPr="00C6702C">
              <w:rPr>
                <w:b w:val="0"/>
                <w:bCs w:val="0"/>
                <w:kern w:val="0"/>
                <w:sz w:val="24"/>
              </w:rPr>
              <w:t xml:space="preserve"> </w:t>
            </w: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о</w:t>
            </w:r>
            <w:r w:rsidRPr="00C6702C">
              <w:rPr>
                <w:b w:val="0"/>
                <w:bCs w:val="0"/>
                <w:kern w:val="0"/>
                <w:sz w:val="24"/>
              </w:rPr>
              <w:t xml:space="preserve"> </w:t>
            </w: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требованиях</w:t>
            </w:r>
            <w:r w:rsidRPr="00C6702C">
              <w:rPr>
                <w:b w:val="0"/>
                <w:bCs w:val="0"/>
                <w:kern w:val="0"/>
                <w:sz w:val="24"/>
              </w:rPr>
              <w:t xml:space="preserve"> </w:t>
            </w: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пожарной</w:t>
            </w:r>
            <w:r w:rsidRPr="00C6702C">
              <w:rPr>
                <w:b w:val="0"/>
                <w:bCs w:val="0"/>
                <w:kern w:val="0"/>
                <w:sz w:val="24"/>
              </w:rPr>
              <w:t xml:space="preserve"> </w:t>
            </w: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безопасности</w:t>
            </w:r>
            <w:r w:rsidRPr="00C6702C">
              <w:rPr>
                <w:b w:val="0"/>
                <w:bCs w:val="0"/>
                <w:kern w:val="0"/>
                <w:sz w:val="24"/>
              </w:rPr>
              <w:t>»;</w:t>
            </w:r>
          </w:p>
          <w:p w:rsidR="00C6702C" w:rsidRPr="00C6702C" w:rsidRDefault="00C6702C" w:rsidP="00C6702C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ind w:left="7"/>
              <w:jc w:val="both"/>
              <w:rPr>
                <w:b w:val="0"/>
                <w:bCs w:val="0"/>
                <w:kern w:val="0"/>
                <w:sz w:val="24"/>
              </w:rPr>
            </w:pP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Федеральным</w:t>
            </w:r>
            <w:r w:rsidRPr="00C6702C">
              <w:rPr>
                <w:b w:val="0"/>
                <w:bCs w:val="0"/>
                <w:kern w:val="0"/>
                <w:sz w:val="24"/>
              </w:rPr>
              <w:t xml:space="preserve"> </w:t>
            </w: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законом</w:t>
            </w:r>
            <w:r w:rsidRPr="00C6702C">
              <w:rPr>
                <w:b w:val="0"/>
                <w:bCs w:val="0"/>
                <w:kern w:val="0"/>
                <w:sz w:val="24"/>
              </w:rPr>
              <w:t xml:space="preserve"> </w:t>
            </w: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от</w:t>
            </w:r>
            <w:r w:rsidRPr="00C6702C">
              <w:rPr>
                <w:b w:val="0"/>
                <w:bCs w:val="0"/>
                <w:kern w:val="0"/>
                <w:sz w:val="24"/>
              </w:rPr>
              <w:t xml:space="preserve"> 30.12.2009 </w:t>
            </w: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№</w:t>
            </w:r>
            <w:r w:rsidRPr="00C6702C">
              <w:rPr>
                <w:b w:val="0"/>
                <w:bCs w:val="0"/>
                <w:kern w:val="0"/>
                <w:sz w:val="24"/>
              </w:rPr>
              <w:t xml:space="preserve"> 384-</w:t>
            </w: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ФЗ</w:t>
            </w:r>
            <w:r w:rsidRPr="00C6702C">
              <w:rPr>
                <w:b w:val="0"/>
                <w:bCs w:val="0"/>
                <w:kern w:val="0"/>
                <w:sz w:val="24"/>
              </w:rPr>
              <w:t xml:space="preserve"> «Технический </w:t>
            </w: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регламент</w:t>
            </w:r>
            <w:r w:rsidRPr="00C6702C">
              <w:rPr>
                <w:b w:val="0"/>
                <w:bCs w:val="0"/>
                <w:kern w:val="0"/>
                <w:sz w:val="24"/>
              </w:rPr>
              <w:t xml:space="preserve"> </w:t>
            </w: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о</w:t>
            </w:r>
            <w:r w:rsidRPr="00C6702C">
              <w:rPr>
                <w:b w:val="0"/>
                <w:bCs w:val="0"/>
                <w:kern w:val="0"/>
                <w:sz w:val="24"/>
              </w:rPr>
              <w:t xml:space="preserve"> </w:t>
            </w: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безопасности</w:t>
            </w:r>
            <w:r w:rsidRPr="00C6702C">
              <w:rPr>
                <w:b w:val="0"/>
                <w:bCs w:val="0"/>
                <w:kern w:val="0"/>
                <w:sz w:val="24"/>
              </w:rPr>
              <w:t xml:space="preserve"> </w:t>
            </w: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зданий</w:t>
            </w:r>
            <w:r w:rsidRPr="00C6702C">
              <w:rPr>
                <w:b w:val="0"/>
                <w:bCs w:val="0"/>
                <w:kern w:val="0"/>
                <w:sz w:val="24"/>
              </w:rPr>
              <w:t xml:space="preserve"> </w:t>
            </w: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и</w:t>
            </w:r>
            <w:r w:rsidRPr="00C6702C">
              <w:rPr>
                <w:b w:val="0"/>
                <w:bCs w:val="0"/>
                <w:kern w:val="0"/>
                <w:sz w:val="24"/>
              </w:rPr>
              <w:t xml:space="preserve"> </w:t>
            </w:r>
            <w:r w:rsidRPr="00C6702C">
              <w:rPr>
                <w:rFonts w:hint="eastAsia"/>
                <w:b w:val="0"/>
                <w:bCs w:val="0"/>
                <w:kern w:val="0"/>
                <w:sz w:val="24"/>
              </w:rPr>
              <w:t>сооружений</w:t>
            </w:r>
            <w:r w:rsidRPr="00C6702C">
              <w:rPr>
                <w:b w:val="0"/>
                <w:bCs w:val="0"/>
                <w:kern w:val="0"/>
                <w:sz w:val="24"/>
              </w:rPr>
              <w:t>»;</w:t>
            </w:r>
          </w:p>
          <w:p w:rsidR="00C6702C" w:rsidRPr="00C6702C" w:rsidRDefault="00C6702C" w:rsidP="00C6702C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ind w:left="7"/>
              <w:jc w:val="both"/>
              <w:rPr>
                <w:b w:val="0"/>
                <w:bCs w:val="0"/>
                <w:kern w:val="0"/>
                <w:sz w:val="24"/>
              </w:rPr>
            </w:pPr>
            <w:r w:rsidRPr="00C6702C">
              <w:rPr>
                <w:b w:val="0"/>
                <w:bCs w:val="0"/>
                <w:kern w:val="0"/>
                <w:sz w:val="24"/>
              </w:rPr>
              <w:t>Федерального закона от 21.07.1997 № 116-ФЗ «О промышленной безопасности опасных производственных объектов»;</w:t>
            </w:r>
          </w:p>
          <w:p w:rsidR="00C6702C" w:rsidRPr="00C6702C" w:rsidRDefault="00C6702C" w:rsidP="00C6702C">
            <w:pPr>
              <w:autoSpaceDE w:val="0"/>
              <w:autoSpaceDN w:val="0"/>
            </w:pPr>
            <w:r w:rsidRPr="00C6702C">
              <w:t xml:space="preserve">Строительными нормами и правилами (Актуализированными редакциями): </w:t>
            </w:r>
          </w:p>
          <w:p w:rsidR="00DA2E47" w:rsidRDefault="00C6702C" w:rsidP="00C6702C">
            <w:pPr>
              <w:autoSpaceDE w:val="0"/>
              <w:autoSpaceDN w:val="0"/>
            </w:pPr>
            <w:r w:rsidRPr="00C6702C">
              <w:t>СНиП 12-03-2001 «Безопасность труда в строительстве». Часть 1. Общие требования;</w:t>
            </w:r>
          </w:p>
          <w:p w:rsidR="00DA2E47" w:rsidRDefault="00DA2E47" w:rsidP="00C6702C">
            <w:pPr>
              <w:autoSpaceDE w:val="0"/>
              <w:autoSpaceDN w:val="0"/>
            </w:pPr>
            <w:r w:rsidRPr="00DA2E47">
              <w:t>СНиП 3.05.05-84</w:t>
            </w:r>
            <w:r>
              <w:t xml:space="preserve"> «</w:t>
            </w:r>
            <w:r w:rsidRPr="00DA2E47">
              <w:t>Технологическое оборудование и технологические трубопроводы</w:t>
            </w:r>
            <w:r>
              <w:t>»;</w:t>
            </w:r>
          </w:p>
          <w:p w:rsidR="00420D73" w:rsidRDefault="00420D73" w:rsidP="00C6702C">
            <w:pPr>
              <w:autoSpaceDE w:val="0"/>
              <w:autoSpaceDN w:val="0"/>
            </w:pPr>
            <w:r>
              <w:t>СП 31.13330.2021 Водоснабжение. Наружные сети и сооружения.</w:t>
            </w:r>
          </w:p>
          <w:p w:rsidR="00420D73" w:rsidRDefault="00420D73" w:rsidP="00C6702C">
            <w:pPr>
              <w:autoSpaceDE w:val="0"/>
              <w:autoSpaceDN w:val="0"/>
            </w:pPr>
            <w:r>
              <w:t>СП 32.13330.2018 Канализация. Наружные сети и сооружения.</w:t>
            </w:r>
          </w:p>
          <w:p w:rsidR="00C6702C" w:rsidRDefault="00C6702C" w:rsidP="00C6702C">
            <w:pPr>
              <w:autoSpaceDE w:val="0"/>
              <w:autoSpaceDN w:val="0"/>
            </w:pPr>
            <w:r w:rsidRPr="00C6702C">
              <w:t>СП 4</w:t>
            </w:r>
            <w:r w:rsidR="00DA2E47">
              <w:t>8</w:t>
            </w:r>
            <w:r w:rsidRPr="00C6702C">
              <w:t>.13330.2019 «Организация строительства»;</w:t>
            </w:r>
          </w:p>
          <w:p w:rsidR="00DA2E47" w:rsidRPr="00C6702C" w:rsidRDefault="00DA2E47" w:rsidP="00C6702C">
            <w:pPr>
              <w:autoSpaceDE w:val="0"/>
              <w:autoSpaceDN w:val="0"/>
            </w:pPr>
            <w:r w:rsidRPr="00C6702C">
              <w:t xml:space="preserve">СП </w:t>
            </w:r>
            <w:r>
              <w:t>68</w:t>
            </w:r>
            <w:r w:rsidRPr="00C6702C">
              <w:t>.13330.2019</w:t>
            </w:r>
            <w:r>
              <w:t xml:space="preserve"> «Приемка в эксплуатацию законченных строительством объектов»;</w:t>
            </w:r>
          </w:p>
          <w:p w:rsidR="00482F59" w:rsidRDefault="00482F59" w:rsidP="00482F59">
            <w:pPr>
              <w:autoSpaceDE w:val="0"/>
              <w:autoSpaceDN w:val="0"/>
            </w:pPr>
            <w:r>
              <w:t xml:space="preserve">СП </w:t>
            </w:r>
            <w:r w:rsidR="00DA2E47">
              <w:t>45</w:t>
            </w:r>
            <w:r>
              <w:t>.13330.201</w:t>
            </w:r>
            <w:r w:rsidR="00DA2E47">
              <w:t>7</w:t>
            </w:r>
            <w:r w:rsidRPr="009D3BC6">
              <w:t xml:space="preserve"> </w:t>
            </w:r>
            <w:r>
              <w:t>«</w:t>
            </w:r>
            <w:r w:rsidR="00DA2E47">
              <w:t>Свод правил. Земляные сооружения, основания и фундаменты</w:t>
            </w:r>
            <w:r>
              <w:t>»;</w:t>
            </w:r>
          </w:p>
          <w:p w:rsidR="00420D73" w:rsidRDefault="00420D73" w:rsidP="00482F59">
            <w:pPr>
              <w:autoSpaceDE w:val="0"/>
              <w:autoSpaceDN w:val="0"/>
            </w:pPr>
            <w:r>
              <w:t>СП 399.1325800.2018 «Системы водоснабжения и канализации наружные из полимерных материалов»;</w:t>
            </w:r>
          </w:p>
          <w:p w:rsidR="00482F59" w:rsidRDefault="00482F59" w:rsidP="00482F59">
            <w:pPr>
              <w:autoSpaceDE w:val="0"/>
              <w:autoSpaceDN w:val="0"/>
            </w:pPr>
            <w:r>
              <w:t xml:space="preserve">Рекомендациями и регламентами производителей применяемых материалов; </w:t>
            </w:r>
          </w:p>
          <w:p w:rsidR="00482F59" w:rsidRPr="0075476F" w:rsidRDefault="00482F59" w:rsidP="00482F59">
            <w:pPr>
              <w:autoSpaceDE w:val="0"/>
              <w:autoSpaceDN w:val="0"/>
            </w:pPr>
            <w:r w:rsidRPr="00D30A25">
              <w:t>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</w:tc>
      </w:tr>
      <w:tr w:rsidR="00482F59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59" w:rsidRPr="0075476F" w:rsidRDefault="00482F59" w:rsidP="00C20821">
            <w:pPr>
              <w:pStyle w:val="afc"/>
              <w:spacing w:after="0"/>
              <w:jc w:val="both"/>
            </w:pPr>
            <w:r w:rsidRPr="0075476F">
              <w:t>Материалы и оборудование, входящие в объем поставки Подрядчика, должны быть новыми, изготовленными не ране</w:t>
            </w:r>
            <w:r>
              <w:t>е</w:t>
            </w:r>
            <w:r w:rsidRPr="0075476F">
              <w:t xml:space="preserve"> 202</w:t>
            </w:r>
            <w:r>
              <w:t>4</w:t>
            </w:r>
            <w:r w:rsidRPr="0075476F">
              <w:t xml:space="preserve"> года (которые не были в употреблении, в ремонте, в консервации, в том числе, которые не были восстановлены, у которых не были осуществлены замены составных частей, не были восстановлены потребительские свойства), не являться выставочными образцами, должны быть свободными от прав третьих лиц, в целом гото</w:t>
            </w:r>
            <w:r w:rsidR="00C20821">
              <w:t xml:space="preserve">выми к установке и эксплуатации, должно быть </w:t>
            </w:r>
            <w:r w:rsidR="00C20821" w:rsidRPr="00E00483">
              <w:t>сертифицировано в установленном порядке и иметь действующие сертификаты соответствия, качества, безопасности, паспорта,</w:t>
            </w:r>
            <w:r w:rsidR="00C20821">
              <w:t xml:space="preserve"> протоколы заводских испытаний,</w:t>
            </w:r>
            <w:r w:rsidR="00C20821" w:rsidRPr="00E00483">
              <w:t xml:space="preserve"> санитарно-эпидемиологические и гигиенические заключения, разрешения на </w:t>
            </w:r>
            <w:r w:rsidR="00C20821" w:rsidRPr="00E00483">
              <w:lastRenderedPageBreak/>
              <w:t>применение, прочие обязательные документы, дающие участнику пра</w:t>
            </w:r>
            <w:r w:rsidR="00C20821">
              <w:t xml:space="preserve">во на поставку данной продукции, должно </w:t>
            </w:r>
            <w:r w:rsidR="00C20821" w:rsidRPr="00E00483">
              <w:t xml:space="preserve">соответствовать типам и маркам, </w:t>
            </w:r>
            <w:r w:rsidR="00C20821" w:rsidRPr="000B49F5">
              <w:t xml:space="preserve">указанным в проектной документации, утвержденной </w:t>
            </w:r>
            <w:r w:rsidR="00C20821">
              <w:t>Заказчиком</w:t>
            </w:r>
            <w:r w:rsidR="00C20821" w:rsidRPr="000B49F5">
              <w:t xml:space="preserve">, </w:t>
            </w:r>
            <w:r w:rsidR="00C20821" w:rsidRPr="00C9062F">
              <w:t>иметь сертификаты (декларации) соответствия требованиям Технических регламентов Таможенного с</w:t>
            </w:r>
            <w:r w:rsidR="00C20821">
              <w:t>оюза.</w:t>
            </w:r>
          </w:p>
        </w:tc>
      </w:tr>
      <w:tr w:rsidR="00482F59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10.3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59" w:rsidRPr="0075476F" w:rsidRDefault="00482F59" w:rsidP="00482F59">
            <w:pPr>
              <w:jc w:val="both"/>
            </w:pPr>
            <w:r w:rsidRPr="0075476F">
              <w:t>В случае замены Подрядчиком проектных материалов, оборудования или его составных частей на аналогичные, данная замена должна быть согласована с Заказчиком.</w:t>
            </w:r>
          </w:p>
        </w:tc>
      </w:tr>
      <w:tr w:rsidR="00482F59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59" w:rsidRPr="0075476F" w:rsidRDefault="00482F59" w:rsidP="00482F59">
            <w:pPr>
              <w:jc w:val="both"/>
            </w:pPr>
            <w:r>
              <w:t xml:space="preserve">С момента поступления материалов и оборудования на площадку строительства </w:t>
            </w:r>
            <w:r w:rsidRPr="0075476F">
              <w:t xml:space="preserve">Подрядчик несет ответственность за сохранность всех поставленных материалов и оборудования до сдачи объекта в эксплуатацию и подписания </w:t>
            </w:r>
            <w:r w:rsidR="001713F5" w:rsidRPr="00176902">
              <w:t>Акта приемки всего объема Работ по Договору</w:t>
            </w:r>
            <w:r w:rsidR="001713F5">
              <w:t>.</w:t>
            </w:r>
          </w:p>
        </w:tc>
      </w:tr>
      <w:tr w:rsidR="00482F59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59" w:rsidRPr="0075476F" w:rsidRDefault="00482F59" w:rsidP="00482F59">
            <w:pPr>
              <w:jc w:val="both"/>
            </w:pPr>
            <w:r w:rsidRPr="0075476F">
              <w:t>В ходе исполнения обязательств по договору Подрядчик самостоятельно осуществляет хранение, приобретение и доставку на объект материалов и оборудования, входящих в объем поставки Подрядчика.</w:t>
            </w:r>
          </w:p>
        </w:tc>
      </w:tr>
      <w:tr w:rsidR="00482F59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59" w:rsidRPr="0075476F" w:rsidRDefault="00482F59" w:rsidP="00482F59">
            <w:pPr>
              <w:jc w:val="both"/>
            </w:pPr>
            <w:r w:rsidRPr="0075476F">
              <w:t>Качество материалов и оборудования, которые будут использоваться при выполнении работ, должно подтверждаться сертификатами соответствия, и допущены к применению на территории РФ.</w:t>
            </w:r>
          </w:p>
        </w:tc>
      </w:tr>
      <w:tr w:rsidR="00514822" w:rsidRPr="0075476F" w:rsidTr="001D2926">
        <w:trPr>
          <w:trHeight w:val="48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514822" w:rsidRPr="0075476F" w:rsidRDefault="00514822" w:rsidP="00BA0491">
            <w:pPr>
              <w:jc w:val="both"/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</w:t>
            </w:r>
            <w:r w:rsidR="00BA0491" w:rsidRPr="0075476F">
              <w:rPr>
                <w:b/>
                <w:bCs/>
                <w:color w:val="000000"/>
              </w:rPr>
              <w:t>1</w:t>
            </w:r>
            <w:r w:rsidRPr="0075476F">
              <w:rPr>
                <w:b/>
                <w:bCs/>
                <w:color w:val="000000"/>
              </w:rPr>
              <w:t xml:space="preserve">. ТРЕБОВАНИЯ К </w:t>
            </w:r>
            <w:r w:rsidRPr="0075476F">
              <w:rPr>
                <w:rFonts w:eastAsia="Calibri"/>
                <w:b/>
              </w:rPr>
              <w:t xml:space="preserve">УЧАСТНИКАМ ЗАКУПОЧНОЙ ПРОЦЕДУРЫ </w:t>
            </w:r>
          </w:p>
        </w:tc>
      </w:tr>
      <w:tr w:rsidR="00D30A25" w:rsidRPr="0075476F" w:rsidTr="001D2926">
        <w:trPr>
          <w:gridAfter w:val="1"/>
          <w:wAfter w:w="7" w:type="dxa"/>
          <w:trHeight w:val="37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0A25" w:rsidRPr="0075476F" w:rsidRDefault="00D30A25" w:rsidP="00D30A25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Должен обладать общей и специальной правоспособностью для заключения Договора.</w:t>
            </w:r>
          </w:p>
          <w:p w:rsidR="00482F59" w:rsidRPr="0075476F" w:rsidRDefault="00482F59" w:rsidP="00482F59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Не должен находиться в процессе ликвидации или реорганизации; отсутствует вступившее в законную силу решение арбитражного суда о признании П</w:t>
            </w:r>
            <w:r>
              <w:rPr>
                <w:bCs/>
              </w:rPr>
              <w:t>одрядчика</w:t>
            </w:r>
            <w:r w:rsidRPr="0075476F">
              <w:rPr>
                <w:bCs/>
              </w:rPr>
              <w:t xml:space="preserve"> банкротом и об открытии Конкурсного производства; на имущество П</w:t>
            </w:r>
            <w:r>
              <w:rPr>
                <w:bCs/>
              </w:rPr>
              <w:t>одрядчика</w:t>
            </w:r>
            <w:r w:rsidRPr="0075476F">
              <w:rPr>
                <w:bCs/>
              </w:rPr>
              <w:t>, в части, существенной для исполнения Договора, не должен быть наложен арест; экономическая деятельность П</w:t>
            </w:r>
            <w:r>
              <w:rPr>
                <w:bCs/>
              </w:rPr>
              <w:t>одрядчика</w:t>
            </w:r>
            <w:r w:rsidRPr="0075476F">
              <w:rPr>
                <w:bCs/>
              </w:rPr>
              <w:t xml:space="preserve"> не должна быть приостановлена. </w:t>
            </w:r>
          </w:p>
          <w:p w:rsidR="00D30A25" w:rsidRPr="0075476F" w:rsidRDefault="00482F59" w:rsidP="00482F59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Не должен быть включенным в Реестр недобросовестных подрядчиков, который ведется в соответствии с Федеральным законом от 18.07.2011 № 223 - ФЗ «О закупках товаров, работ, услуг отдельными видами юридических лиц».</w:t>
            </w:r>
          </w:p>
        </w:tc>
      </w:tr>
      <w:tr w:rsidR="00C20821" w:rsidRPr="0075476F" w:rsidTr="001D2926">
        <w:trPr>
          <w:gridAfter w:val="1"/>
          <w:wAfter w:w="7" w:type="dxa"/>
          <w:trHeight w:val="55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821" w:rsidRPr="0075476F" w:rsidRDefault="00C20821" w:rsidP="00C20821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</w:t>
            </w:r>
            <w:r>
              <w:rPr>
                <w:color w:val="000000"/>
              </w:rPr>
              <w:t>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0821" w:rsidRDefault="00C20821" w:rsidP="00C20821">
            <w:pPr>
              <w:jc w:val="both"/>
              <w:rPr>
                <w:bCs/>
              </w:rPr>
            </w:pPr>
            <w:r w:rsidRPr="0075476F">
              <w:rPr>
                <w:bCs/>
              </w:rPr>
              <w:t>Должен обладать соответствующими материально-техническими ресурсами, машинами, механизмами, необходимыми для полного и своевременного выполнения работ по данному тех. Заданию</w:t>
            </w:r>
            <w:r>
              <w:rPr>
                <w:bCs/>
              </w:rPr>
              <w:t>, а именно:</w:t>
            </w:r>
          </w:p>
          <w:p w:rsidR="00C20821" w:rsidRPr="009C36E3" w:rsidRDefault="00C20821" w:rsidP="00C20821">
            <w:pPr>
              <w:jc w:val="both"/>
              <w:rPr>
                <w:bCs/>
              </w:rPr>
            </w:pPr>
            <w:r w:rsidRPr="009C36E3">
              <w:rPr>
                <w:bCs/>
              </w:rPr>
              <w:t xml:space="preserve">Экскаватор «обратная лопата» с ковшом вместимостью 0,65 (0,5-1) м3 - не менее </w:t>
            </w:r>
            <w:r w:rsidR="009C36E3" w:rsidRPr="009C36E3">
              <w:rPr>
                <w:bCs/>
              </w:rPr>
              <w:t>1</w:t>
            </w:r>
            <w:r w:rsidRPr="009C36E3">
              <w:rPr>
                <w:bCs/>
              </w:rPr>
              <w:t xml:space="preserve"> </w:t>
            </w:r>
            <w:proofErr w:type="spellStart"/>
            <w:r w:rsidRPr="009C36E3">
              <w:rPr>
                <w:bCs/>
              </w:rPr>
              <w:t>шт</w:t>
            </w:r>
            <w:proofErr w:type="spellEnd"/>
            <w:r w:rsidRPr="009C36E3">
              <w:rPr>
                <w:bCs/>
              </w:rPr>
              <w:t>;</w:t>
            </w:r>
          </w:p>
          <w:p w:rsidR="00C20821" w:rsidRPr="009C36E3" w:rsidRDefault="00C20821" w:rsidP="00C20821">
            <w:pPr>
              <w:jc w:val="both"/>
              <w:rPr>
                <w:bCs/>
              </w:rPr>
            </w:pPr>
            <w:r w:rsidRPr="009C36E3">
              <w:rPr>
                <w:bCs/>
              </w:rPr>
              <w:t xml:space="preserve">Самосвал г/п 10 т – не менее </w:t>
            </w:r>
            <w:r w:rsidR="009C36E3" w:rsidRPr="009C36E3">
              <w:rPr>
                <w:bCs/>
              </w:rPr>
              <w:t>1 шт.</w:t>
            </w:r>
          </w:p>
          <w:p w:rsidR="00C20821" w:rsidRPr="002D2512" w:rsidRDefault="00C20821" w:rsidP="00C20821">
            <w:pPr>
              <w:jc w:val="both"/>
              <w:rPr>
                <w:bCs/>
              </w:rPr>
            </w:pPr>
            <w:r w:rsidRPr="002D2512">
              <w:rPr>
                <w:bCs/>
              </w:rPr>
              <w:t>Общее количество рабоч</w:t>
            </w:r>
            <w:r w:rsidR="009C36E3" w:rsidRPr="002D2512">
              <w:rPr>
                <w:bCs/>
              </w:rPr>
              <w:t>их занятых на работах не менее 7</w:t>
            </w:r>
            <w:r w:rsidRPr="002D2512">
              <w:rPr>
                <w:bCs/>
              </w:rPr>
              <w:t xml:space="preserve"> человек в смену, в том числе: линейный ИТР не менее </w:t>
            </w:r>
            <w:r w:rsidR="009C36E3" w:rsidRPr="002D2512">
              <w:rPr>
                <w:bCs/>
              </w:rPr>
              <w:t>1</w:t>
            </w:r>
            <w:r w:rsidRPr="002D2512">
              <w:rPr>
                <w:bCs/>
              </w:rPr>
              <w:t xml:space="preserve"> человека</w:t>
            </w:r>
            <w:r w:rsidR="009C36E3" w:rsidRPr="002D2512">
              <w:rPr>
                <w:bCs/>
              </w:rPr>
              <w:t xml:space="preserve">, совмещение с обязанностями </w:t>
            </w:r>
            <w:r w:rsidRPr="002D2512">
              <w:rPr>
                <w:bCs/>
              </w:rPr>
              <w:t>специалист</w:t>
            </w:r>
            <w:r w:rsidR="009C36E3" w:rsidRPr="002D2512">
              <w:rPr>
                <w:bCs/>
              </w:rPr>
              <w:t>а</w:t>
            </w:r>
            <w:r w:rsidRPr="002D2512">
              <w:rPr>
                <w:bCs/>
              </w:rPr>
              <w:t xml:space="preserve"> по охране труда и промышленной безопасности;</w:t>
            </w:r>
          </w:p>
          <w:p w:rsidR="00C20821" w:rsidRPr="00893DC8" w:rsidRDefault="00C20821" w:rsidP="00C20821">
            <w:pPr>
              <w:jc w:val="both"/>
              <w:rPr>
                <w:bCs/>
              </w:rPr>
            </w:pPr>
            <w:r w:rsidRPr="002D2512">
              <w:rPr>
                <w:b/>
                <w:bCs/>
              </w:rPr>
              <w:t>квалифицированные рабочие</w:t>
            </w:r>
            <w:r w:rsidRPr="002D2512">
              <w:rPr>
                <w:bCs/>
              </w:rPr>
              <w:t xml:space="preserve"> – не менее 6 человек.</w:t>
            </w:r>
          </w:p>
          <w:p w:rsidR="00C20821" w:rsidRPr="00893DC8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t>Квалификационные требования к</w:t>
            </w:r>
            <w:r>
              <w:rPr>
                <w:bCs/>
              </w:rPr>
              <w:t xml:space="preserve"> </w:t>
            </w:r>
            <w:r w:rsidRPr="00893DC8">
              <w:rPr>
                <w:bCs/>
              </w:rPr>
              <w:t>линейным ИТР:</w:t>
            </w:r>
          </w:p>
          <w:p w:rsidR="00C20821" w:rsidRPr="00893DC8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t xml:space="preserve">Ответственные за безопасное 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 по областям аттестации по промышленной безопасности в соответствии с видом деятельности (Приказ </w:t>
            </w:r>
            <w:proofErr w:type="spellStart"/>
            <w:r w:rsidRPr="00893DC8">
              <w:rPr>
                <w:bCs/>
              </w:rPr>
              <w:t>Ростехнадзора</w:t>
            </w:r>
            <w:proofErr w:type="spellEnd"/>
            <w:r w:rsidRPr="00893DC8">
              <w:rPr>
                <w:bCs/>
              </w:rPr>
              <w:t xml:space="preserve"> № 334 от 04.09.2020). Области аттестации: Б.9.31/Б.9.3 (при выполнении работ с применением подъемных сооружений, предназначенные для</w:t>
            </w:r>
            <w:r>
              <w:rPr>
                <w:bCs/>
              </w:rPr>
              <w:t xml:space="preserve"> подъема и перемещения грузов):</w:t>
            </w:r>
          </w:p>
          <w:p w:rsidR="00C20821" w:rsidRPr="00893DC8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группы, подчиненного персонала;</w:t>
            </w:r>
          </w:p>
          <w:p w:rsidR="00C20821" w:rsidRPr="00893DC8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C20821" w:rsidRPr="00893DC8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 </w:t>
            </w:r>
          </w:p>
          <w:p w:rsidR="00C20821" w:rsidRPr="00893DC8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C20821" w:rsidRPr="00893DC8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или 2 группа (при выполнении работ на высоте).</w:t>
            </w:r>
          </w:p>
          <w:p w:rsidR="00C20821" w:rsidRPr="00C20821" w:rsidRDefault="00C20821" w:rsidP="00C20821">
            <w:pPr>
              <w:rPr>
                <w:b/>
                <w:bCs/>
              </w:rPr>
            </w:pPr>
            <w:r w:rsidRPr="00C20821">
              <w:rPr>
                <w:b/>
                <w:bCs/>
              </w:rPr>
              <w:t>квалифицированным рабочим:</w:t>
            </w:r>
          </w:p>
          <w:p w:rsidR="00C20821" w:rsidRPr="00893DC8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t xml:space="preserve">- квалификационные удостоверения по профессии; </w:t>
            </w:r>
          </w:p>
          <w:p w:rsidR="00C20821" w:rsidRPr="00893DC8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lastRenderedPageBreak/>
              <w:t>- удостоверения по охране труда;</w:t>
            </w:r>
          </w:p>
          <w:p w:rsidR="00C20821" w:rsidRPr="00893DC8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C20821" w:rsidRPr="00893DC8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C20821" w:rsidRPr="00893DC8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C20821" w:rsidRPr="00893DC8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1 или 2 группа (при выполнении работ на высоте).</w:t>
            </w:r>
          </w:p>
          <w:p w:rsidR="00C20821" w:rsidRPr="00893DC8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t>- удостоверение стропальщика;</w:t>
            </w:r>
          </w:p>
          <w:p w:rsidR="00C20821" w:rsidRPr="00893DC8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t>специалисту по охране труда и промышленной безопасности:</w:t>
            </w:r>
          </w:p>
          <w:p w:rsidR="00C20821" w:rsidRPr="00893DC8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C20821" w:rsidRPr="00893DC8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группа.</w:t>
            </w:r>
          </w:p>
          <w:p w:rsidR="00C20821" w:rsidRPr="00893DC8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3 группы;</w:t>
            </w:r>
          </w:p>
          <w:p w:rsidR="00C20821" w:rsidRPr="00893DC8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C20821" w:rsidRDefault="00C20821" w:rsidP="00C20821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</w:t>
            </w:r>
            <w:r>
              <w:rPr>
                <w:bCs/>
              </w:rPr>
              <w:t>й пожарно-технического минимума.</w:t>
            </w:r>
          </w:p>
          <w:p w:rsidR="00C20821" w:rsidRDefault="00C20821" w:rsidP="00C20821">
            <w:pPr>
              <w:rPr>
                <w:bCs/>
              </w:rPr>
            </w:pPr>
            <w:r w:rsidRPr="00297D18">
              <w:rPr>
                <w:bCs/>
              </w:rPr>
              <w:t>Свидетельство НАКС о готовности организации-исполнителя работ к использованию аттестованной технологии сварки на группы технических устройств.</w:t>
            </w:r>
            <w:r>
              <w:rPr>
                <w:bCs/>
              </w:rPr>
              <w:t> </w:t>
            </w:r>
          </w:p>
          <w:p w:rsidR="00C20821" w:rsidRPr="00687BAA" w:rsidRDefault="00C20821" w:rsidP="00C20821">
            <w:pPr>
              <w:rPr>
                <w:bCs/>
              </w:rPr>
            </w:pPr>
            <w:r w:rsidRPr="00687BAA">
              <w:rPr>
                <w:bCs/>
              </w:rPr>
              <w:t>Свидетельства об аттестации и/или аккредитации собственной или арендованной ЛНМК (Заверенная копия Договора с аттестованной ЛНМК)</w:t>
            </w:r>
            <w:r>
              <w:rPr>
                <w:bCs/>
              </w:rPr>
              <w:t>.</w:t>
            </w:r>
          </w:p>
          <w:p w:rsidR="00C20821" w:rsidRDefault="00C20821" w:rsidP="00C20821">
            <w:pPr>
              <w:rPr>
                <w:bCs/>
              </w:rPr>
            </w:pPr>
            <w:r w:rsidRPr="00687BAA">
              <w:rPr>
                <w:bCs/>
              </w:rPr>
              <w:t>Квалификационные удостоверения специалистов НК на необходимые виды/методы и объекты контроля</w:t>
            </w:r>
            <w:r>
              <w:rPr>
                <w:bCs/>
              </w:rPr>
              <w:t>.</w:t>
            </w:r>
          </w:p>
          <w:p w:rsidR="00C20821" w:rsidRDefault="00C20821" w:rsidP="00C20821">
            <w:pPr>
              <w:jc w:val="both"/>
              <w:rPr>
                <w:bCs/>
              </w:rPr>
            </w:pPr>
            <w:r w:rsidRPr="00297D18">
              <w:rPr>
                <w:bCs/>
              </w:rPr>
              <w:t>Уведомления НО</w:t>
            </w:r>
            <w:r>
              <w:rPr>
                <w:bCs/>
              </w:rPr>
              <w:t>СТРОЙ</w:t>
            </w:r>
            <w:r w:rsidRPr="00297D18">
              <w:rPr>
                <w:bCs/>
              </w:rPr>
              <w:t xml:space="preserve"> о включении сведений и о присвоении идентификационного номера в Национальном реестре специалистов в области </w:t>
            </w:r>
            <w:r>
              <w:rPr>
                <w:bCs/>
              </w:rPr>
              <w:t>строительства</w:t>
            </w:r>
            <w:r w:rsidRPr="00297D18">
              <w:rPr>
                <w:bCs/>
              </w:rPr>
              <w:t>, подтверждающие наличие в штате Пре</w:t>
            </w:r>
            <w:r>
              <w:rPr>
                <w:bCs/>
              </w:rPr>
              <w:t>тендента не менее 2 работников.</w:t>
            </w:r>
          </w:p>
          <w:p w:rsidR="00C20821" w:rsidRPr="00893DC8" w:rsidRDefault="00C20821" w:rsidP="00C20821">
            <w:pPr>
              <w:jc w:val="both"/>
              <w:rPr>
                <w:bCs/>
              </w:rPr>
            </w:pPr>
            <w:r w:rsidRPr="00893DC8">
              <w:rPr>
                <w:bCs/>
              </w:rPr>
              <w:t>Подрядчик имеет право привлекать к выполнению отдельного вида работ субподрядные организации только по предварительному согласованию с Заказчиком, но не более 30 % от общего объёма работ. В случае намерения привлечения Участником открытого тендера субподрядной организации, необходимо к предложению представить необходимые документы, подтверждающие квалификацию субподрядчика (выписку из реестра СРО субподрядчика, сведения о профессиональной и деловой репутации субподрядчика).</w:t>
            </w:r>
          </w:p>
          <w:p w:rsidR="00C20821" w:rsidRPr="00893DC8" w:rsidRDefault="00C20821" w:rsidP="00C20821">
            <w:pPr>
              <w:jc w:val="both"/>
              <w:rPr>
                <w:bCs/>
              </w:rPr>
            </w:pPr>
            <w:r w:rsidRPr="00893DC8">
              <w:rPr>
                <w:bCs/>
              </w:rPr>
              <w:t>Кандидатуры субподрядчиков подлежат обязательному предварительному согласованию с Заказчиком.</w:t>
            </w:r>
          </w:p>
          <w:p w:rsidR="00C20821" w:rsidRPr="00893DC8" w:rsidRDefault="00C20821" w:rsidP="00C20821">
            <w:pPr>
              <w:jc w:val="both"/>
              <w:rPr>
                <w:bCs/>
              </w:rPr>
            </w:pPr>
            <w:r w:rsidRPr="00893DC8">
              <w:rPr>
                <w:bCs/>
              </w:rPr>
              <w:t>На момент подведения итогов тендера Подрядчик обязан предоставить перечень субподрядных организаций и подтверждающие документы на персонал субподрядчика.</w:t>
            </w:r>
          </w:p>
          <w:p w:rsidR="00C20821" w:rsidRPr="0075476F" w:rsidRDefault="00C20821" w:rsidP="00C20821">
            <w:pPr>
              <w:jc w:val="both"/>
              <w:rPr>
                <w:bCs/>
              </w:rPr>
            </w:pPr>
            <w:r w:rsidRPr="00893DC8">
              <w:rPr>
                <w:bCs/>
              </w:rPr>
              <w:t>Подрядчик обязан применять сквозные условия в договорах с субподрядчиками.</w:t>
            </w:r>
          </w:p>
        </w:tc>
      </w:tr>
      <w:tr w:rsidR="00482F59" w:rsidRPr="0075476F" w:rsidTr="00B52880">
        <w:trPr>
          <w:gridAfter w:val="1"/>
          <w:wAfter w:w="7" w:type="dxa"/>
          <w:trHeight w:val="27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11.</w:t>
            </w:r>
            <w:r>
              <w:rPr>
                <w:color w:val="000000"/>
              </w:rPr>
              <w:t>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jc w:val="both"/>
              <w:rPr>
                <w:bCs/>
              </w:rPr>
            </w:pPr>
            <w:r w:rsidRPr="0075476F">
              <w:t>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</w:t>
            </w:r>
            <w:r w:rsidRPr="0075476F">
              <w:rPr>
                <w:bCs/>
              </w:rPr>
              <w:t xml:space="preserve">. </w:t>
            </w:r>
          </w:p>
          <w:p w:rsidR="00482F59" w:rsidRPr="0075476F" w:rsidRDefault="00482F59" w:rsidP="00482F59">
            <w:pPr>
              <w:jc w:val="both"/>
              <w:rPr>
                <w:bCs/>
              </w:rPr>
            </w:pPr>
            <w:r w:rsidRPr="0075476F">
              <w:t xml:space="preserve">Должен иметь устойчивое финансовое положение. Степень загруженности </w:t>
            </w:r>
            <w:r>
              <w:t>Подрядчика</w:t>
            </w:r>
            <w:r w:rsidRPr="0075476F">
              <w:t xml:space="preserve"> должна обеспечивать ему возможность выполнения работ по данному </w:t>
            </w:r>
            <w:proofErr w:type="spellStart"/>
            <w:r w:rsidRPr="0075476F">
              <w:t>тех.заданию</w:t>
            </w:r>
            <w:proofErr w:type="spellEnd"/>
            <w:r w:rsidRPr="0075476F">
              <w:t xml:space="preserve"> по итогам процедуры выбора </w:t>
            </w:r>
            <w:r>
              <w:t>Подрядчика</w:t>
            </w:r>
            <w:r w:rsidRPr="0075476F">
              <w:t xml:space="preserve"> без ущерба для </w:t>
            </w:r>
            <w:r>
              <w:t>Заказчика</w:t>
            </w:r>
            <w:r w:rsidRPr="0075476F">
              <w:t>, в случае заключения Договора по результатам тендера.</w:t>
            </w:r>
          </w:p>
        </w:tc>
      </w:tr>
      <w:tr w:rsidR="00482F59" w:rsidRPr="0075476F" w:rsidTr="001D2926">
        <w:trPr>
          <w:gridAfter w:val="1"/>
          <w:wAfter w:w="7" w:type="dxa"/>
          <w:trHeight w:val="55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A56AF3" w:rsidRDefault="00482F59" w:rsidP="00482F59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Подрядчик</w:t>
            </w:r>
            <w:r w:rsidRPr="00A56AF3">
              <w:rPr>
                <w:rFonts w:eastAsia="Calibri"/>
                <w:bCs/>
              </w:rPr>
              <w:t>:</w:t>
            </w:r>
          </w:p>
          <w:p w:rsidR="00482F59" w:rsidRPr="00A56AF3" w:rsidRDefault="00482F59" w:rsidP="00482F59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</w:rPr>
            </w:pPr>
            <w:r w:rsidRPr="00A56AF3">
              <w:rPr>
                <w:rFonts w:eastAsia="Calibri"/>
                <w:bCs/>
              </w:rPr>
              <w:t>- долж</w:t>
            </w:r>
            <w:r>
              <w:rPr>
                <w:rFonts w:eastAsia="Calibri"/>
                <w:bCs/>
              </w:rPr>
              <w:t>ен</w:t>
            </w:r>
            <w:r w:rsidRPr="00A56AF3">
              <w:rPr>
                <w:rFonts w:eastAsia="Calibri"/>
                <w:bCs/>
              </w:rPr>
              <w:t xml:space="preserve"> являться действующим членом СРО с правом выполнять работы по строительству, объектов капитального строительства по</w:t>
            </w:r>
            <w:r w:rsidRPr="00A56AF3">
              <w:rPr>
                <w:bCs/>
              </w:rPr>
              <w:t xml:space="preserve"> договору строительного подряда</w:t>
            </w:r>
            <w:r w:rsidRPr="00A56AF3">
              <w:rPr>
                <w:rFonts w:eastAsia="Calibri"/>
                <w:bCs/>
              </w:rPr>
              <w:t>:</w:t>
            </w:r>
            <w:r w:rsidRPr="00A56AF3">
              <w:rPr>
                <w:bCs/>
              </w:rPr>
              <w:t xml:space="preserve"> </w:t>
            </w:r>
            <w:r w:rsidRPr="00A56AF3">
              <w:rPr>
                <w:rFonts w:eastAsia="Calibri"/>
                <w:bCs/>
              </w:rPr>
              <w:t>а)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энергии);</w:t>
            </w:r>
          </w:p>
          <w:p w:rsidR="00482F59" w:rsidRPr="00A56AF3" w:rsidRDefault="00482F59" w:rsidP="00482F59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</w:rPr>
            </w:pPr>
            <w:r w:rsidRPr="00A56AF3">
              <w:rPr>
                <w:rFonts w:eastAsia="Calibri"/>
                <w:bCs/>
              </w:rPr>
              <w:lastRenderedPageBreak/>
              <w:t xml:space="preserve">- совокупный размер обязательств по договорам, которые заключены с использованием конкурентных способов, не должен превышать уровень ответственности участника по компенсационному фонду обеспечения договорных обязательств. </w:t>
            </w:r>
          </w:p>
          <w:p w:rsidR="00482F59" w:rsidRPr="0075476F" w:rsidRDefault="00482F59" w:rsidP="00482F59">
            <w:pPr>
              <w:jc w:val="both"/>
            </w:pPr>
            <w:r w:rsidRPr="00A56AF3">
              <w:rPr>
                <w:rFonts w:eastAsia="Calibri"/>
                <w:bCs/>
              </w:rPr>
              <w:t>- СРО, в которой состоит участник, должна иметь компенсационный фонд обеспечения договорных обязательств.</w:t>
            </w:r>
          </w:p>
        </w:tc>
      </w:tr>
      <w:tr w:rsidR="00D30A25" w:rsidRPr="0075476F" w:rsidTr="001D2926">
        <w:trPr>
          <w:trHeight w:val="50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D30A25" w:rsidRPr="0075476F" w:rsidRDefault="00D30A25" w:rsidP="00D30A25">
            <w:pPr>
              <w:jc w:val="both"/>
            </w:pPr>
            <w:r w:rsidRPr="0075476F">
              <w:rPr>
                <w:b/>
                <w:bCs/>
                <w:color w:val="000000"/>
              </w:rPr>
              <w:lastRenderedPageBreak/>
              <w:t>12. КОММЕРЧЕСКАЯ ЧАСТЬ</w:t>
            </w:r>
          </w:p>
        </w:tc>
      </w:tr>
      <w:tr w:rsidR="00D30A25" w:rsidRPr="0075476F" w:rsidTr="001D2926">
        <w:trPr>
          <w:gridAfter w:val="1"/>
          <w:wAfter w:w="7" w:type="dxa"/>
          <w:trHeight w:val="33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0A25" w:rsidRPr="0075476F" w:rsidRDefault="00D30A25" w:rsidP="00D30A25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0A25" w:rsidRPr="0075476F" w:rsidRDefault="00D30A25" w:rsidP="00D30A25">
            <w:pPr>
              <w:jc w:val="both"/>
            </w:pPr>
            <w:r w:rsidRPr="0075476F">
              <w:t>Форма оплаты – безналичная.</w:t>
            </w:r>
          </w:p>
          <w:p w:rsidR="00A12E0F" w:rsidRPr="0075476F" w:rsidRDefault="00D30A25" w:rsidP="00366C64">
            <w:pPr>
              <w:jc w:val="both"/>
            </w:pPr>
            <w:r w:rsidRPr="0075476F">
              <w:t>Валюта – Российский рубль (</w:t>
            </w:r>
            <w:r w:rsidRPr="0075476F">
              <w:rPr>
                <w:lang w:val="en-US"/>
              </w:rPr>
              <w:t>RUB</w:t>
            </w:r>
            <w:r w:rsidRPr="0075476F">
              <w:t>).</w:t>
            </w:r>
          </w:p>
        </w:tc>
      </w:tr>
      <w:tr w:rsidR="00D30A25" w:rsidRPr="0075476F" w:rsidTr="001D2926">
        <w:trPr>
          <w:gridAfter w:val="1"/>
          <w:wAfter w:w="7" w:type="dxa"/>
          <w:trHeight w:val="27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0A25" w:rsidRPr="0075476F" w:rsidRDefault="00D30A25" w:rsidP="00D30A25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36E3" w:rsidRPr="00176902" w:rsidRDefault="009C36E3" w:rsidP="009C36E3">
            <w:pPr>
              <w:autoSpaceDE w:val="0"/>
              <w:autoSpaceDN w:val="0"/>
              <w:ind w:left="149" w:firstLine="446"/>
              <w:jc w:val="both"/>
              <w:rPr>
                <w:color w:val="000000"/>
              </w:rPr>
            </w:pPr>
            <w:r w:rsidRPr="00AE62B3">
              <w:rPr>
                <w:bCs/>
                <w:color w:val="000000"/>
                <w:shd w:val="clear" w:color="auto" w:fill="FFFFFF"/>
              </w:rPr>
              <w:t>Цена Договора является предельной и не подлежит увеличению в период производства Работ (в том числе в случае изменения налогового и таможенного законодательства, индексов инфляции, изменения курса валют и иных обстоятельств). Основанием</w:t>
            </w:r>
            <w:r w:rsidRPr="00176902">
              <w:rPr>
                <w:color w:val="000000"/>
              </w:rPr>
              <w:t xml:space="preserve"> изменения стоимости работ может служить изменение объёма поручаемых работ либо случаи, предусмотренные законодательством РФ. </w:t>
            </w:r>
          </w:p>
          <w:p w:rsidR="009C36E3" w:rsidRPr="002D2512" w:rsidRDefault="009C36E3" w:rsidP="009C36E3">
            <w:pPr>
              <w:autoSpaceDE w:val="0"/>
              <w:autoSpaceDN w:val="0"/>
              <w:ind w:left="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Pr="002D2512">
              <w:rPr>
                <w:color w:val="000000"/>
              </w:rPr>
              <w:t xml:space="preserve">Смета предоставляется Заказчиком (в формате «ГРАНД-Смета») и может быть принята без изменений или откорректирована Подрядчиком на основании технической документации, требований к составлению сметы, приведенных в Техническом задании и согласовывается Сторонами. В случае отсутствия смет или возникновения дополнительных объемов работ во время их производства, для ускорения работ, Подрядчик самостоятельно разрабатывает локальные сметные расчеты и передает их на утверждение Заказчику. </w:t>
            </w:r>
          </w:p>
          <w:p w:rsidR="009C36E3" w:rsidRDefault="009C36E3" w:rsidP="009C36E3">
            <w:pPr>
              <w:autoSpaceDE w:val="0"/>
              <w:autoSpaceDN w:val="0"/>
              <w:ind w:left="125" w:firstLine="426"/>
              <w:jc w:val="both"/>
              <w:rPr>
                <w:bCs/>
                <w:color w:val="000000"/>
                <w:shd w:val="clear" w:color="auto" w:fill="FFFFFF"/>
              </w:rPr>
            </w:pPr>
            <w:r w:rsidRPr="002D2512">
              <w:rPr>
                <w:bCs/>
                <w:color w:val="000000"/>
                <w:shd w:val="clear" w:color="auto" w:fill="FFFFFF"/>
              </w:rPr>
              <w:t>Оплата всех выполненных Подрядчиком работ производится по сметам, согласованными с Заказчиком и выданными в производство работ.</w:t>
            </w:r>
          </w:p>
          <w:p w:rsidR="009C36E3" w:rsidRPr="00176902" w:rsidRDefault="009C36E3" w:rsidP="009C36E3">
            <w:pPr>
              <w:autoSpaceDE w:val="0"/>
              <w:autoSpaceDN w:val="0"/>
              <w:ind w:left="59" w:firstLine="708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>Подрядчик</w:t>
            </w:r>
            <w:r>
              <w:rPr>
                <w:color w:val="000000"/>
              </w:rPr>
              <w:t xml:space="preserve"> может</w:t>
            </w:r>
            <w:r w:rsidRPr="00176902">
              <w:rPr>
                <w:color w:val="000000"/>
              </w:rPr>
              <w:t xml:space="preserve"> самостоятельно разраб</w:t>
            </w:r>
            <w:r>
              <w:rPr>
                <w:color w:val="000000"/>
              </w:rPr>
              <w:t>отать</w:t>
            </w:r>
            <w:r w:rsidRPr="00176902">
              <w:rPr>
                <w:color w:val="000000"/>
              </w:rPr>
              <w:t xml:space="preserve"> локальные сметные расчеты и переда</w:t>
            </w:r>
            <w:r>
              <w:rPr>
                <w:color w:val="000000"/>
              </w:rPr>
              <w:t>ть</w:t>
            </w:r>
            <w:r w:rsidRPr="00176902">
              <w:rPr>
                <w:color w:val="000000"/>
              </w:rPr>
              <w:t xml:space="preserve"> их на утверждение Заказчику. </w:t>
            </w:r>
          </w:p>
          <w:p w:rsidR="009C36E3" w:rsidRPr="00176902" w:rsidRDefault="009C36E3" w:rsidP="009C36E3">
            <w:pPr>
              <w:numPr>
                <w:ilvl w:val="0"/>
                <w:numId w:val="40"/>
              </w:numPr>
              <w:autoSpaceDE w:val="0"/>
              <w:autoSpaceDN w:val="0"/>
              <w:ind w:left="7" w:firstLine="502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 xml:space="preserve">Расчет сметной стоимости работ производить базисно-индексным методом с использованием сборников ТСНБ-2001 Ленинградской области в редакции 2014 г., либо по федеральной сметно-нормативной базе (ФСНБ-2001) в редакции 2020 г. с </w:t>
            </w:r>
            <w:proofErr w:type="spellStart"/>
            <w:r w:rsidRPr="00176902">
              <w:rPr>
                <w:color w:val="000000"/>
              </w:rPr>
              <w:t>изм</w:t>
            </w:r>
            <w:proofErr w:type="spellEnd"/>
            <w:r w:rsidRPr="00176902">
              <w:rPr>
                <w:color w:val="000000"/>
              </w:rPr>
              <w:t xml:space="preserve">, в соответствии с методом разработки СД, выданной Заказчиком. </w:t>
            </w:r>
          </w:p>
          <w:p w:rsidR="009C36E3" w:rsidRPr="00176902" w:rsidRDefault="009C36E3" w:rsidP="009C36E3">
            <w:pPr>
              <w:autoSpaceDE w:val="0"/>
              <w:autoSpaceDN w:val="0"/>
              <w:ind w:left="551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>Стоимость формируется в прогнозном уровне цен на весь период строительства.</w:t>
            </w:r>
          </w:p>
          <w:p w:rsidR="009C36E3" w:rsidRPr="00176902" w:rsidRDefault="009C36E3" w:rsidP="009C36E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Стоимость работ в локальных сметных расчетах</w:t>
            </w:r>
            <w:r w:rsidRPr="00176902">
              <w:t xml:space="preserve"> в составе сметной документации должна приводиться в текущий уровень цен с применением индексов пересчёта по письму Минстроя России, вышедшему на момент согласования СД по СЗФО для Ленинградской области, действующего на дату составления сметной документации, по статье Прочие объекты.</w:t>
            </w:r>
          </w:p>
          <w:p w:rsidR="009C36E3" w:rsidRPr="00176902" w:rsidRDefault="009C36E3" w:rsidP="009C36E3">
            <w:pPr>
              <w:autoSpaceDE w:val="0"/>
              <w:autoSpaceDN w:val="0"/>
              <w:ind w:left="125" w:firstLine="426"/>
              <w:jc w:val="both"/>
              <w:rPr>
                <w:u w:val="single"/>
              </w:rPr>
            </w:pPr>
            <w:r w:rsidRPr="00176902">
              <w:rPr>
                <w:u w:val="single"/>
              </w:rPr>
              <w:t>Стоимость материальных ресурсов определяется:</w:t>
            </w:r>
          </w:p>
          <w:p w:rsidR="009C36E3" w:rsidRPr="00176902" w:rsidRDefault="009C36E3" w:rsidP="009C36E3">
            <w:pPr>
              <w:autoSpaceDE w:val="0"/>
              <w:autoSpaceDN w:val="0"/>
              <w:ind w:left="125" w:firstLine="426"/>
              <w:jc w:val="both"/>
            </w:pPr>
            <w:r w:rsidRPr="00176902">
              <w:t>       - по территориальному (федеральному) сборнику цен на материалы, изделия и конструкции в базисном уровне цен 2001 года с пересчётом в текущий уровень;</w:t>
            </w:r>
          </w:p>
          <w:p w:rsidR="009C36E3" w:rsidRPr="00176902" w:rsidRDefault="009C36E3" w:rsidP="009C36E3">
            <w:pPr>
              <w:autoSpaceDE w:val="0"/>
              <w:autoSpaceDN w:val="0"/>
              <w:ind w:left="125" w:firstLine="426"/>
              <w:jc w:val="both"/>
            </w:pPr>
            <w:r w:rsidRPr="00176902">
              <w:t>       - при учете МТР по фактической стоимости, учитывать их стоимость по наиболее экономичному варианту, определенному на основании сбора информации о текущих ценах (далее конъюнктурный анализ), не менее, чем от 3 (трех) поставщиков, с подтверждением их стоимости.  Затраты на транспорт материалов/конструкций, учтенных в сметах по прайс-листам, учитываются на основании транспортных схем, согласованных Заказчиком.  При условии закупки материалов/конструкций в других регионах прайс-листы должны учитывать их транспортировку в регион. В ЛСР (ЛС) стоимость материалов, учтенных по прайс-листам, учитывается в уровне цен на 01.01.2000г. с указанием формулы расчета базисной цены.</w:t>
            </w:r>
          </w:p>
          <w:p w:rsidR="009C36E3" w:rsidRPr="00176902" w:rsidRDefault="009C36E3" w:rsidP="009C36E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Заготовительно-складские расходы</w:t>
            </w:r>
            <w:r w:rsidRPr="00176902">
              <w:t xml:space="preserve"> (в процентах от стоимости материальных ресурсов и оборудования с учетом перевозки до </w:t>
            </w:r>
            <w:proofErr w:type="spellStart"/>
            <w:r w:rsidRPr="00176902">
              <w:t>приобъектного</w:t>
            </w:r>
            <w:proofErr w:type="spellEnd"/>
            <w:r w:rsidRPr="00176902">
              <w:t xml:space="preserve"> склада) приказ от 08.08.2022 №648/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: а) 2%-для материальных ресурсов (за исключением </w:t>
            </w:r>
            <w:r w:rsidRPr="00176902">
              <w:lastRenderedPageBreak/>
              <w:t xml:space="preserve">металлических конструкций); б) 0,75% – для металлических конструкций; в) 1.2% -для оборудования. </w:t>
            </w:r>
          </w:p>
          <w:p w:rsidR="009C36E3" w:rsidRPr="00176902" w:rsidRDefault="009C36E3" w:rsidP="009C36E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Усложняющие факторы и условия производства работ</w:t>
            </w:r>
            <w:r w:rsidRPr="00176902">
              <w:t>, определяется условиями производства работ и усложняющими факторами, предусмотренными проектом организации строительства. В сметных расчетах к сметным нормам применяются повышающие коэффициенты, в соответствии с Приказом Минстроя РФ № 648/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08.08.2022г и технической части сборников.  </w:t>
            </w:r>
          </w:p>
          <w:p w:rsidR="009C36E3" w:rsidRPr="00176902" w:rsidRDefault="009C36E3" w:rsidP="009C36E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Накладные расходы на СМР, ПНР</w:t>
            </w:r>
            <w:r w:rsidRPr="00176902">
              <w:t xml:space="preserve"> принимаются по видам работ в соответствии с Приказом Минстроя России №812/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с учетом изменений, внесенных Приказом 636/пр. с учетом изменений, внесенных Приказом 636/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02.09.2021г, Приказом 611/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26.07.2022г.</w:t>
            </w:r>
          </w:p>
          <w:p w:rsidR="009C36E3" w:rsidRPr="00176902" w:rsidRDefault="009C36E3" w:rsidP="009C36E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Сметная прибыль на СМР, ПНР</w:t>
            </w:r>
            <w:r w:rsidRPr="00176902">
              <w:t xml:space="preserve"> принимаются по видам работ в соответствии с Приказом Минстроя России №774/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с учетом изменений, внесенных Приказом 317/пр.</w:t>
            </w:r>
          </w:p>
          <w:p w:rsidR="009C36E3" w:rsidRPr="009C36E3" w:rsidRDefault="009C36E3" w:rsidP="009C36E3">
            <w:pPr>
              <w:pStyle w:val="ad"/>
              <w:ind w:left="125" w:firstLine="426"/>
              <w:jc w:val="both"/>
            </w:pPr>
            <w:r w:rsidRPr="009C36E3">
              <w:rPr>
                <w:u w:val="single"/>
              </w:rPr>
              <w:t>Временные здания и сооружения</w:t>
            </w:r>
            <w:r w:rsidRPr="009C36E3">
              <w:t xml:space="preserve"> (</w:t>
            </w:r>
            <w:proofErr w:type="spellStart"/>
            <w:r w:rsidRPr="009C36E3">
              <w:t>ВЗиС</w:t>
            </w:r>
            <w:proofErr w:type="spellEnd"/>
            <w:r w:rsidRPr="009C36E3">
              <w:t>) принимать в соответствии с Методикой по Пр. Минстроя России от 19.06.2020г. №332/</w:t>
            </w:r>
            <w:proofErr w:type="spellStart"/>
            <w:r w:rsidRPr="009C36E3">
              <w:t>пр</w:t>
            </w:r>
            <w:proofErr w:type="spellEnd"/>
            <w:r w:rsidRPr="009C36E3">
              <w:t xml:space="preserve"> на основании ПОС и (или) иной технической документации </w:t>
            </w:r>
            <w:r w:rsidRPr="009C36E3">
              <w:rPr>
                <w:b/>
              </w:rPr>
              <w:t>с подтверждением фактических затрат</w:t>
            </w:r>
            <w:r w:rsidRPr="009C36E3">
              <w:t>, но не более 5,2%.</w:t>
            </w:r>
          </w:p>
          <w:p w:rsidR="009C36E3" w:rsidRPr="009C36E3" w:rsidRDefault="009C36E3" w:rsidP="009C36E3">
            <w:pPr>
              <w:pStyle w:val="ad"/>
              <w:ind w:left="125" w:firstLine="426"/>
              <w:jc w:val="both"/>
            </w:pPr>
            <w:r w:rsidRPr="009C36E3">
              <w:rPr>
                <w:u w:val="single"/>
              </w:rPr>
              <w:t>Зимнее удорожани</w:t>
            </w:r>
            <w:r w:rsidRPr="009C36E3">
              <w:t>е принимать в соответствии с Методикой по Пр. Минстроя РФ от 25.05.2021 №325/</w:t>
            </w:r>
            <w:proofErr w:type="spellStart"/>
            <w:r w:rsidRPr="009C36E3">
              <w:t>пр</w:t>
            </w:r>
            <w:proofErr w:type="spellEnd"/>
            <w:r w:rsidRPr="009C36E3">
              <w:t xml:space="preserve"> в % отношении по региону для 3-й температурной зоны по прил.4 п.50 только в зимний период времени (05.11-05.04)  </w:t>
            </w:r>
          </w:p>
          <w:p w:rsidR="009C36E3" w:rsidRPr="009C36E3" w:rsidRDefault="009C36E3" w:rsidP="009C36E3">
            <w:pPr>
              <w:autoSpaceDE w:val="0"/>
              <w:autoSpaceDN w:val="0"/>
              <w:ind w:left="125" w:firstLine="426"/>
              <w:jc w:val="both"/>
            </w:pPr>
            <w:r w:rsidRPr="009C36E3">
              <w:rPr>
                <w:rFonts w:eastAsia="Calibri"/>
                <w:color w:val="000000"/>
                <w:u w:val="single"/>
              </w:rPr>
              <w:t>Затраты на вахтовый метод работ</w:t>
            </w:r>
            <w:r w:rsidRPr="009C36E3">
              <w:rPr>
                <w:rFonts w:eastAsia="Calibri"/>
                <w:color w:val="000000"/>
              </w:rPr>
              <w:t xml:space="preserve"> Подрядчик указывает отдельно, процентом к каждому сметному расчету, не превышающему 3,5%, отчетные документы не предъявляются;</w:t>
            </w:r>
          </w:p>
          <w:p w:rsidR="009C36E3" w:rsidRPr="009C36E3" w:rsidRDefault="009C36E3" w:rsidP="009C36E3">
            <w:pPr>
              <w:pStyle w:val="ad"/>
              <w:spacing w:after="200"/>
              <w:ind w:left="0"/>
              <w:contextualSpacing/>
            </w:pPr>
            <w:r w:rsidRPr="009C36E3">
              <w:t xml:space="preserve">         </w:t>
            </w:r>
            <w:r w:rsidRPr="009C36E3">
              <w:rPr>
                <w:u w:val="single"/>
              </w:rPr>
              <w:t xml:space="preserve">Перевозка работников свыше 3-х километров </w:t>
            </w:r>
            <w:r w:rsidRPr="009C36E3">
              <w:t>– 2,5%, отчётные документы не предъявляются;</w:t>
            </w:r>
          </w:p>
          <w:p w:rsidR="009C36E3" w:rsidRPr="00176902" w:rsidRDefault="009C36E3" w:rsidP="002D2512">
            <w:pPr>
              <w:pStyle w:val="ad"/>
              <w:ind w:left="0"/>
              <w:contextualSpacing/>
            </w:pPr>
            <w:r w:rsidRPr="009C36E3">
              <w:t xml:space="preserve">          </w:t>
            </w:r>
            <w:r w:rsidRPr="009C36E3">
              <w:rPr>
                <w:u w:val="single"/>
              </w:rPr>
              <w:t>Перебазировка машин и механизмов</w:t>
            </w:r>
            <w:r w:rsidRPr="009C36E3">
              <w:t xml:space="preserve"> –  </w:t>
            </w:r>
            <w:r w:rsidRPr="009C36E3">
              <w:rPr>
                <w:shd w:val="clear" w:color="auto" w:fill="FFFFFF"/>
              </w:rPr>
              <w:t xml:space="preserve">Затраты на перебазировку определяются на основании расчёта, для машин, по которым данные затраты не включены в сметную цену эксплуатации машин и механизмов, </w:t>
            </w:r>
            <w:r w:rsidRPr="009C36E3">
              <w:rPr>
                <w:b/>
              </w:rPr>
              <w:t>с подтверждением фактических затрат</w:t>
            </w:r>
            <w:r w:rsidRPr="009C36E3">
              <w:t>, но не более 2%.</w:t>
            </w:r>
          </w:p>
          <w:p w:rsidR="009C36E3" w:rsidRPr="00176902" w:rsidRDefault="009C36E3" w:rsidP="002D251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Резерв средств на непредвиденные затраты</w:t>
            </w:r>
            <w:r w:rsidRPr="00176902">
              <w:t xml:space="preserve"> определяется в размере 3% от сметной стоимости. </w:t>
            </w:r>
            <w:r w:rsidRPr="00124B4A">
              <w:rPr>
                <w:b/>
              </w:rPr>
              <w:t>Подтверждается фактически понесенными затратами</w:t>
            </w:r>
            <w:r w:rsidRPr="00176902">
              <w:t>. Сумма затрат по сметному расчету и по непредвиденным затратам не могут превысить Предельную цену Договора, согласованную Сторонами. Такие расходы должны согласовываться с Заказчиком до их исполнения.</w:t>
            </w:r>
          </w:p>
          <w:p w:rsidR="009C36E3" w:rsidRPr="00176902" w:rsidRDefault="009C36E3" w:rsidP="009C36E3">
            <w:pPr>
              <w:autoSpaceDE w:val="0"/>
              <w:autoSpaceDN w:val="0"/>
              <w:ind w:left="125" w:firstLine="426"/>
              <w:jc w:val="both"/>
            </w:pPr>
            <w:r w:rsidRPr="00176902">
              <w:t>Приемка к учету производится в пределах лимита затрат по Расчету стоимости строительства объекта за фактически выполненные работы по сметным расценкам. При превышении лимита данные затраты компенсации не подлежат.</w:t>
            </w:r>
          </w:p>
          <w:p w:rsidR="009C36E3" w:rsidRPr="00176902" w:rsidRDefault="009C36E3" w:rsidP="009C36E3">
            <w:pPr>
              <w:numPr>
                <w:ilvl w:val="0"/>
                <w:numId w:val="40"/>
              </w:numPr>
              <w:autoSpaceDE w:val="0"/>
              <w:autoSpaceDN w:val="0"/>
              <w:ind w:left="149" w:firstLine="360"/>
              <w:jc w:val="both"/>
            </w:pPr>
            <w:r w:rsidRPr="00176902">
              <w:rPr>
                <w:rFonts w:eastAsia="Calibri"/>
                <w:color w:val="000000"/>
              </w:rPr>
              <w:t>В рамках подготовки расчета договорной цены подрядчик вправе примен</w:t>
            </w:r>
            <w:r>
              <w:rPr>
                <w:rFonts w:eastAsia="Calibri"/>
                <w:color w:val="000000"/>
              </w:rPr>
              <w:t>ить договорной коэффициент (Кд), к смете, приложенной к закупочной документации.</w:t>
            </w:r>
          </w:p>
          <w:p w:rsidR="009C36E3" w:rsidRPr="00176902" w:rsidRDefault="009C36E3" w:rsidP="009C36E3">
            <w:pPr>
              <w:autoSpaceDE w:val="0"/>
              <w:autoSpaceDN w:val="0"/>
              <w:ind w:firstLine="558"/>
              <w:jc w:val="both"/>
            </w:pPr>
            <w:r w:rsidRPr="00176902">
              <w:t xml:space="preserve">Коэффициент начисляется для приведения итоговой сметной стоимости к стоимости Договора. </w:t>
            </w:r>
          </w:p>
          <w:p w:rsidR="009C36E3" w:rsidRPr="00176902" w:rsidRDefault="009C36E3" w:rsidP="009C36E3">
            <w:pPr>
              <w:autoSpaceDE w:val="0"/>
              <w:autoSpaceDN w:val="0"/>
              <w:ind w:firstLine="558"/>
              <w:jc w:val="both"/>
            </w:pPr>
            <w:r w:rsidRPr="00176902">
              <w:t>Коэффициент учитывает все затраты Подрядчика, в том числе работу в выходные и нерабочие, праздничные дни и другие затраты необходимые для выполнения полного комплекса работ, предусмотренного условиями Договора и технического задания.</w:t>
            </w:r>
          </w:p>
          <w:p w:rsidR="009C36E3" w:rsidRPr="003B0024" w:rsidRDefault="009C36E3" w:rsidP="009C36E3">
            <w:pPr>
              <w:autoSpaceDE w:val="0"/>
              <w:autoSpaceDN w:val="0"/>
              <w:ind w:firstLine="558"/>
              <w:jc w:val="both"/>
              <w:rPr>
                <w:b/>
              </w:rPr>
            </w:pPr>
            <w:r w:rsidRPr="00176902">
              <w:t xml:space="preserve">Коэффициент применяется при расчете стоимости строительно-монтажных работ, </w:t>
            </w:r>
            <w:r w:rsidRPr="003B0024">
              <w:rPr>
                <w:b/>
              </w:rPr>
              <w:t>за исключением стоимости материально-технических ресурсов.</w:t>
            </w:r>
          </w:p>
          <w:p w:rsidR="009C36E3" w:rsidRPr="00176902" w:rsidRDefault="009C36E3" w:rsidP="009C36E3">
            <w:pPr>
              <w:autoSpaceDE w:val="0"/>
              <w:autoSpaceDN w:val="0"/>
              <w:ind w:firstLine="558"/>
              <w:jc w:val="both"/>
            </w:pPr>
            <w:r w:rsidRPr="00176902">
              <w:t>Коэффициент фиксируется при направлении ТКП и дальнейшей корректировке не подлежит.</w:t>
            </w:r>
          </w:p>
          <w:p w:rsidR="009C36E3" w:rsidRPr="00176902" w:rsidRDefault="009C36E3" w:rsidP="009C36E3">
            <w:pPr>
              <w:numPr>
                <w:ilvl w:val="0"/>
                <w:numId w:val="28"/>
              </w:numPr>
              <w:autoSpaceDE w:val="0"/>
              <w:autoSpaceDN w:val="0"/>
              <w:ind w:left="0" w:firstLine="291"/>
              <w:jc w:val="both"/>
            </w:pPr>
            <w:r w:rsidRPr="00176902">
              <w:t xml:space="preserve">При превышении стоимости закрытия выполненных работ над предельной стоимостью договора, применяется </w:t>
            </w:r>
            <w:proofErr w:type="spellStart"/>
            <w:r w:rsidRPr="00176902">
              <w:t>Кп</w:t>
            </w:r>
            <w:proofErr w:type="spellEnd"/>
            <w:r w:rsidRPr="00176902">
              <w:t xml:space="preserve"> – понижающий коэффициент.</w:t>
            </w:r>
          </w:p>
          <w:p w:rsidR="00D30A25" w:rsidRPr="00176902" w:rsidRDefault="009C36E3" w:rsidP="009C36E3">
            <w:pPr>
              <w:autoSpaceDE w:val="0"/>
              <w:autoSpaceDN w:val="0"/>
              <w:ind w:firstLine="331"/>
              <w:jc w:val="both"/>
            </w:pPr>
            <w:r w:rsidRPr="00176902">
              <w:lastRenderedPageBreak/>
              <w:t>Коэффициент начисляется на итог сметы с учетом 3% непредвиденных, и равен отношению суммы договора на итоговую сметную стоимость. Если сметная стоимость выполненных работ меньше либо равна общей сумме по договору, то данный коэффициент не применяется.</w:t>
            </w:r>
          </w:p>
        </w:tc>
      </w:tr>
      <w:tr w:rsidR="00482F59" w:rsidRPr="0075476F" w:rsidTr="00482F59">
        <w:trPr>
          <w:gridAfter w:val="1"/>
          <w:wAfter w:w="7" w:type="dxa"/>
          <w:trHeight w:val="51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12.3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51E" w:rsidRPr="00176902" w:rsidRDefault="00D8151E" w:rsidP="00D8151E">
            <w:pPr>
              <w:jc w:val="both"/>
            </w:pPr>
            <w:r w:rsidRPr="00176902">
              <w:t>Допускается авансирование работ в объеме до 50% стоимости договора. Авансирование осуществляется при предоставлении Продавцом Банковской гарантии возврата авансового платежа в размере аванса.  Текст банковской гарантии и банк согласовывается с Покупателем заранее.</w:t>
            </w:r>
          </w:p>
          <w:p w:rsidR="00482F59" w:rsidRPr="00176902" w:rsidRDefault="00D8151E" w:rsidP="00D8151E">
            <w:pPr>
              <w:jc w:val="both"/>
            </w:pPr>
            <w:r w:rsidRPr="00176902">
              <w:t>Если сумма аванса не превышает 5 000 000 руб. допускается авансирование без предоставления банковской гарантии, при согласовании Покупателя.</w:t>
            </w:r>
          </w:p>
        </w:tc>
      </w:tr>
      <w:tr w:rsidR="00D8151E" w:rsidRPr="0075476F" w:rsidTr="001D2926">
        <w:trPr>
          <w:gridAfter w:val="1"/>
          <w:wAfter w:w="7" w:type="dxa"/>
          <w:trHeight w:val="74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51E" w:rsidRPr="0075476F" w:rsidRDefault="00D8151E" w:rsidP="00D8151E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51E" w:rsidRPr="00176902" w:rsidRDefault="00D8151E" w:rsidP="00D8151E">
            <w:pPr>
              <w:jc w:val="both"/>
            </w:pPr>
            <w:r w:rsidRPr="00176902">
              <w:t>Приёмка Работ производится ежемесячно по фактически выполненным объемам Работ. Подрядчик не позднее 25-го числа каждого месяца предоставляет, оформленные и согласованные с Заказчиком акты о сдаче-приемке выполненных работ унифицированной формы КС-2 (с включением использованных материалов Субподрядчика), справки о стоимости выполненных работ и затрат унифицированной формы КС-3, журналы унифицированной формы КС-6, КС-6а, оригинал счета-фактуры и оригинал счета на оплату. Заказчик в течение 5 (пяти) рабочих дней от даты получения документации, должен подписать акт о сдаче-приемке выполненных работ или в тот же срок направить Подрядчику мотивированный отказ от приемки работ. 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счета-фактуры) должны быть проверены и согласованы всеми ответственными лицами и службами.</w:t>
            </w:r>
          </w:p>
        </w:tc>
      </w:tr>
      <w:tr w:rsidR="00D8151E" w:rsidRPr="0075476F" w:rsidTr="001D2926">
        <w:trPr>
          <w:gridAfter w:val="1"/>
          <w:wAfter w:w="7" w:type="dxa"/>
          <w:trHeight w:val="74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51E" w:rsidRPr="0075476F" w:rsidRDefault="00D8151E" w:rsidP="00D8151E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51E" w:rsidRPr="00176902" w:rsidRDefault="00D8151E" w:rsidP="00D8151E">
            <w:pPr>
              <w:jc w:val="both"/>
            </w:pPr>
            <w:r w:rsidRPr="00176902">
              <w:t xml:space="preserve">Приемка Работ в полном объеме по </w:t>
            </w:r>
            <w:r>
              <w:rPr>
                <w:lang w:eastAsia="en-GB" w:bidi="as-IN"/>
              </w:rPr>
              <w:t>Акту</w:t>
            </w:r>
            <w:r w:rsidRPr="0075476F">
              <w:rPr>
                <w:lang w:eastAsia="en-GB" w:bidi="as-IN"/>
              </w:rPr>
              <w:t xml:space="preserve"> </w:t>
            </w:r>
            <w:r>
              <w:rPr>
                <w:lang w:eastAsia="en-GB" w:bidi="as-IN"/>
              </w:rPr>
              <w:t xml:space="preserve">приема-передачи результата </w:t>
            </w:r>
            <w:r w:rsidRPr="0075476F">
              <w:rPr>
                <w:lang w:eastAsia="en-GB" w:bidi="as-IN"/>
              </w:rPr>
              <w:t>выполненных работ</w:t>
            </w:r>
            <w:r w:rsidRPr="00176902">
              <w:t xml:space="preserve"> осуществляется в течение 5 (</w:t>
            </w:r>
            <w:r>
              <w:t>пяти</w:t>
            </w:r>
            <w:r w:rsidRPr="00176902">
              <w:t>) дней после получения сообщения Подрядчика о выполнении всего объёма Работ, при условии отсутствия не устранённых Дефектов в принятых ранее Работах.</w:t>
            </w:r>
          </w:p>
          <w:p w:rsidR="00D8151E" w:rsidRPr="00176902" w:rsidRDefault="00D8151E" w:rsidP="00D8151E">
            <w:pPr>
              <w:jc w:val="both"/>
            </w:pPr>
            <w:r w:rsidRPr="00176902">
              <w:t>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</w:t>
            </w:r>
          </w:p>
          <w:p w:rsidR="00D8151E" w:rsidRPr="00176902" w:rsidRDefault="00D8151E" w:rsidP="00D8151E">
            <w:pPr>
              <w:jc w:val="both"/>
            </w:pPr>
            <w:r w:rsidRPr="00176902">
              <w:t>Подписание Заказчиком Акта приемки всего объема Работ по Договору не освобождает Подрядчика от ответственности за недостатки/дефекты качества работ, оборудования, материалов обнаруженные после.</w:t>
            </w:r>
            <w:r>
              <w:t xml:space="preserve"> Исполнительная документация, предоставляемая Заказчику, должна соответствовать требованиям Приказа  Минстроя РФ от 16.05.2023 № 344/ПР, Приказа Минстроя РФ от 02.12.2022 N 1026/ПР, Приказа Минстроя РФ от 02.11.2022 № 929/ПР.</w:t>
            </w:r>
          </w:p>
        </w:tc>
      </w:tr>
      <w:tr w:rsidR="00D30A25" w:rsidRPr="0075476F" w:rsidTr="001D2926">
        <w:trPr>
          <w:trHeight w:val="70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D30A25" w:rsidRPr="0075476F" w:rsidRDefault="00D30A25" w:rsidP="00D30A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highlight w:val="lightGray"/>
              </w:rPr>
            </w:pPr>
            <w:r w:rsidRPr="0075476F">
              <w:rPr>
                <w:b/>
                <w:bCs/>
                <w:color w:val="000000"/>
              </w:rPr>
              <w:t xml:space="preserve">13. ГАРАНТИЯ </w:t>
            </w:r>
          </w:p>
        </w:tc>
      </w:tr>
      <w:tr w:rsidR="00482F59" w:rsidRPr="0075476F" w:rsidTr="001D2926">
        <w:trPr>
          <w:gridAfter w:val="1"/>
          <w:wAfter w:w="7" w:type="dxa"/>
          <w:trHeight w:val="70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ind w:left="233" w:right="48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13.1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F59" w:rsidRPr="0075476F" w:rsidRDefault="00482F59" w:rsidP="00482F59">
            <w:pPr>
              <w:pStyle w:val="ad"/>
              <w:ind w:left="0"/>
              <w:jc w:val="both"/>
              <w:rPr>
                <w:lang w:eastAsia="en-GB" w:bidi="as-IN"/>
              </w:rPr>
            </w:pPr>
            <w:r w:rsidRPr="0075476F">
              <w:rPr>
                <w:lang w:eastAsia="en-GB" w:bidi="as-IN"/>
              </w:rPr>
              <w:t xml:space="preserve">Гарантия на выполненные работы и материалы составляет не менее </w:t>
            </w:r>
            <w:r>
              <w:rPr>
                <w:lang w:eastAsia="en-GB" w:bidi="as-IN"/>
              </w:rPr>
              <w:t>24</w:t>
            </w:r>
            <w:r w:rsidRPr="0075476F">
              <w:rPr>
                <w:lang w:eastAsia="en-GB" w:bidi="as-IN"/>
              </w:rPr>
              <w:t xml:space="preserve"> месяцев с момента подписания Акта сдачи-приемки выполненных работ.</w:t>
            </w:r>
          </w:p>
          <w:p w:rsidR="00482F59" w:rsidRPr="0075476F" w:rsidRDefault="00482F59" w:rsidP="00482F59">
            <w:pPr>
              <w:pStyle w:val="ad"/>
              <w:ind w:left="0"/>
              <w:jc w:val="both"/>
              <w:rPr>
                <w:lang w:eastAsia="en-GB" w:bidi="as-IN"/>
              </w:rPr>
            </w:pPr>
            <w:r w:rsidRPr="0075476F">
              <w:rPr>
                <w:lang w:eastAsia="en-GB" w:bidi="as-IN"/>
              </w:rPr>
              <w:t>В случае выхода из строя в течение гарантийного срока материалов и оборудования, поставленных Подрядчиком, вследствие некачественного монтажа, либо нарушения технологии монтажа, либо нарушений условий транспортировки и хранения, Подрядчик производит их замену и монтаж своими силами и за свой счет в течении срока, согласованного с Заказчиком.</w:t>
            </w:r>
          </w:p>
          <w:p w:rsidR="00482F59" w:rsidRPr="0075476F" w:rsidRDefault="00482F59" w:rsidP="00482F59">
            <w:pPr>
              <w:pStyle w:val="ad"/>
              <w:ind w:left="0"/>
              <w:jc w:val="both"/>
            </w:pPr>
            <w:r w:rsidRPr="0075476F">
              <w:rPr>
                <w:lang w:eastAsia="en-GB" w:bidi="as-IN"/>
              </w:rPr>
              <w:t>Все расходы, связанные с устранением выявленных недостатков, дефектов и их последствий, выполняются за счет Подрядчика.</w:t>
            </w:r>
          </w:p>
        </w:tc>
      </w:tr>
    </w:tbl>
    <w:p w:rsidR="008E69EC" w:rsidRPr="000F6750" w:rsidRDefault="008E69EC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lang w:eastAsia="en-GB" w:bidi="as-IN"/>
        </w:rPr>
      </w:pPr>
      <w:r w:rsidRPr="000F6750">
        <w:rPr>
          <w:lang w:eastAsia="en-GB" w:bidi="as-IN"/>
        </w:rPr>
        <w:t>Приложения:</w:t>
      </w:r>
      <w:r w:rsidR="00B722B3">
        <w:rPr>
          <w:lang w:eastAsia="en-GB" w:bidi="as-IN"/>
        </w:rPr>
        <w:t xml:space="preserve"> №1 Ведомость объемов работ.</w:t>
      </w:r>
      <w:bookmarkStart w:id="0" w:name="_GoBack"/>
      <w:bookmarkEnd w:id="0"/>
    </w:p>
    <w:p w:rsidR="005C3281" w:rsidRDefault="00E31746" w:rsidP="00167613">
      <w:pPr>
        <w:pStyle w:val="ad"/>
        <w:tabs>
          <w:tab w:val="left" w:pos="709"/>
        </w:tabs>
        <w:kinsoku w:val="0"/>
        <w:overflowPunct w:val="0"/>
        <w:autoSpaceDE w:val="0"/>
        <w:autoSpaceDN w:val="0"/>
        <w:ind w:left="720"/>
        <w:contextualSpacing/>
        <w:jc w:val="both"/>
        <w:rPr>
          <w:lang w:eastAsia="en-GB" w:bidi="as-IN"/>
        </w:rPr>
      </w:pPr>
      <w:r w:rsidRPr="00545525">
        <w:rPr>
          <w:lang w:eastAsia="en-GB" w:bidi="as-IN"/>
        </w:rPr>
        <w:t>Рабочая</w:t>
      </w:r>
      <w:r w:rsidRPr="00B7049E">
        <w:rPr>
          <w:lang w:eastAsia="en-GB" w:bidi="as-IN"/>
        </w:rPr>
        <w:t xml:space="preserve"> документация</w:t>
      </w:r>
      <w:r w:rsidR="008435BF" w:rsidRPr="00B7049E">
        <w:rPr>
          <w:lang w:eastAsia="en-GB" w:bidi="as-IN"/>
        </w:rPr>
        <w:t>:</w:t>
      </w:r>
      <w:r w:rsidR="00FF515A">
        <w:rPr>
          <w:lang w:eastAsia="en-GB" w:bidi="as-IN"/>
        </w:rPr>
        <w:t xml:space="preserve"> </w:t>
      </w:r>
    </w:p>
    <w:p w:rsidR="0065155C" w:rsidRDefault="00205224" w:rsidP="00205224">
      <w:pPr>
        <w:ind w:firstLine="708"/>
      </w:pPr>
      <w:r>
        <w:t>9С02-0001-80005969-РД-03-03.03.030-НВК Наружные сети водоснабжения и канализации.</w:t>
      </w:r>
    </w:p>
    <w:p w:rsidR="00420D73" w:rsidRPr="00160B0F" w:rsidRDefault="00420D73" w:rsidP="00420D73">
      <w:pPr>
        <w:ind w:left="709"/>
        <w:rPr>
          <w:sz w:val="22"/>
          <w:szCs w:val="22"/>
        </w:rPr>
      </w:pPr>
      <w:r>
        <w:t>9С02-0001-80005969-РД-03-10.02.050-КЖ1 Конструкции железобетонные. Холодильная установка.</w:t>
      </w:r>
    </w:p>
    <w:sectPr w:rsidR="00420D73" w:rsidRPr="00160B0F" w:rsidSect="004D56E4">
      <w:footerReference w:type="default" r:id="rId9"/>
      <w:pgSz w:w="11906" w:h="16838"/>
      <w:pgMar w:top="851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092" w:rsidRDefault="00C87092">
      <w:r>
        <w:separator/>
      </w:r>
    </w:p>
  </w:endnote>
  <w:endnote w:type="continuationSeparator" w:id="0">
    <w:p w:rsidR="00C87092" w:rsidRDefault="00C87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991" w:rsidRPr="003858E4" w:rsidRDefault="00B46991" w:rsidP="00B46991">
    <w:pPr>
      <w:pStyle w:val="a8"/>
      <w:rPr>
        <w:b/>
        <w:color w:val="002060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415"/>
      <w:gridCol w:w="4871"/>
      <w:gridCol w:w="1919"/>
    </w:tblGrid>
    <w:tr w:rsidR="00B46991" w:rsidRPr="00B46991" w:rsidTr="00DB192F">
      <w:trPr>
        <w:trHeight w:val="67"/>
      </w:trPr>
      <w:tc>
        <w:tcPr>
          <w:tcW w:w="3473" w:type="dxa"/>
          <w:shd w:val="clear" w:color="auto" w:fill="auto"/>
          <w:vAlign w:val="center"/>
        </w:tcPr>
        <w:p w:rsidR="00B46991" w:rsidRPr="00DB192F" w:rsidRDefault="00B46991" w:rsidP="00B46991">
          <w:pPr>
            <w:pStyle w:val="a8"/>
            <w:rPr>
              <w:rFonts w:ascii="Cambria" w:hAnsi="Cambria"/>
              <w:color w:val="0000FF"/>
              <w:sz w:val="16"/>
              <w:szCs w:val="16"/>
            </w:rPr>
          </w:pPr>
          <w:r w:rsidRPr="00DB192F">
            <w:rPr>
              <w:rFonts w:ascii="Cambria" w:hAnsi="Cambria"/>
              <w:color w:val="0000FF"/>
              <w:sz w:val="16"/>
              <w:szCs w:val="16"/>
            </w:rPr>
            <w:t>ТЕХНИЧЕСКОЕ ЗАДАНИЕ</w:t>
          </w:r>
        </w:p>
      </w:tc>
      <w:tc>
        <w:tcPr>
          <w:tcW w:w="4999" w:type="dxa"/>
          <w:shd w:val="clear" w:color="auto" w:fill="auto"/>
          <w:vAlign w:val="center"/>
        </w:tcPr>
        <w:p w:rsidR="00B46991" w:rsidRPr="002A7A7B" w:rsidRDefault="00B46991" w:rsidP="002A7A7B">
          <w:pPr>
            <w:ind w:left="851"/>
            <w:jc w:val="center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center"/>
            <w:rPr>
              <w:color w:val="0000FF"/>
              <w:sz w:val="20"/>
            </w:rPr>
          </w:pPr>
        </w:p>
      </w:tc>
    </w:tr>
    <w:tr w:rsidR="00B46991" w:rsidRPr="00B46991" w:rsidTr="00B46991">
      <w:tc>
        <w:tcPr>
          <w:tcW w:w="8472" w:type="dxa"/>
          <w:gridSpan w:val="2"/>
          <w:shd w:val="clear" w:color="auto" w:fill="auto"/>
          <w:vAlign w:val="center"/>
        </w:tcPr>
        <w:p w:rsidR="00E4469A" w:rsidRPr="002A7A7B" w:rsidRDefault="00366A35" w:rsidP="00E4469A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  <w:r>
            <w:rPr>
              <w:rFonts w:ascii="Cambria" w:hAnsi="Cambria" w:cs="Arial"/>
              <w:color w:val="0000FF"/>
              <w:sz w:val="14"/>
              <w:szCs w:val="20"/>
            </w:rPr>
            <w:t>на в</w:t>
          </w:r>
          <w:r w:rsidRPr="00366A35">
            <w:rPr>
              <w:rFonts w:ascii="Cambria" w:hAnsi="Cambria" w:cs="Arial"/>
              <w:color w:val="0000FF"/>
              <w:sz w:val="14"/>
              <w:szCs w:val="20"/>
            </w:rPr>
            <w:t xml:space="preserve">    </w:t>
          </w:r>
          <w:r>
            <w:rPr>
              <w:rFonts w:ascii="Cambria" w:hAnsi="Cambria" w:cs="Arial"/>
              <w:color w:val="0000FF"/>
              <w:sz w:val="14"/>
              <w:szCs w:val="20"/>
            </w:rPr>
            <w:t xml:space="preserve">  </w:t>
          </w:r>
        </w:p>
        <w:p w:rsidR="00135491" w:rsidRPr="002A7A7B" w:rsidRDefault="00135491" w:rsidP="00135491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</w:p>
        <w:p w:rsidR="00B46991" w:rsidRPr="002A7A7B" w:rsidRDefault="00B46991" w:rsidP="00B46991">
          <w:pPr>
            <w:pStyle w:val="a8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right"/>
            <w:rPr>
              <w:rFonts w:ascii="Monotype Corsiva" w:hAnsi="Monotype Corsiva"/>
              <w:color w:val="0000FF"/>
              <w:sz w:val="16"/>
            </w:rPr>
          </w:pPr>
          <w:r w:rsidRPr="00DB192F">
            <w:rPr>
              <w:rFonts w:ascii="Monotype Corsiva" w:hAnsi="Monotype Corsiva"/>
              <w:color w:val="0000FF"/>
              <w:sz w:val="16"/>
            </w:rPr>
            <w:t xml:space="preserve">Страница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PAGE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B722B3">
            <w:rPr>
              <w:rFonts w:ascii="Monotype Corsiva" w:hAnsi="Monotype Corsiva"/>
              <w:bCs/>
              <w:noProof/>
              <w:color w:val="0000FF"/>
              <w:sz w:val="16"/>
            </w:rPr>
            <w:t>10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  <w:r w:rsidRPr="00DB192F">
            <w:rPr>
              <w:rFonts w:ascii="Monotype Corsiva" w:hAnsi="Monotype Corsiva"/>
              <w:color w:val="0000FF"/>
              <w:sz w:val="16"/>
            </w:rPr>
            <w:t xml:space="preserve"> из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NUMPAGES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B722B3">
            <w:rPr>
              <w:rFonts w:ascii="Monotype Corsiva" w:hAnsi="Monotype Corsiva"/>
              <w:bCs/>
              <w:noProof/>
              <w:color w:val="0000FF"/>
              <w:sz w:val="16"/>
            </w:rPr>
            <w:t>11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</w:p>
      </w:tc>
    </w:tr>
  </w:tbl>
  <w:p w:rsidR="003858E4" w:rsidRPr="003858E4" w:rsidRDefault="003858E4">
    <w:pPr>
      <w:pStyle w:val="a8"/>
      <w:jc w:val="center"/>
      <w:rPr>
        <w:b/>
        <w:color w:val="002060"/>
        <w:sz w:val="20"/>
      </w:rPr>
    </w:pPr>
  </w:p>
  <w:p w:rsidR="003858E4" w:rsidRDefault="003858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092" w:rsidRDefault="00C87092">
      <w:r>
        <w:separator/>
      </w:r>
    </w:p>
  </w:footnote>
  <w:footnote w:type="continuationSeparator" w:id="0">
    <w:p w:rsidR="00C87092" w:rsidRDefault="00C87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A128003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BDE1040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2" w15:restartNumberingAfterBreak="0">
    <w:nsid w:val="011820ED"/>
    <w:multiLevelType w:val="hybridMultilevel"/>
    <w:tmpl w:val="C8F878B0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24080"/>
    <w:multiLevelType w:val="hybridMultilevel"/>
    <w:tmpl w:val="6980C968"/>
    <w:lvl w:ilvl="0" w:tplc="86169284">
      <w:start w:val="1"/>
      <w:numFmt w:val="bullet"/>
      <w:pStyle w:val="10"/>
      <w:lvlText w:val=""/>
      <w:lvlJc w:val="left"/>
      <w:pPr>
        <w:tabs>
          <w:tab w:val="num" w:pos="680"/>
        </w:tabs>
        <w:ind w:left="680" w:hanging="2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26507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5E4E96"/>
    <w:multiLevelType w:val="multilevel"/>
    <w:tmpl w:val="093A3D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C996AE3"/>
    <w:multiLevelType w:val="hybridMultilevel"/>
    <w:tmpl w:val="8F923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57B2E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66E9D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3246E"/>
    <w:multiLevelType w:val="hybridMultilevel"/>
    <w:tmpl w:val="8BFE2876"/>
    <w:lvl w:ilvl="0" w:tplc="85962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41E1E"/>
    <w:multiLevelType w:val="multilevel"/>
    <w:tmpl w:val="1C845168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B3E602F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BD696F"/>
    <w:multiLevelType w:val="hybridMultilevel"/>
    <w:tmpl w:val="A680FE82"/>
    <w:lvl w:ilvl="0" w:tplc="34B2FF8A">
      <w:start w:val="1"/>
      <w:numFmt w:val="bullet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C07FBA"/>
    <w:multiLevelType w:val="multilevel"/>
    <w:tmpl w:val="D438E9C6"/>
    <w:lvl w:ilvl="0">
      <w:start w:val="1"/>
      <w:numFmt w:val="decimal"/>
      <w:pStyle w:val="a"/>
      <w:lvlText w:val="Приложение %1."/>
      <w:lvlJc w:val="left"/>
      <w:pPr>
        <w:tabs>
          <w:tab w:val="num" w:pos="1440"/>
        </w:tabs>
        <w:ind w:left="0" w:firstLine="0"/>
      </w:pPr>
      <w:rPr>
        <w:rFonts w:hint="default"/>
        <w:b/>
        <w:i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 w15:restartNumberingAfterBreak="0">
    <w:nsid w:val="1F4D7C2D"/>
    <w:multiLevelType w:val="multilevel"/>
    <w:tmpl w:val="498287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1ED447B"/>
    <w:multiLevelType w:val="hybridMultilevel"/>
    <w:tmpl w:val="D23E533A"/>
    <w:lvl w:ilvl="0" w:tplc="43B8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8" w15:restartNumberingAfterBreak="0">
    <w:nsid w:val="24910A95"/>
    <w:multiLevelType w:val="hybridMultilevel"/>
    <w:tmpl w:val="0F64B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6B2BDF"/>
    <w:multiLevelType w:val="multilevel"/>
    <w:tmpl w:val="94EA4B0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82F587E"/>
    <w:multiLevelType w:val="hybridMultilevel"/>
    <w:tmpl w:val="5E8C7A58"/>
    <w:lvl w:ilvl="0" w:tplc="F91096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3E6AFE"/>
    <w:multiLevelType w:val="multilevel"/>
    <w:tmpl w:val="73A4D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11" w:hanging="41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2C8B055A"/>
    <w:multiLevelType w:val="hybridMultilevel"/>
    <w:tmpl w:val="90988318"/>
    <w:lvl w:ilvl="0" w:tplc="C4D004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F40A94"/>
    <w:multiLevelType w:val="hybridMultilevel"/>
    <w:tmpl w:val="01A44D68"/>
    <w:lvl w:ilvl="0" w:tplc="15500440">
      <w:start w:val="1"/>
      <w:numFmt w:val="bullet"/>
      <w:pStyle w:val="21"/>
      <w:lvlText w:val=""/>
      <w:lvlJc w:val="left"/>
      <w:pPr>
        <w:tabs>
          <w:tab w:val="num" w:pos="587"/>
        </w:tabs>
        <w:ind w:left="644" w:hanging="284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bullet"/>
      <w:lvlText w:val=""/>
      <w:lvlJc w:val="left"/>
      <w:pPr>
        <w:tabs>
          <w:tab w:val="num" w:pos="2747"/>
        </w:tabs>
        <w:ind w:left="2747" w:hanging="227"/>
      </w:pPr>
      <w:rPr>
        <w:rFonts w:ascii="Symbol" w:hAnsi="Symbol" w:hint="default"/>
      </w:rPr>
    </w:lvl>
    <w:lvl w:ilvl="4" w:tplc="04190019">
      <w:start w:val="1"/>
      <w:numFmt w:val="decimal"/>
      <w:lvlText w:val="5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>
      <w:start w:val="1"/>
      <w:numFmt w:val="decimal"/>
      <w:lvlText w:val="6.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2937ABB"/>
    <w:multiLevelType w:val="hybridMultilevel"/>
    <w:tmpl w:val="87265D90"/>
    <w:lvl w:ilvl="0" w:tplc="F0EC18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5" w15:restartNumberingAfterBreak="0">
    <w:nsid w:val="41A223C6"/>
    <w:multiLevelType w:val="hybridMultilevel"/>
    <w:tmpl w:val="14C6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361D94"/>
    <w:multiLevelType w:val="hybridMultilevel"/>
    <w:tmpl w:val="08A2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07FA3"/>
    <w:multiLevelType w:val="hybridMultilevel"/>
    <w:tmpl w:val="ACC48A2C"/>
    <w:lvl w:ilvl="0" w:tplc="86588534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</w:lvl>
    <w:lvl w:ilvl="3" w:tplc="0419000F" w:tentative="1">
      <w:start w:val="1"/>
      <w:numFmt w:val="decimal"/>
      <w:lvlText w:val="%4."/>
      <w:lvlJc w:val="left"/>
      <w:pPr>
        <w:ind w:left="2605" w:hanging="360"/>
      </w:p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</w:lvl>
    <w:lvl w:ilvl="6" w:tplc="0419000F" w:tentative="1">
      <w:start w:val="1"/>
      <w:numFmt w:val="decimal"/>
      <w:lvlText w:val="%7."/>
      <w:lvlJc w:val="left"/>
      <w:pPr>
        <w:ind w:left="4765" w:hanging="360"/>
      </w:p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54994BCB"/>
    <w:multiLevelType w:val="multilevel"/>
    <w:tmpl w:val="6B96C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60B83BAD"/>
    <w:multiLevelType w:val="hybridMultilevel"/>
    <w:tmpl w:val="5574DDDE"/>
    <w:lvl w:ilvl="0" w:tplc="FFFFFFFF">
      <w:start w:val="1"/>
      <w:numFmt w:val="bullet"/>
      <w:pStyle w:val="22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FB5EC7"/>
    <w:multiLevelType w:val="hybridMultilevel"/>
    <w:tmpl w:val="3A88E74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A7624B"/>
    <w:multiLevelType w:val="hybridMultilevel"/>
    <w:tmpl w:val="5C083BC8"/>
    <w:lvl w:ilvl="0" w:tplc="D4FED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45A68"/>
    <w:multiLevelType w:val="multilevel"/>
    <w:tmpl w:val="10C84C86"/>
    <w:lvl w:ilvl="0">
      <w:start w:val="1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00713C4"/>
    <w:multiLevelType w:val="hybridMultilevel"/>
    <w:tmpl w:val="069E191A"/>
    <w:lvl w:ilvl="0" w:tplc="0419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34" w15:restartNumberingAfterBreak="0">
    <w:nsid w:val="713E2E8E"/>
    <w:multiLevelType w:val="multilevel"/>
    <w:tmpl w:val="937C6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76DA6992"/>
    <w:multiLevelType w:val="multilevel"/>
    <w:tmpl w:val="00E6E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411" w:hanging="411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85D68D4"/>
    <w:multiLevelType w:val="multilevel"/>
    <w:tmpl w:val="D8745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9796273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5B1565"/>
    <w:multiLevelType w:val="hybridMultilevel"/>
    <w:tmpl w:val="03648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35599"/>
    <w:multiLevelType w:val="hybridMultilevel"/>
    <w:tmpl w:val="5488498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"/>
  </w:num>
  <w:num w:numId="4">
    <w:abstractNumId w:val="4"/>
  </w:num>
  <w:num w:numId="5">
    <w:abstractNumId w:val="14"/>
  </w:num>
  <w:num w:numId="6">
    <w:abstractNumId w:val="0"/>
  </w:num>
  <w:num w:numId="7">
    <w:abstractNumId w:val="22"/>
  </w:num>
  <w:num w:numId="8">
    <w:abstractNumId w:val="26"/>
  </w:num>
  <w:num w:numId="9">
    <w:abstractNumId w:val="10"/>
  </w:num>
  <w:num w:numId="10">
    <w:abstractNumId w:val="28"/>
  </w:num>
  <w:num w:numId="11">
    <w:abstractNumId w:val="7"/>
  </w:num>
  <w:num w:numId="12">
    <w:abstractNumId w:val="20"/>
  </w:num>
  <w:num w:numId="13">
    <w:abstractNumId w:val="35"/>
  </w:num>
  <w:num w:numId="14">
    <w:abstractNumId w:val="33"/>
  </w:num>
  <w:num w:numId="15">
    <w:abstractNumId w:val="34"/>
  </w:num>
  <w:num w:numId="16">
    <w:abstractNumId w:val="21"/>
  </w:num>
  <w:num w:numId="17">
    <w:abstractNumId w:val="36"/>
  </w:num>
  <w:num w:numId="18">
    <w:abstractNumId w:val="11"/>
  </w:num>
  <w:num w:numId="19">
    <w:abstractNumId w:val="19"/>
  </w:num>
  <w:num w:numId="20">
    <w:abstractNumId w:val="25"/>
  </w:num>
  <w:num w:numId="21">
    <w:abstractNumId w:val="6"/>
  </w:num>
  <w:num w:numId="22">
    <w:abstractNumId w:val="15"/>
  </w:num>
  <w:num w:numId="23">
    <w:abstractNumId w:val="30"/>
  </w:num>
  <w:num w:numId="24">
    <w:abstractNumId w:val="32"/>
  </w:num>
  <w:num w:numId="25">
    <w:abstractNumId w:val="27"/>
  </w:num>
  <w:num w:numId="26">
    <w:abstractNumId w:val="24"/>
  </w:num>
  <w:num w:numId="27">
    <w:abstractNumId w:val="2"/>
  </w:num>
  <w:num w:numId="28">
    <w:abstractNumId w:val="17"/>
  </w:num>
  <w:num w:numId="29">
    <w:abstractNumId w:val="16"/>
  </w:num>
  <w:num w:numId="30">
    <w:abstractNumId w:val="13"/>
  </w:num>
  <w:num w:numId="31">
    <w:abstractNumId w:val="3"/>
  </w:num>
  <w:num w:numId="32">
    <w:abstractNumId w:val="31"/>
  </w:num>
  <w:num w:numId="33">
    <w:abstractNumId w:val="8"/>
  </w:num>
  <w:num w:numId="34">
    <w:abstractNumId w:val="9"/>
  </w:num>
  <w:num w:numId="35">
    <w:abstractNumId w:val="5"/>
  </w:num>
  <w:num w:numId="36">
    <w:abstractNumId w:val="37"/>
  </w:num>
  <w:num w:numId="37">
    <w:abstractNumId w:val="12"/>
  </w:num>
  <w:num w:numId="38">
    <w:abstractNumId w:val="18"/>
  </w:num>
  <w:num w:numId="39">
    <w:abstractNumId w:val="38"/>
  </w:num>
  <w:num w:numId="40">
    <w:abstractNumId w:val="3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45"/>
    <w:rsid w:val="00000AB4"/>
    <w:rsid w:val="00000BC5"/>
    <w:rsid w:val="00000EEB"/>
    <w:rsid w:val="000038E3"/>
    <w:rsid w:val="00003EFE"/>
    <w:rsid w:val="00004C47"/>
    <w:rsid w:val="0000608F"/>
    <w:rsid w:val="0001179C"/>
    <w:rsid w:val="000124BF"/>
    <w:rsid w:val="00013777"/>
    <w:rsid w:val="000158AC"/>
    <w:rsid w:val="0002074B"/>
    <w:rsid w:val="00021F3A"/>
    <w:rsid w:val="000224A9"/>
    <w:rsid w:val="0002382B"/>
    <w:rsid w:val="00025154"/>
    <w:rsid w:val="00025BFD"/>
    <w:rsid w:val="0002720E"/>
    <w:rsid w:val="0003381F"/>
    <w:rsid w:val="00033E32"/>
    <w:rsid w:val="00035483"/>
    <w:rsid w:val="00035DE5"/>
    <w:rsid w:val="000364B0"/>
    <w:rsid w:val="000408C2"/>
    <w:rsid w:val="00040D53"/>
    <w:rsid w:val="00041CD0"/>
    <w:rsid w:val="000424AE"/>
    <w:rsid w:val="00042941"/>
    <w:rsid w:val="00043542"/>
    <w:rsid w:val="0004384D"/>
    <w:rsid w:val="000453BF"/>
    <w:rsid w:val="00045F0C"/>
    <w:rsid w:val="00051BA2"/>
    <w:rsid w:val="0005258B"/>
    <w:rsid w:val="00052A87"/>
    <w:rsid w:val="00053326"/>
    <w:rsid w:val="00053B01"/>
    <w:rsid w:val="000558D7"/>
    <w:rsid w:val="00056C3F"/>
    <w:rsid w:val="000576B1"/>
    <w:rsid w:val="000605F8"/>
    <w:rsid w:val="0006097A"/>
    <w:rsid w:val="00060A8B"/>
    <w:rsid w:val="0006153F"/>
    <w:rsid w:val="00061E13"/>
    <w:rsid w:val="000630EE"/>
    <w:rsid w:val="000635DC"/>
    <w:rsid w:val="0006384C"/>
    <w:rsid w:val="00064900"/>
    <w:rsid w:val="00064D27"/>
    <w:rsid w:val="00065B28"/>
    <w:rsid w:val="00070FF8"/>
    <w:rsid w:val="000714A4"/>
    <w:rsid w:val="000721EA"/>
    <w:rsid w:val="000749A0"/>
    <w:rsid w:val="00075549"/>
    <w:rsid w:val="000758DA"/>
    <w:rsid w:val="00075911"/>
    <w:rsid w:val="00076B52"/>
    <w:rsid w:val="0007753F"/>
    <w:rsid w:val="000814AD"/>
    <w:rsid w:val="00085A0E"/>
    <w:rsid w:val="00085B88"/>
    <w:rsid w:val="000868BA"/>
    <w:rsid w:val="00091B2F"/>
    <w:rsid w:val="00093A18"/>
    <w:rsid w:val="0009571F"/>
    <w:rsid w:val="000969DA"/>
    <w:rsid w:val="000A01DE"/>
    <w:rsid w:val="000A0311"/>
    <w:rsid w:val="000A2FA1"/>
    <w:rsid w:val="000A37C1"/>
    <w:rsid w:val="000A5700"/>
    <w:rsid w:val="000A6CB5"/>
    <w:rsid w:val="000A774D"/>
    <w:rsid w:val="000B34B8"/>
    <w:rsid w:val="000B406E"/>
    <w:rsid w:val="000B70ED"/>
    <w:rsid w:val="000C09EC"/>
    <w:rsid w:val="000C16A8"/>
    <w:rsid w:val="000C1C43"/>
    <w:rsid w:val="000C595F"/>
    <w:rsid w:val="000C5A7E"/>
    <w:rsid w:val="000C68A4"/>
    <w:rsid w:val="000C7AED"/>
    <w:rsid w:val="000D7693"/>
    <w:rsid w:val="000D78AC"/>
    <w:rsid w:val="000E06BD"/>
    <w:rsid w:val="000E5185"/>
    <w:rsid w:val="000E71D3"/>
    <w:rsid w:val="000E7854"/>
    <w:rsid w:val="000F1910"/>
    <w:rsid w:val="000F1C13"/>
    <w:rsid w:val="000F1D9E"/>
    <w:rsid w:val="000F430D"/>
    <w:rsid w:val="000F4558"/>
    <w:rsid w:val="000F56E1"/>
    <w:rsid w:val="000F58D0"/>
    <w:rsid w:val="000F6750"/>
    <w:rsid w:val="00100D69"/>
    <w:rsid w:val="00100FF0"/>
    <w:rsid w:val="00101899"/>
    <w:rsid w:val="00101AF1"/>
    <w:rsid w:val="00101D05"/>
    <w:rsid w:val="00102D5E"/>
    <w:rsid w:val="0010430B"/>
    <w:rsid w:val="00105D27"/>
    <w:rsid w:val="0011021D"/>
    <w:rsid w:val="001138BB"/>
    <w:rsid w:val="00116046"/>
    <w:rsid w:val="00116182"/>
    <w:rsid w:val="00116558"/>
    <w:rsid w:val="00120E1C"/>
    <w:rsid w:val="00121167"/>
    <w:rsid w:val="001222E4"/>
    <w:rsid w:val="00123566"/>
    <w:rsid w:val="001278BF"/>
    <w:rsid w:val="0013071F"/>
    <w:rsid w:val="001323E5"/>
    <w:rsid w:val="0013367A"/>
    <w:rsid w:val="00133DE2"/>
    <w:rsid w:val="00135491"/>
    <w:rsid w:val="00137AEF"/>
    <w:rsid w:val="001428E0"/>
    <w:rsid w:val="00143366"/>
    <w:rsid w:val="0014385C"/>
    <w:rsid w:val="001442DA"/>
    <w:rsid w:val="0014603C"/>
    <w:rsid w:val="0014603D"/>
    <w:rsid w:val="001460F1"/>
    <w:rsid w:val="0015018C"/>
    <w:rsid w:val="00152D81"/>
    <w:rsid w:val="00152DAA"/>
    <w:rsid w:val="0015318B"/>
    <w:rsid w:val="00154A33"/>
    <w:rsid w:val="00154AF7"/>
    <w:rsid w:val="00154D94"/>
    <w:rsid w:val="00155032"/>
    <w:rsid w:val="00156DBD"/>
    <w:rsid w:val="00160B0F"/>
    <w:rsid w:val="00160E7C"/>
    <w:rsid w:val="001639CA"/>
    <w:rsid w:val="00164115"/>
    <w:rsid w:val="001644CC"/>
    <w:rsid w:val="00166A3F"/>
    <w:rsid w:val="0016746E"/>
    <w:rsid w:val="001675E9"/>
    <w:rsid w:val="00167613"/>
    <w:rsid w:val="00167879"/>
    <w:rsid w:val="001713F5"/>
    <w:rsid w:val="00171B98"/>
    <w:rsid w:val="0017451F"/>
    <w:rsid w:val="0017485F"/>
    <w:rsid w:val="00176902"/>
    <w:rsid w:val="00176E9E"/>
    <w:rsid w:val="00177371"/>
    <w:rsid w:val="001823D8"/>
    <w:rsid w:val="00182C39"/>
    <w:rsid w:val="00183937"/>
    <w:rsid w:val="0018509C"/>
    <w:rsid w:val="00185BE8"/>
    <w:rsid w:val="0018676F"/>
    <w:rsid w:val="00186C29"/>
    <w:rsid w:val="0018726A"/>
    <w:rsid w:val="00187367"/>
    <w:rsid w:val="00187782"/>
    <w:rsid w:val="0019082D"/>
    <w:rsid w:val="00190B91"/>
    <w:rsid w:val="00191180"/>
    <w:rsid w:val="00192987"/>
    <w:rsid w:val="001934F7"/>
    <w:rsid w:val="00193658"/>
    <w:rsid w:val="001936F2"/>
    <w:rsid w:val="00193A39"/>
    <w:rsid w:val="00193B07"/>
    <w:rsid w:val="00193D61"/>
    <w:rsid w:val="0019530D"/>
    <w:rsid w:val="00195386"/>
    <w:rsid w:val="00195C77"/>
    <w:rsid w:val="00196EC1"/>
    <w:rsid w:val="00197263"/>
    <w:rsid w:val="0019761B"/>
    <w:rsid w:val="001A0E24"/>
    <w:rsid w:val="001A10EB"/>
    <w:rsid w:val="001A12F5"/>
    <w:rsid w:val="001A3487"/>
    <w:rsid w:val="001A392F"/>
    <w:rsid w:val="001A3BC2"/>
    <w:rsid w:val="001A7600"/>
    <w:rsid w:val="001B0C9A"/>
    <w:rsid w:val="001B24EC"/>
    <w:rsid w:val="001B2CFB"/>
    <w:rsid w:val="001B377A"/>
    <w:rsid w:val="001B3E13"/>
    <w:rsid w:val="001B4C9A"/>
    <w:rsid w:val="001C0231"/>
    <w:rsid w:val="001C2768"/>
    <w:rsid w:val="001C3B12"/>
    <w:rsid w:val="001C4289"/>
    <w:rsid w:val="001C4FB4"/>
    <w:rsid w:val="001C51F4"/>
    <w:rsid w:val="001C5914"/>
    <w:rsid w:val="001C7BDF"/>
    <w:rsid w:val="001D10CA"/>
    <w:rsid w:val="001D1C18"/>
    <w:rsid w:val="001D2926"/>
    <w:rsid w:val="001D5535"/>
    <w:rsid w:val="001D6690"/>
    <w:rsid w:val="001E0FF5"/>
    <w:rsid w:val="001E12D2"/>
    <w:rsid w:val="001E13BC"/>
    <w:rsid w:val="001E1AA8"/>
    <w:rsid w:val="001E2010"/>
    <w:rsid w:val="001E37C1"/>
    <w:rsid w:val="001E3F10"/>
    <w:rsid w:val="001E4170"/>
    <w:rsid w:val="001E49EA"/>
    <w:rsid w:val="001E541B"/>
    <w:rsid w:val="001E7D3B"/>
    <w:rsid w:val="001F1251"/>
    <w:rsid w:val="001F1C77"/>
    <w:rsid w:val="001F220C"/>
    <w:rsid w:val="001F4B34"/>
    <w:rsid w:val="001F5C30"/>
    <w:rsid w:val="001F675F"/>
    <w:rsid w:val="00205224"/>
    <w:rsid w:val="0020577A"/>
    <w:rsid w:val="00205C2A"/>
    <w:rsid w:val="00205C33"/>
    <w:rsid w:val="00205D1F"/>
    <w:rsid w:val="00207D9F"/>
    <w:rsid w:val="00211E0A"/>
    <w:rsid w:val="002160E1"/>
    <w:rsid w:val="00223EA0"/>
    <w:rsid w:val="002249B1"/>
    <w:rsid w:val="002266C2"/>
    <w:rsid w:val="002270D0"/>
    <w:rsid w:val="00232453"/>
    <w:rsid w:val="00232504"/>
    <w:rsid w:val="00232C04"/>
    <w:rsid w:val="0023321E"/>
    <w:rsid w:val="00233FD1"/>
    <w:rsid w:val="002345E9"/>
    <w:rsid w:val="00234E4D"/>
    <w:rsid w:val="00240711"/>
    <w:rsid w:val="002410FF"/>
    <w:rsid w:val="002414F8"/>
    <w:rsid w:val="00241B86"/>
    <w:rsid w:val="00241E67"/>
    <w:rsid w:val="00243A06"/>
    <w:rsid w:val="0024460A"/>
    <w:rsid w:val="00244637"/>
    <w:rsid w:val="0024541D"/>
    <w:rsid w:val="00246BDD"/>
    <w:rsid w:val="00261B74"/>
    <w:rsid w:val="002627E9"/>
    <w:rsid w:val="002641DC"/>
    <w:rsid w:val="00264EC2"/>
    <w:rsid w:val="00265C43"/>
    <w:rsid w:val="00265FFF"/>
    <w:rsid w:val="0026610E"/>
    <w:rsid w:val="00266F36"/>
    <w:rsid w:val="002713A0"/>
    <w:rsid w:val="002722C2"/>
    <w:rsid w:val="00273705"/>
    <w:rsid w:val="00275609"/>
    <w:rsid w:val="002768B4"/>
    <w:rsid w:val="00276CB3"/>
    <w:rsid w:val="00281D02"/>
    <w:rsid w:val="00282EFA"/>
    <w:rsid w:val="00285581"/>
    <w:rsid w:val="0028762E"/>
    <w:rsid w:val="00287AC5"/>
    <w:rsid w:val="00290754"/>
    <w:rsid w:val="00292423"/>
    <w:rsid w:val="00292AE8"/>
    <w:rsid w:val="0029418D"/>
    <w:rsid w:val="002941B8"/>
    <w:rsid w:val="00297550"/>
    <w:rsid w:val="002A048E"/>
    <w:rsid w:val="002A11B9"/>
    <w:rsid w:val="002A1E98"/>
    <w:rsid w:val="002A4A46"/>
    <w:rsid w:val="002A4CD0"/>
    <w:rsid w:val="002A5307"/>
    <w:rsid w:val="002A6D21"/>
    <w:rsid w:val="002A7A7B"/>
    <w:rsid w:val="002B0BD2"/>
    <w:rsid w:val="002B1A4E"/>
    <w:rsid w:val="002B212A"/>
    <w:rsid w:val="002B2AD3"/>
    <w:rsid w:val="002B2CD0"/>
    <w:rsid w:val="002B532D"/>
    <w:rsid w:val="002B6821"/>
    <w:rsid w:val="002C5582"/>
    <w:rsid w:val="002C5BA1"/>
    <w:rsid w:val="002C6F0D"/>
    <w:rsid w:val="002C77A8"/>
    <w:rsid w:val="002D2084"/>
    <w:rsid w:val="002D2512"/>
    <w:rsid w:val="002D2DFD"/>
    <w:rsid w:val="002D30A7"/>
    <w:rsid w:val="002D3507"/>
    <w:rsid w:val="002D3872"/>
    <w:rsid w:val="002D4291"/>
    <w:rsid w:val="002D477C"/>
    <w:rsid w:val="002D5D12"/>
    <w:rsid w:val="002E4110"/>
    <w:rsid w:val="002E6393"/>
    <w:rsid w:val="002F0BEB"/>
    <w:rsid w:val="002F3730"/>
    <w:rsid w:val="002F3B39"/>
    <w:rsid w:val="002F6A39"/>
    <w:rsid w:val="003005F6"/>
    <w:rsid w:val="00302074"/>
    <w:rsid w:val="00302E57"/>
    <w:rsid w:val="00305007"/>
    <w:rsid w:val="00306BA2"/>
    <w:rsid w:val="003074D9"/>
    <w:rsid w:val="00307520"/>
    <w:rsid w:val="0030765A"/>
    <w:rsid w:val="00307D8E"/>
    <w:rsid w:val="003102C9"/>
    <w:rsid w:val="003107FB"/>
    <w:rsid w:val="00310AD7"/>
    <w:rsid w:val="00312187"/>
    <w:rsid w:val="003123B9"/>
    <w:rsid w:val="003124E6"/>
    <w:rsid w:val="0031271D"/>
    <w:rsid w:val="00313765"/>
    <w:rsid w:val="00317653"/>
    <w:rsid w:val="00322295"/>
    <w:rsid w:val="00323D7C"/>
    <w:rsid w:val="00325272"/>
    <w:rsid w:val="00327773"/>
    <w:rsid w:val="00327ABC"/>
    <w:rsid w:val="0033175B"/>
    <w:rsid w:val="0033224B"/>
    <w:rsid w:val="00332F31"/>
    <w:rsid w:val="003349AC"/>
    <w:rsid w:val="0033618E"/>
    <w:rsid w:val="00340C0F"/>
    <w:rsid w:val="00341AE7"/>
    <w:rsid w:val="0034293C"/>
    <w:rsid w:val="00343DAB"/>
    <w:rsid w:val="00345799"/>
    <w:rsid w:val="00345C9B"/>
    <w:rsid w:val="003471B4"/>
    <w:rsid w:val="0035020F"/>
    <w:rsid w:val="003608BF"/>
    <w:rsid w:val="003611BA"/>
    <w:rsid w:val="0036304E"/>
    <w:rsid w:val="003645A6"/>
    <w:rsid w:val="00365404"/>
    <w:rsid w:val="00365E74"/>
    <w:rsid w:val="003660E8"/>
    <w:rsid w:val="0036638C"/>
    <w:rsid w:val="0036663D"/>
    <w:rsid w:val="00366A35"/>
    <w:rsid w:val="00366C64"/>
    <w:rsid w:val="00367BAB"/>
    <w:rsid w:val="00371FD6"/>
    <w:rsid w:val="00372BE6"/>
    <w:rsid w:val="0037352C"/>
    <w:rsid w:val="003739E2"/>
    <w:rsid w:val="00374412"/>
    <w:rsid w:val="003751D8"/>
    <w:rsid w:val="00382E50"/>
    <w:rsid w:val="00383462"/>
    <w:rsid w:val="00383C99"/>
    <w:rsid w:val="003858E4"/>
    <w:rsid w:val="00385E19"/>
    <w:rsid w:val="00387005"/>
    <w:rsid w:val="00387187"/>
    <w:rsid w:val="0039099E"/>
    <w:rsid w:val="00391900"/>
    <w:rsid w:val="00391BA8"/>
    <w:rsid w:val="00393375"/>
    <w:rsid w:val="00394B09"/>
    <w:rsid w:val="00395796"/>
    <w:rsid w:val="00395F4B"/>
    <w:rsid w:val="003A0160"/>
    <w:rsid w:val="003A070E"/>
    <w:rsid w:val="003A080B"/>
    <w:rsid w:val="003A11A4"/>
    <w:rsid w:val="003A5437"/>
    <w:rsid w:val="003A5743"/>
    <w:rsid w:val="003A6114"/>
    <w:rsid w:val="003A79B2"/>
    <w:rsid w:val="003B1B15"/>
    <w:rsid w:val="003B4E1B"/>
    <w:rsid w:val="003B5423"/>
    <w:rsid w:val="003B5596"/>
    <w:rsid w:val="003B56A2"/>
    <w:rsid w:val="003B6054"/>
    <w:rsid w:val="003B65FD"/>
    <w:rsid w:val="003C028E"/>
    <w:rsid w:val="003C05D5"/>
    <w:rsid w:val="003C06F4"/>
    <w:rsid w:val="003C2396"/>
    <w:rsid w:val="003C2E21"/>
    <w:rsid w:val="003C49EA"/>
    <w:rsid w:val="003D00E9"/>
    <w:rsid w:val="003D0BD9"/>
    <w:rsid w:val="003D0C11"/>
    <w:rsid w:val="003D3C77"/>
    <w:rsid w:val="003D543B"/>
    <w:rsid w:val="003D56C2"/>
    <w:rsid w:val="003D5F0B"/>
    <w:rsid w:val="003D6D4B"/>
    <w:rsid w:val="003E1345"/>
    <w:rsid w:val="003E21DB"/>
    <w:rsid w:val="003E3132"/>
    <w:rsid w:val="003E4A4D"/>
    <w:rsid w:val="003E70B3"/>
    <w:rsid w:val="003E7600"/>
    <w:rsid w:val="003E7626"/>
    <w:rsid w:val="003E774B"/>
    <w:rsid w:val="003F0078"/>
    <w:rsid w:val="003F045F"/>
    <w:rsid w:val="003F1F9C"/>
    <w:rsid w:val="003F2DF1"/>
    <w:rsid w:val="003F3C00"/>
    <w:rsid w:val="003F48A4"/>
    <w:rsid w:val="004001C1"/>
    <w:rsid w:val="00403500"/>
    <w:rsid w:val="004040BD"/>
    <w:rsid w:val="00405E85"/>
    <w:rsid w:val="0040687D"/>
    <w:rsid w:val="0040711B"/>
    <w:rsid w:val="00410E18"/>
    <w:rsid w:val="00410F71"/>
    <w:rsid w:val="00411237"/>
    <w:rsid w:val="00412054"/>
    <w:rsid w:val="00414AA7"/>
    <w:rsid w:val="00415F08"/>
    <w:rsid w:val="00417548"/>
    <w:rsid w:val="004207A6"/>
    <w:rsid w:val="00420D73"/>
    <w:rsid w:val="00422FC2"/>
    <w:rsid w:val="0042330E"/>
    <w:rsid w:val="00423761"/>
    <w:rsid w:val="004239A7"/>
    <w:rsid w:val="00425851"/>
    <w:rsid w:val="004264F1"/>
    <w:rsid w:val="00427A74"/>
    <w:rsid w:val="00433777"/>
    <w:rsid w:val="00435B66"/>
    <w:rsid w:val="004379AB"/>
    <w:rsid w:val="004403C1"/>
    <w:rsid w:val="004464D2"/>
    <w:rsid w:val="00447E52"/>
    <w:rsid w:val="004527CA"/>
    <w:rsid w:val="00455CAA"/>
    <w:rsid w:val="00457EDD"/>
    <w:rsid w:val="00462EE1"/>
    <w:rsid w:val="00465452"/>
    <w:rsid w:val="00465D5C"/>
    <w:rsid w:val="00465D68"/>
    <w:rsid w:val="004676F8"/>
    <w:rsid w:val="004700C3"/>
    <w:rsid w:val="00470D55"/>
    <w:rsid w:val="00471109"/>
    <w:rsid w:val="004740B3"/>
    <w:rsid w:val="00474B37"/>
    <w:rsid w:val="00474CF0"/>
    <w:rsid w:val="0047532B"/>
    <w:rsid w:val="00475DDF"/>
    <w:rsid w:val="0047614A"/>
    <w:rsid w:val="00482F59"/>
    <w:rsid w:val="00483185"/>
    <w:rsid w:val="00483733"/>
    <w:rsid w:val="00485B41"/>
    <w:rsid w:val="00485F36"/>
    <w:rsid w:val="004902B9"/>
    <w:rsid w:val="00491DC6"/>
    <w:rsid w:val="00495E62"/>
    <w:rsid w:val="00496005"/>
    <w:rsid w:val="004979B3"/>
    <w:rsid w:val="00497D1B"/>
    <w:rsid w:val="004A1129"/>
    <w:rsid w:val="004A18AB"/>
    <w:rsid w:val="004A3138"/>
    <w:rsid w:val="004A3F1D"/>
    <w:rsid w:val="004A5405"/>
    <w:rsid w:val="004A55A3"/>
    <w:rsid w:val="004A58AC"/>
    <w:rsid w:val="004A6B2E"/>
    <w:rsid w:val="004B037D"/>
    <w:rsid w:val="004B1056"/>
    <w:rsid w:val="004B1FE4"/>
    <w:rsid w:val="004B2532"/>
    <w:rsid w:val="004B2DCD"/>
    <w:rsid w:val="004B31D3"/>
    <w:rsid w:val="004B3D18"/>
    <w:rsid w:val="004B3ECF"/>
    <w:rsid w:val="004B6917"/>
    <w:rsid w:val="004B6C4E"/>
    <w:rsid w:val="004C09AD"/>
    <w:rsid w:val="004C1C34"/>
    <w:rsid w:val="004C232F"/>
    <w:rsid w:val="004C47A4"/>
    <w:rsid w:val="004C5084"/>
    <w:rsid w:val="004C5785"/>
    <w:rsid w:val="004C5F1A"/>
    <w:rsid w:val="004D24C3"/>
    <w:rsid w:val="004D3377"/>
    <w:rsid w:val="004D4AD5"/>
    <w:rsid w:val="004D4C8E"/>
    <w:rsid w:val="004D5030"/>
    <w:rsid w:val="004D56E4"/>
    <w:rsid w:val="004D606B"/>
    <w:rsid w:val="004E1EAC"/>
    <w:rsid w:val="004E68F8"/>
    <w:rsid w:val="004E7C11"/>
    <w:rsid w:val="004F3D29"/>
    <w:rsid w:val="004F4853"/>
    <w:rsid w:val="004F530F"/>
    <w:rsid w:val="004F7040"/>
    <w:rsid w:val="00500D05"/>
    <w:rsid w:val="00501DE9"/>
    <w:rsid w:val="00506C4C"/>
    <w:rsid w:val="00511046"/>
    <w:rsid w:val="00514463"/>
    <w:rsid w:val="00514822"/>
    <w:rsid w:val="00514C00"/>
    <w:rsid w:val="00516202"/>
    <w:rsid w:val="00517AC2"/>
    <w:rsid w:val="0052058A"/>
    <w:rsid w:val="00520C42"/>
    <w:rsid w:val="00522D3C"/>
    <w:rsid w:val="00525BA6"/>
    <w:rsid w:val="00526F3C"/>
    <w:rsid w:val="0053380E"/>
    <w:rsid w:val="0053719B"/>
    <w:rsid w:val="00542030"/>
    <w:rsid w:val="00542648"/>
    <w:rsid w:val="00545525"/>
    <w:rsid w:val="00545B08"/>
    <w:rsid w:val="00545E22"/>
    <w:rsid w:val="00547D63"/>
    <w:rsid w:val="0055174D"/>
    <w:rsid w:val="00551EEA"/>
    <w:rsid w:val="005533F5"/>
    <w:rsid w:val="0055427E"/>
    <w:rsid w:val="00555D18"/>
    <w:rsid w:val="005577BE"/>
    <w:rsid w:val="00557FE1"/>
    <w:rsid w:val="00562C01"/>
    <w:rsid w:val="00562FD9"/>
    <w:rsid w:val="00563A2C"/>
    <w:rsid w:val="00564747"/>
    <w:rsid w:val="00564964"/>
    <w:rsid w:val="00564C0F"/>
    <w:rsid w:val="00565E18"/>
    <w:rsid w:val="00565FC0"/>
    <w:rsid w:val="0056616B"/>
    <w:rsid w:val="00566881"/>
    <w:rsid w:val="005715F7"/>
    <w:rsid w:val="00571CB1"/>
    <w:rsid w:val="00572FD5"/>
    <w:rsid w:val="0057458B"/>
    <w:rsid w:val="00575787"/>
    <w:rsid w:val="005759E0"/>
    <w:rsid w:val="00576ACB"/>
    <w:rsid w:val="00577FC0"/>
    <w:rsid w:val="005807BD"/>
    <w:rsid w:val="00581CE2"/>
    <w:rsid w:val="0058322F"/>
    <w:rsid w:val="0058439F"/>
    <w:rsid w:val="0058616F"/>
    <w:rsid w:val="00594049"/>
    <w:rsid w:val="005958CF"/>
    <w:rsid w:val="00595E31"/>
    <w:rsid w:val="005A17C7"/>
    <w:rsid w:val="005A1C25"/>
    <w:rsid w:val="005A3082"/>
    <w:rsid w:val="005A3239"/>
    <w:rsid w:val="005A345F"/>
    <w:rsid w:val="005A385E"/>
    <w:rsid w:val="005A3893"/>
    <w:rsid w:val="005A54D8"/>
    <w:rsid w:val="005B0557"/>
    <w:rsid w:val="005B1619"/>
    <w:rsid w:val="005B27CB"/>
    <w:rsid w:val="005B2C71"/>
    <w:rsid w:val="005B38D9"/>
    <w:rsid w:val="005B4943"/>
    <w:rsid w:val="005B4F1B"/>
    <w:rsid w:val="005B6CA9"/>
    <w:rsid w:val="005B7415"/>
    <w:rsid w:val="005B76FB"/>
    <w:rsid w:val="005B79DC"/>
    <w:rsid w:val="005C12DC"/>
    <w:rsid w:val="005C238B"/>
    <w:rsid w:val="005C2402"/>
    <w:rsid w:val="005C3281"/>
    <w:rsid w:val="005C36B2"/>
    <w:rsid w:val="005C6649"/>
    <w:rsid w:val="005D077E"/>
    <w:rsid w:val="005D28DD"/>
    <w:rsid w:val="005D589F"/>
    <w:rsid w:val="005D62FD"/>
    <w:rsid w:val="005E450C"/>
    <w:rsid w:val="005F1EE7"/>
    <w:rsid w:val="005F35E3"/>
    <w:rsid w:val="005F3C9D"/>
    <w:rsid w:val="005F4511"/>
    <w:rsid w:val="005F5B4B"/>
    <w:rsid w:val="005F6525"/>
    <w:rsid w:val="005F65D0"/>
    <w:rsid w:val="005F6EC6"/>
    <w:rsid w:val="005F74FE"/>
    <w:rsid w:val="006032DE"/>
    <w:rsid w:val="00603447"/>
    <w:rsid w:val="006046BF"/>
    <w:rsid w:val="00604926"/>
    <w:rsid w:val="006054F1"/>
    <w:rsid w:val="006055D2"/>
    <w:rsid w:val="00605EA0"/>
    <w:rsid w:val="00606BD2"/>
    <w:rsid w:val="006074F5"/>
    <w:rsid w:val="00607949"/>
    <w:rsid w:val="00614188"/>
    <w:rsid w:val="00614199"/>
    <w:rsid w:val="0061592D"/>
    <w:rsid w:val="00616BA6"/>
    <w:rsid w:val="00617C66"/>
    <w:rsid w:val="00620775"/>
    <w:rsid w:val="0062084F"/>
    <w:rsid w:val="00620B99"/>
    <w:rsid w:val="006226FF"/>
    <w:rsid w:val="00623F1A"/>
    <w:rsid w:val="006240D2"/>
    <w:rsid w:val="006242CA"/>
    <w:rsid w:val="00625246"/>
    <w:rsid w:val="006310CB"/>
    <w:rsid w:val="00631AE9"/>
    <w:rsid w:val="00632417"/>
    <w:rsid w:val="00633C66"/>
    <w:rsid w:val="006371A6"/>
    <w:rsid w:val="0063779A"/>
    <w:rsid w:val="00637A16"/>
    <w:rsid w:val="00640AA6"/>
    <w:rsid w:val="00641407"/>
    <w:rsid w:val="0064178D"/>
    <w:rsid w:val="00643AC4"/>
    <w:rsid w:val="00643B5A"/>
    <w:rsid w:val="006446D8"/>
    <w:rsid w:val="00647905"/>
    <w:rsid w:val="00650733"/>
    <w:rsid w:val="00650864"/>
    <w:rsid w:val="00650939"/>
    <w:rsid w:val="0065155C"/>
    <w:rsid w:val="00651C44"/>
    <w:rsid w:val="00655B7F"/>
    <w:rsid w:val="00655DC6"/>
    <w:rsid w:val="00656B23"/>
    <w:rsid w:val="006633BE"/>
    <w:rsid w:val="006648BD"/>
    <w:rsid w:val="00665E1A"/>
    <w:rsid w:val="00665F05"/>
    <w:rsid w:val="00666255"/>
    <w:rsid w:val="0066695D"/>
    <w:rsid w:val="0066702D"/>
    <w:rsid w:val="00670276"/>
    <w:rsid w:val="006702D2"/>
    <w:rsid w:val="006719D2"/>
    <w:rsid w:val="00672853"/>
    <w:rsid w:val="006771E3"/>
    <w:rsid w:val="00680477"/>
    <w:rsid w:val="00680861"/>
    <w:rsid w:val="00681CF4"/>
    <w:rsid w:val="00682158"/>
    <w:rsid w:val="0068311F"/>
    <w:rsid w:val="00683C70"/>
    <w:rsid w:val="00683F37"/>
    <w:rsid w:val="00684260"/>
    <w:rsid w:val="00684539"/>
    <w:rsid w:val="0068558C"/>
    <w:rsid w:val="00686754"/>
    <w:rsid w:val="006872C1"/>
    <w:rsid w:val="00695803"/>
    <w:rsid w:val="006A2D59"/>
    <w:rsid w:val="006A2F72"/>
    <w:rsid w:val="006A329F"/>
    <w:rsid w:val="006A51B9"/>
    <w:rsid w:val="006B06AA"/>
    <w:rsid w:val="006B0AAF"/>
    <w:rsid w:val="006B295E"/>
    <w:rsid w:val="006B33B7"/>
    <w:rsid w:val="006B4901"/>
    <w:rsid w:val="006B6456"/>
    <w:rsid w:val="006B6DB3"/>
    <w:rsid w:val="006B7A4C"/>
    <w:rsid w:val="006C1254"/>
    <w:rsid w:val="006C3782"/>
    <w:rsid w:val="006C4DF5"/>
    <w:rsid w:val="006C696B"/>
    <w:rsid w:val="006C6A28"/>
    <w:rsid w:val="006C721C"/>
    <w:rsid w:val="006C7A64"/>
    <w:rsid w:val="006C7BD9"/>
    <w:rsid w:val="006D176A"/>
    <w:rsid w:val="006D2E77"/>
    <w:rsid w:val="006D4CC1"/>
    <w:rsid w:val="006D52B0"/>
    <w:rsid w:val="006D5A54"/>
    <w:rsid w:val="006D7AFC"/>
    <w:rsid w:val="006D7D6F"/>
    <w:rsid w:val="006E0526"/>
    <w:rsid w:val="006E097E"/>
    <w:rsid w:val="006E0F4E"/>
    <w:rsid w:val="006E34B1"/>
    <w:rsid w:val="006E3772"/>
    <w:rsid w:val="006E5BCF"/>
    <w:rsid w:val="006E5F38"/>
    <w:rsid w:val="006E6748"/>
    <w:rsid w:val="006E6D1B"/>
    <w:rsid w:val="006E7645"/>
    <w:rsid w:val="006F063C"/>
    <w:rsid w:val="006F26AB"/>
    <w:rsid w:val="006F2FF1"/>
    <w:rsid w:val="006F658B"/>
    <w:rsid w:val="006F670F"/>
    <w:rsid w:val="006F7AD9"/>
    <w:rsid w:val="007010A3"/>
    <w:rsid w:val="00701D4D"/>
    <w:rsid w:val="0070321E"/>
    <w:rsid w:val="00704CCD"/>
    <w:rsid w:val="00705C50"/>
    <w:rsid w:val="00705CD7"/>
    <w:rsid w:val="00706A75"/>
    <w:rsid w:val="00712550"/>
    <w:rsid w:val="007132A5"/>
    <w:rsid w:val="00714079"/>
    <w:rsid w:val="007151A3"/>
    <w:rsid w:val="007176D9"/>
    <w:rsid w:val="00717D97"/>
    <w:rsid w:val="00720921"/>
    <w:rsid w:val="00721519"/>
    <w:rsid w:val="00721F31"/>
    <w:rsid w:val="00727ED9"/>
    <w:rsid w:val="00730095"/>
    <w:rsid w:val="00731192"/>
    <w:rsid w:val="0073352F"/>
    <w:rsid w:val="00734046"/>
    <w:rsid w:val="00735679"/>
    <w:rsid w:val="0073715A"/>
    <w:rsid w:val="00737510"/>
    <w:rsid w:val="00737B3E"/>
    <w:rsid w:val="00741254"/>
    <w:rsid w:val="00741767"/>
    <w:rsid w:val="007419B2"/>
    <w:rsid w:val="00741C44"/>
    <w:rsid w:val="00743B19"/>
    <w:rsid w:val="00745825"/>
    <w:rsid w:val="00745855"/>
    <w:rsid w:val="00747004"/>
    <w:rsid w:val="00747088"/>
    <w:rsid w:val="0075372C"/>
    <w:rsid w:val="0075476F"/>
    <w:rsid w:val="00754C27"/>
    <w:rsid w:val="007555A0"/>
    <w:rsid w:val="007603D5"/>
    <w:rsid w:val="00763F40"/>
    <w:rsid w:val="007644F1"/>
    <w:rsid w:val="00765A35"/>
    <w:rsid w:val="00765DE6"/>
    <w:rsid w:val="00765EC2"/>
    <w:rsid w:val="00765EF1"/>
    <w:rsid w:val="00766101"/>
    <w:rsid w:val="00766B83"/>
    <w:rsid w:val="00767C8E"/>
    <w:rsid w:val="00767D92"/>
    <w:rsid w:val="00770771"/>
    <w:rsid w:val="00771A96"/>
    <w:rsid w:val="00773016"/>
    <w:rsid w:val="007768F2"/>
    <w:rsid w:val="007777C0"/>
    <w:rsid w:val="00782DAE"/>
    <w:rsid w:val="007831EC"/>
    <w:rsid w:val="00784019"/>
    <w:rsid w:val="00784310"/>
    <w:rsid w:val="00784A6B"/>
    <w:rsid w:val="007853A5"/>
    <w:rsid w:val="00785663"/>
    <w:rsid w:val="00790204"/>
    <w:rsid w:val="007905D0"/>
    <w:rsid w:val="00790B14"/>
    <w:rsid w:val="0079283B"/>
    <w:rsid w:val="00794E34"/>
    <w:rsid w:val="00795895"/>
    <w:rsid w:val="00795B00"/>
    <w:rsid w:val="00795C0A"/>
    <w:rsid w:val="00796939"/>
    <w:rsid w:val="00797165"/>
    <w:rsid w:val="007A0491"/>
    <w:rsid w:val="007A1B04"/>
    <w:rsid w:val="007A36B1"/>
    <w:rsid w:val="007A3C21"/>
    <w:rsid w:val="007A6C17"/>
    <w:rsid w:val="007A6E26"/>
    <w:rsid w:val="007A6E83"/>
    <w:rsid w:val="007B0E26"/>
    <w:rsid w:val="007B32E7"/>
    <w:rsid w:val="007B366B"/>
    <w:rsid w:val="007B5108"/>
    <w:rsid w:val="007B7AF9"/>
    <w:rsid w:val="007C04A4"/>
    <w:rsid w:val="007C051D"/>
    <w:rsid w:val="007C0B66"/>
    <w:rsid w:val="007C0CD3"/>
    <w:rsid w:val="007C41AD"/>
    <w:rsid w:val="007C4E45"/>
    <w:rsid w:val="007C7F28"/>
    <w:rsid w:val="007D18F6"/>
    <w:rsid w:val="007D221D"/>
    <w:rsid w:val="007D27F7"/>
    <w:rsid w:val="007D5524"/>
    <w:rsid w:val="007D5AD7"/>
    <w:rsid w:val="007D5C46"/>
    <w:rsid w:val="007E0A12"/>
    <w:rsid w:val="007E1764"/>
    <w:rsid w:val="007E1C11"/>
    <w:rsid w:val="007E21C1"/>
    <w:rsid w:val="007E2C45"/>
    <w:rsid w:val="007E321A"/>
    <w:rsid w:val="007E38B6"/>
    <w:rsid w:val="007E3A3D"/>
    <w:rsid w:val="007E546D"/>
    <w:rsid w:val="007E63E7"/>
    <w:rsid w:val="007F3C78"/>
    <w:rsid w:val="007F426D"/>
    <w:rsid w:val="007F655E"/>
    <w:rsid w:val="00801F58"/>
    <w:rsid w:val="00803F0F"/>
    <w:rsid w:val="008051A5"/>
    <w:rsid w:val="0080626F"/>
    <w:rsid w:val="008067CD"/>
    <w:rsid w:val="008101D8"/>
    <w:rsid w:val="00811EC7"/>
    <w:rsid w:val="00815674"/>
    <w:rsid w:val="0081572C"/>
    <w:rsid w:val="00816C79"/>
    <w:rsid w:val="00816EDA"/>
    <w:rsid w:val="00820055"/>
    <w:rsid w:val="00820F95"/>
    <w:rsid w:val="0082354D"/>
    <w:rsid w:val="00824893"/>
    <w:rsid w:val="0082626F"/>
    <w:rsid w:val="00831DAB"/>
    <w:rsid w:val="008330A0"/>
    <w:rsid w:val="00834681"/>
    <w:rsid w:val="008347D9"/>
    <w:rsid w:val="0083555C"/>
    <w:rsid w:val="00840027"/>
    <w:rsid w:val="00840E40"/>
    <w:rsid w:val="008420F9"/>
    <w:rsid w:val="008435BF"/>
    <w:rsid w:val="008438F0"/>
    <w:rsid w:val="00846CDF"/>
    <w:rsid w:val="00850C4E"/>
    <w:rsid w:val="0085279C"/>
    <w:rsid w:val="008531DF"/>
    <w:rsid w:val="00853A1D"/>
    <w:rsid w:val="00854DE7"/>
    <w:rsid w:val="00855F4F"/>
    <w:rsid w:val="00860277"/>
    <w:rsid w:val="008611F6"/>
    <w:rsid w:val="008634F9"/>
    <w:rsid w:val="00864A97"/>
    <w:rsid w:val="00870D8B"/>
    <w:rsid w:val="00871123"/>
    <w:rsid w:val="008720D3"/>
    <w:rsid w:val="0087476F"/>
    <w:rsid w:val="00881C21"/>
    <w:rsid w:val="008825EE"/>
    <w:rsid w:val="00883095"/>
    <w:rsid w:val="00885CFE"/>
    <w:rsid w:val="00885FDB"/>
    <w:rsid w:val="00886067"/>
    <w:rsid w:val="0088668B"/>
    <w:rsid w:val="0089120E"/>
    <w:rsid w:val="0089127C"/>
    <w:rsid w:val="008912CD"/>
    <w:rsid w:val="0089130D"/>
    <w:rsid w:val="008968C0"/>
    <w:rsid w:val="00896E07"/>
    <w:rsid w:val="00897AAF"/>
    <w:rsid w:val="008A0FC5"/>
    <w:rsid w:val="008A1DD2"/>
    <w:rsid w:val="008A26DF"/>
    <w:rsid w:val="008A2C57"/>
    <w:rsid w:val="008A366B"/>
    <w:rsid w:val="008A39A9"/>
    <w:rsid w:val="008A4214"/>
    <w:rsid w:val="008A4CD4"/>
    <w:rsid w:val="008A583A"/>
    <w:rsid w:val="008A7526"/>
    <w:rsid w:val="008B0621"/>
    <w:rsid w:val="008B3BDB"/>
    <w:rsid w:val="008B47DA"/>
    <w:rsid w:val="008B4ADF"/>
    <w:rsid w:val="008B678B"/>
    <w:rsid w:val="008B7560"/>
    <w:rsid w:val="008B7BC3"/>
    <w:rsid w:val="008C590D"/>
    <w:rsid w:val="008C59B1"/>
    <w:rsid w:val="008C7E5C"/>
    <w:rsid w:val="008D3FFA"/>
    <w:rsid w:val="008D4074"/>
    <w:rsid w:val="008D4F9D"/>
    <w:rsid w:val="008D64BB"/>
    <w:rsid w:val="008D702D"/>
    <w:rsid w:val="008D7C04"/>
    <w:rsid w:val="008D7D56"/>
    <w:rsid w:val="008E052E"/>
    <w:rsid w:val="008E0DCD"/>
    <w:rsid w:val="008E3DD3"/>
    <w:rsid w:val="008E3DE4"/>
    <w:rsid w:val="008E4D45"/>
    <w:rsid w:val="008E62FD"/>
    <w:rsid w:val="008E69EC"/>
    <w:rsid w:val="008E7098"/>
    <w:rsid w:val="008E7100"/>
    <w:rsid w:val="008E7FEA"/>
    <w:rsid w:val="008F048A"/>
    <w:rsid w:val="008F43F6"/>
    <w:rsid w:val="008F4F9A"/>
    <w:rsid w:val="009013C7"/>
    <w:rsid w:val="00901CAF"/>
    <w:rsid w:val="00904A52"/>
    <w:rsid w:val="00904E0E"/>
    <w:rsid w:val="00905F9F"/>
    <w:rsid w:val="0090627B"/>
    <w:rsid w:val="00910D69"/>
    <w:rsid w:val="00911F05"/>
    <w:rsid w:val="00912272"/>
    <w:rsid w:val="009128A3"/>
    <w:rsid w:val="009131FA"/>
    <w:rsid w:val="00913B37"/>
    <w:rsid w:val="00914974"/>
    <w:rsid w:val="00916035"/>
    <w:rsid w:val="00920566"/>
    <w:rsid w:val="00923BC2"/>
    <w:rsid w:val="00926312"/>
    <w:rsid w:val="00926D52"/>
    <w:rsid w:val="00927E12"/>
    <w:rsid w:val="00930724"/>
    <w:rsid w:val="00933319"/>
    <w:rsid w:val="00933A59"/>
    <w:rsid w:val="00933AF9"/>
    <w:rsid w:val="00934027"/>
    <w:rsid w:val="009348BF"/>
    <w:rsid w:val="009358D1"/>
    <w:rsid w:val="0093782F"/>
    <w:rsid w:val="0094091C"/>
    <w:rsid w:val="0094306C"/>
    <w:rsid w:val="009441CB"/>
    <w:rsid w:val="009474B2"/>
    <w:rsid w:val="00951B47"/>
    <w:rsid w:val="0095397A"/>
    <w:rsid w:val="00955203"/>
    <w:rsid w:val="0095622E"/>
    <w:rsid w:val="009567A7"/>
    <w:rsid w:val="00957BBD"/>
    <w:rsid w:val="00963055"/>
    <w:rsid w:val="0096395A"/>
    <w:rsid w:val="00964E49"/>
    <w:rsid w:val="00966B18"/>
    <w:rsid w:val="00967753"/>
    <w:rsid w:val="00970EA7"/>
    <w:rsid w:val="00971056"/>
    <w:rsid w:val="009713D6"/>
    <w:rsid w:val="00971876"/>
    <w:rsid w:val="00972BF2"/>
    <w:rsid w:val="00974AB7"/>
    <w:rsid w:val="00974F3D"/>
    <w:rsid w:val="00976291"/>
    <w:rsid w:val="00976A2C"/>
    <w:rsid w:val="00976F94"/>
    <w:rsid w:val="0098159A"/>
    <w:rsid w:val="0098193C"/>
    <w:rsid w:val="00981EFB"/>
    <w:rsid w:val="00983CFE"/>
    <w:rsid w:val="00985982"/>
    <w:rsid w:val="0099066F"/>
    <w:rsid w:val="00992561"/>
    <w:rsid w:val="00992575"/>
    <w:rsid w:val="009926D8"/>
    <w:rsid w:val="00992E60"/>
    <w:rsid w:val="00995F7A"/>
    <w:rsid w:val="00996507"/>
    <w:rsid w:val="00997D08"/>
    <w:rsid w:val="009A23C6"/>
    <w:rsid w:val="009A2C1B"/>
    <w:rsid w:val="009A2D3A"/>
    <w:rsid w:val="009A3D33"/>
    <w:rsid w:val="009A4266"/>
    <w:rsid w:val="009A4A18"/>
    <w:rsid w:val="009A4CCB"/>
    <w:rsid w:val="009A5DE5"/>
    <w:rsid w:val="009A7553"/>
    <w:rsid w:val="009B255F"/>
    <w:rsid w:val="009B2EFB"/>
    <w:rsid w:val="009B4018"/>
    <w:rsid w:val="009B6208"/>
    <w:rsid w:val="009B6831"/>
    <w:rsid w:val="009B7C4C"/>
    <w:rsid w:val="009C139D"/>
    <w:rsid w:val="009C169E"/>
    <w:rsid w:val="009C18FC"/>
    <w:rsid w:val="009C2539"/>
    <w:rsid w:val="009C2C06"/>
    <w:rsid w:val="009C2CC1"/>
    <w:rsid w:val="009C2E20"/>
    <w:rsid w:val="009C36E3"/>
    <w:rsid w:val="009C4B2C"/>
    <w:rsid w:val="009C6215"/>
    <w:rsid w:val="009C646D"/>
    <w:rsid w:val="009D0B3F"/>
    <w:rsid w:val="009D13D0"/>
    <w:rsid w:val="009D3BC6"/>
    <w:rsid w:val="009D4088"/>
    <w:rsid w:val="009D7A28"/>
    <w:rsid w:val="009E0949"/>
    <w:rsid w:val="009E2AB8"/>
    <w:rsid w:val="009E4A6D"/>
    <w:rsid w:val="009E4C29"/>
    <w:rsid w:val="009E5F1A"/>
    <w:rsid w:val="009E665D"/>
    <w:rsid w:val="009E733D"/>
    <w:rsid w:val="009E7CE3"/>
    <w:rsid w:val="009F0976"/>
    <w:rsid w:val="009F26ED"/>
    <w:rsid w:val="009F2869"/>
    <w:rsid w:val="009F3CB6"/>
    <w:rsid w:val="009F3DE0"/>
    <w:rsid w:val="009F44EA"/>
    <w:rsid w:val="009F6837"/>
    <w:rsid w:val="009F7263"/>
    <w:rsid w:val="009F7E37"/>
    <w:rsid w:val="00A04A59"/>
    <w:rsid w:val="00A06141"/>
    <w:rsid w:val="00A06247"/>
    <w:rsid w:val="00A10B00"/>
    <w:rsid w:val="00A12664"/>
    <w:rsid w:val="00A12E0F"/>
    <w:rsid w:val="00A13627"/>
    <w:rsid w:val="00A13793"/>
    <w:rsid w:val="00A14847"/>
    <w:rsid w:val="00A15197"/>
    <w:rsid w:val="00A17E2A"/>
    <w:rsid w:val="00A17FE3"/>
    <w:rsid w:val="00A204DE"/>
    <w:rsid w:val="00A2063B"/>
    <w:rsid w:val="00A20EE1"/>
    <w:rsid w:val="00A221FD"/>
    <w:rsid w:val="00A22DD6"/>
    <w:rsid w:val="00A247FB"/>
    <w:rsid w:val="00A27087"/>
    <w:rsid w:val="00A2709F"/>
    <w:rsid w:val="00A2788C"/>
    <w:rsid w:val="00A32F27"/>
    <w:rsid w:val="00A335E1"/>
    <w:rsid w:val="00A33F14"/>
    <w:rsid w:val="00A36C5D"/>
    <w:rsid w:val="00A37401"/>
    <w:rsid w:val="00A37B63"/>
    <w:rsid w:val="00A37CD1"/>
    <w:rsid w:val="00A40CE9"/>
    <w:rsid w:val="00A41EA5"/>
    <w:rsid w:val="00A425F1"/>
    <w:rsid w:val="00A428F5"/>
    <w:rsid w:val="00A452FD"/>
    <w:rsid w:val="00A461BE"/>
    <w:rsid w:val="00A5127B"/>
    <w:rsid w:val="00A512B8"/>
    <w:rsid w:val="00A550B5"/>
    <w:rsid w:val="00A5518C"/>
    <w:rsid w:val="00A556DB"/>
    <w:rsid w:val="00A55D6D"/>
    <w:rsid w:val="00A56323"/>
    <w:rsid w:val="00A56AF3"/>
    <w:rsid w:val="00A60A5B"/>
    <w:rsid w:val="00A6307B"/>
    <w:rsid w:val="00A636D0"/>
    <w:rsid w:val="00A63AAB"/>
    <w:rsid w:val="00A66050"/>
    <w:rsid w:val="00A67E2E"/>
    <w:rsid w:val="00A70018"/>
    <w:rsid w:val="00A70C37"/>
    <w:rsid w:val="00A70D90"/>
    <w:rsid w:val="00A71E4A"/>
    <w:rsid w:val="00A72AF3"/>
    <w:rsid w:val="00A80625"/>
    <w:rsid w:val="00A81377"/>
    <w:rsid w:val="00A8213C"/>
    <w:rsid w:val="00A83EA4"/>
    <w:rsid w:val="00A847C6"/>
    <w:rsid w:val="00A86194"/>
    <w:rsid w:val="00A86198"/>
    <w:rsid w:val="00A876CD"/>
    <w:rsid w:val="00A87916"/>
    <w:rsid w:val="00A87F1F"/>
    <w:rsid w:val="00A90BFE"/>
    <w:rsid w:val="00A9278F"/>
    <w:rsid w:val="00A9314A"/>
    <w:rsid w:val="00A931C4"/>
    <w:rsid w:val="00A94421"/>
    <w:rsid w:val="00A9598F"/>
    <w:rsid w:val="00A97324"/>
    <w:rsid w:val="00A97B2C"/>
    <w:rsid w:val="00A97EE4"/>
    <w:rsid w:val="00AA1A2F"/>
    <w:rsid w:val="00AA375C"/>
    <w:rsid w:val="00AA41FB"/>
    <w:rsid w:val="00AA6727"/>
    <w:rsid w:val="00AB1711"/>
    <w:rsid w:val="00AB2CFD"/>
    <w:rsid w:val="00AB3B65"/>
    <w:rsid w:val="00AB3DE1"/>
    <w:rsid w:val="00AB3E2C"/>
    <w:rsid w:val="00AB3EEC"/>
    <w:rsid w:val="00AB4A25"/>
    <w:rsid w:val="00AB5DAF"/>
    <w:rsid w:val="00AB69C6"/>
    <w:rsid w:val="00AC2F27"/>
    <w:rsid w:val="00AC5383"/>
    <w:rsid w:val="00AC6CFA"/>
    <w:rsid w:val="00AC7088"/>
    <w:rsid w:val="00AC7925"/>
    <w:rsid w:val="00AC7FAA"/>
    <w:rsid w:val="00AD0C26"/>
    <w:rsid w:val="00AD2217"/>
    <w:rsid w:val="00AD44C4"/>
    <w:rsid w:val="00AD44F2"/>
    <w:rsid w:val="00AD53D4"/>
    <w:rsid w:val="00AD7DBB"/>
    <w:rsid w:val="00AE16CC"/>
    <w:rsid w:val="00AE55F9"/>
    <w:rsid w:val="00AE6F0C"/>
    <w:rsid w:val="00AF1809"/>
    <w:rsid w:val="00AF30CF"/>
    <w:rsid w:val="00AF3489"/>
    <w:rsid w:val="00AF5396"/>
    <w:rsid w:val="00B0020A"/>
    <w:rsid w:val="00B00686"/>
    <w:rsid w:val="00B00B78"/>
    <w:rsid w:val="00B026BB"/>
    <w:rsid w:val="00B055CD"/>
    <w:rsid w:val="00B06F30"/>
    <w:rsid w:val="00B07528"/>
    <w:rsid w:val="00B07637"/>
    <w:rsid w:val="00B0774C"/>
    <w:rsid w:val="00B0788A"/>
    <w:rsid w:val="00B1069F"/>
    <w:rsid w:val="00B12019"/>
    <w:rsid w:val="00B120DA"/>
    <w:rsid w:val="00B1259E"/>
    <w:rsid w:val="00B12F2F"/>
    <w:rsid w:val="00B1342F"/>
    <w:rsid w:val="00B144E1"/>
    <w:rsid w:val="00B15FE6"/>
    <w:rsid w:val="00B165AF"/>
    <w:rsid w:val="00B16C9C"/>
    <w:rsid w:val="00B23247"/>
    <w:rsid w:val="00B23607"/>
    <w:rsid w:val="00B23938"/>
    <w:rsid w:val="00B23BF3"/>
    <w:rsid w:val="00B24F17"/>
    <w:rsid w:val="00B25672"/>
    <w:rsid w:val="00B25934"/>
    <w:rsid w:val="00B259F4"/>
    <w:rsid w:val="00B2636A"/>
    <w:rsid w:val="00B26996"/>
    <w:rsid w:val="00B27173"/>
    <w:rsid w:val="00B30023"/>
    <w:rsid w:val="00B30100"/>
    <w:rsid w:val="00B3154D"/>
    <w:rsid w:val="00B32879"/>
    <w:rsid w:val="00B32FB8"/>
    <w:rsid w:val="00B40BB4"/>
    <w:rsid w:val="00B41805"/>
    <w:rsid w:val="00B431A0"/>
    <w:rsid w:val="00B45CAC"/>
    <w:rsid w:val="00B46991"/>
    <w:rsid w:val="00B4719B"/>
    <w:rsid w:val="00B51742"/>
    <w:rsid w:val="00B51C37"/>
    <w:rsid w:val="00B52880"/>
    <w:rsid w:val="00B55661"/>
    <w:rsid w:val="00B562B6"/>
    <w:rsid w:val="00B5757F"/>
    <w:rsid w:val="00B60695"/>
    <w:rsid w:val="00B60C5A"/>
    <w:rsid w:val="00B61166"/>
    <w:rsid w:val="00B618F7"/>
    <w:rsid w:val="00B623D5"/>
    <w:rsid w:val="00B62F8C"/>
    <w:rsid w:val="00B62FF7"/>
    <w:rsid w:val="00B63192"/>
    <w:rsid w:val="00B645E3"/>
    <w:rsid w:val="00B655CC"/>
    <w:rsid w:val="00B675A3"/>
    <w:rsid w:val="00B7021D"/>
    <w:rsid w:val="00B7049E"/>
    <w:rsid w:val="00B71378"/>
    <w:rsid w:val="00B72159"/>
    <w:rsid w:val="00B722B3"/>
    <w:rsid w:val="00B73191"/>
    <w:rsid w:val="00B731AE"/>
    <w:rsid w:val="00B75121"/>
    <w:rsid w:val="00B77EFD"/>
    <w:rsid w:val="00B8063A"/>
    <w:rsid w:val="00B81B3E"/>
    <w:rsid w:val="00B820D8"/>
    <w:rsid w:val="00B84B57"/>
    <w:rsid w:val="00B85693"/>
    <w:rsid w:val="00B86084"/>
    <w:rsid w:val="00B911DB"/>
    <w:rsid w:val="00B91A11"/>
    <w:rsid w:val="00B926E2"/>
    <w:rsid w:val="00B92938"/>
    <w:rsid w:val="00B93820"/>
    <w:rsid w:val="00B93FD8"/>
    <w:rsid w:val="00BA0491"/>
    <w:rsid w:val="00BA2003"/>
    <w:rsid w:val="00BA3B4E"/>
    <w:rsid w:val="00BA3E91"/>
    <w:rsid w:val="00BA41F5"/>
    <w:rsid w:val="00BA4E5D"/>
    <w:rsid w:val="00BA7C3E"/>
    <w:rsid w:val="00BB153C"/>
    <w:rsid w:val="00BB1594"/>
    <w:rsid w:val="00BB1E17"/>
    <w:rsid w:val="00BB3129"/>
    <w:rsid w:val="00BB4057"/>
    <w:rsid w:val="00BB525F"/>
    <w:rsid w:val="00BC024F"/>
    <w:rsid w:val="00BC102A"/>
    <w:rsid w:val="00BC23E3"/>
    <w:rsid w:val="00BC242B"/>
    <w:rsid w:val="00BC30CC"/>
    <w:rsid w:val="00BC3188"/>
    <w:rsid w:val="00BC32A1"/>
    <w:rsid w:val="00BC5465"/>
    <w:rsid w:val="00BC5519"/>
    <w:rsid w:val="00BD008F"/>
    <w:rsid w:val="00BD1987"/>
    <w:rsid w:val="00BD6F70"/>
    <w:rsid w:val="00BD7BB4"/>
    <w:rsid w:val="00BE15A2"/>
    <w:rsid w:val="00BE3292"/>
    <w:rsid w:val="00BE4FCE"/>
    <w:rsid w:val="00BE6480"/>
    <w:rsid w:val="00BE67DA"/>
    <w:rsid w:val="00BE7E79"/>
    <w:rsid w:val="00BF3575"/>
    <w:rsid w:val="00BF3E42"/>
    <w:rsid w:val="00BF6CFE"/>
    <w:rsid w:val="00BF77C1"/>
    <w:rsid w:val="00BF77CA"/>
    <w:rsid w:val="00C0103D"/>
    <w:rsid w:val="00C0121A"/>
    <w:rsid w:val="00C01DAC"/>
    <w:rsid w:val="00C0230F"/>
    <w:rsid w:val="00C045EE"/>
    <w:rsid w:val="00C05CC2"/>
    <w:rsid w:val="00C07766"/>
    <w:rsid w:val="00C120B6"/>
    <w:rsid w:val="00C16037"/>
    <w:rsid w:val="00C1740A"/>
    <w:rsid w:val="00C17FE1"/>
    <w:rsid w:val="00C20821"/>
    <w:rsid w:val="00C21615"/>
    <w:rsid w:val="00C21CF4"/>
    <w:rsid w:val="00C228F9"/>
    <w:rsid w:val="00C24B31"/>
    <w:rsid w:val="00C24ED7"/>
    <w:rsid w:val="00C27631"/>
    <w:rsid w:val="00C31BDD"/>
    <w:rsid w:val="00C3275D"/>
    <w:rsid w:val="00C32FB0"/>
    <w:rsid w:val="00C3345A"/>
    <w:rsid w:val="00C3527F"/>
    <w:rsid w:val="00C3556C"/>
    <w:rsid w:val="00C356A7"/>
    <w:rsid w:val="00C3609B"/>
    <w:rsid w:val="00C3713B"/>
    <w:rsid w:val="00C37AEB"/>
    <w:rsid w:val="00C41581"/>
    <w:rsid w:val="00C4369B"/>
    <w:rsid w:val="00C443DF"/>
    <w:rsid w:val="00C45EFC"/>
    <w:rsid w:val="00C46933"/>
    <w:rsid w:val="00C46AE8"/>
    <w:rsid w:val="00C46F59"/>
    <w:rsid w:val="00C472CB"/>
    <w:rsid w:val="00C5010B"/>
    <w:rsid w:val="00C5088A"/>
    <w:rsid w:val="00C51428"/>
    <w:rsid w:val="00C532F4"/>
    <w:rsid w:val="00C53907"/>
    <w:rsid w:val="00C55A9F"/>
    <w:rsid w:val="00C55BE2"/>
    <w:rsid w:val="00C56474"/>
    <w:rsid w:val="00C57810"/>
    <w:rsid w:val="00C6050A"/>
    <w:rsid w:val="00C6133E"/>
    <w:rsid w:val="00C6182C"/>
    <w:rsid w:val="00C624D9"/>
    <w:rsid w:val="00C6702C"/>
    <w:rsid w:val="00C67591"/>
    <w:rsid w:val="00C678E4"/>
    <w:rsid w:val="00C7067D"/>
    <w:rsid w:val="00C709D2"/>
    <w:rsid w:val="00C713EB"/>
    <w:rsid w:val="00C72935"/>
    <w:rsid w:val="00C7353E"/>
    <w:rsid w:val="00C746F4"/>
    <w:rsid w:val="00C74CB4"/>
    <w:rsid w:val="00C768B5"/>
    <w:rsid w:val="00C80652"/>
    <w:rsid w:val="00C844B6"/>
    <w:rsid w:val="00C85568"/>
    <w:rsid w:val="00C85F10"/>
    <w:rsid w:val="00C86198"/>
    <w:rsid w:val="00C87092"/>
    <w:rsid w:val="00C8752E"/>
    <w:rsid w:val="00C91F7E"/>
    <w:rsid w:val="00C94126"/>
    <w:rsid w:val="00C96354"/>
    <w:rsid w:val="00C97D1B"/>
    <w:rsid w:val="00CA02FC"/>
    <w:rsid w:val="00CA4F96"/>
    <w:rsid w:val="00CA539D"/>
    <w:rsid w:val="00CA56A3"/>
    <w:rsid w:val="00CA662E"/>
    <w:rsid w:val="00CA6B50"/>
    <w:rsid w:val="00CA7566"/>
    <w:rsid w:val="00CA759C"/>
    <w:rsid w:val="00CB35BC"/>
    <w:rsid w:val="00CB51E2"/>
    <w:rsid w:val="00CB525E"/>
    <w:rsid w:val="00CB53C5"/>
    <w:rsid w:val="00CC0509"/>
    <w:rsid w:val="00CC14D9"/>
    <w:rsid w:val="00CC1E95"/>
    <w:rsid w:val="00CC3E62"/>
    <w:rsid w:val="00CC3EAD"/>
    <w:rsid w:val="00CC5E09"/>
    <w:rsid w:val="00CC680D"/>
    <w:rsid w:val="00CD0001"/>
    <w:rsid w:val="00CD292D"/>
    <w:rsid w:val="00CD3FB5"/>
    <w:rsid w:val="00CD4AE8"/>
    <w:rsid w:val="00CD6983"/>
    <w:rsid w:val="00CD7C9F"/>
    <w:rsid w:val="00CE13B8"/>
    <w:rsid w:val="00CE210C"/>
    <w:rsid w:val="00CE26F6"/>
    <w:rsid w:val="00CE5E37"/>
    <w:rsid w:val="00CF05CF"/>
    <w:rsid w:val="00CF0E49"/>
    <w:rsid w:val="00CF3D95"/>
    <w:rsid w:val="00CF7EE3"/>
    <w:rsid w:val="00D028F4"/>
    <w:rsid w:val="00D0576B"/>
    <w:rsid w:val="00D07706"/>
    <w:rsid w:val="00D07C59"/>
    <w:rsid w:val="00D13E7A"/>
    <w:rsid w:val="00D13F4C"/>
    <w:rsid w:val="00D143C6"/>
    <w:rsid w:val="00D14E5E"/>
    <w:rsid w:val="00D1626B"/>
    <w:rsid w:val="00D16E74"/>
    <w:rsid w:val="00D207B3"/>
    <w:rsid w:val="00D22809"/>
    <w:rsid w:val="00D22E6B"/>
    <w:rsid w:val="00D23EBB"/>
    <w:rsid w:val="00D24B23"/>
    <w:rsid w:val="00D24C62"/>
    <w:rsid w:val="00D30A25"/>
    <w:rsid w:val="00D315B9"/>
    <w:rsid w:val="00D32460"/>
    <w:rsid w:val="00D32CBF"/>
    <w:rsid w:val="00D33BD9"/>
    <w:rsid w:val="00D34CCF"/>
    <w:rsid w:val="00D37139"/>
    <w:rsid w:val="00D37BCE"/>
    <w:rsid w:val="00D41B1D"/>
    <w:rsid w:val="00D4242F"/>
    <w:rsid w:val="00D42D9A"/>
    <w:rsid w:val="00D440B6"/>
    <w:rsid w:val="00D448D0"/>
    <w:rsid w:val="00D44D72"/>
    <w:rsid w:val="00D4726F"/>
    <w:rsid w:val="00D47C0C"/>
    <w:rsid w:val="00D506B3"/>
    <w:rsid w:val="00D50A6D"/>
    <w:rsid w:val="00D5150F"/>
    <w:rsid w:val="00D52314"/>
    <w:rsid w:val="00D5250C"/>
    <w:rsid w:val="00D52AEB"/>
    <w:rsid w:val="00D5444D"/>
    <w:rsid w:val="00D547AD"/>
    <w:rsid w:val="00D56D9E"/>
    <w:rsid w:val="00D60CAE"/>
    <w:rsid w:val="00D6251C"/>
    <w:rsid w:val="00D631D2"/>
    <w:rsid w:val="00D63BA4"/>
    <w:rsid w:val="00D646A2"/>
    <w:rsid w:val="00D6582F"/>
    <w:rsid w:val="00D66928"/>
    <w:rsid w:val="00D672A5"/>
    <w:rsid w:val="00D72573"/>
    <w:rsid w:val="00D73500"/>
    <w:rsid w:val="00D80012"/>
    <w:rsid w:val="00D80BB6"/>
    <w:rsid w:val="00D8151E"/>
    <w:rsid w:val="00D8380A"/>
    <w:rsid w:val="00D83BAC"/>
    <w:rsid w:val="00D84E6D"/>
    <w:rsid w:val="00D84EAE"/>
    <w:rsid w:val="00D8672F"/>
    <w:rsid w:val="00D8720D"/>
    <w:rsid w:val="00D911A5"/>
    <w:rsid w:val="00D91286"/>
    <w:rsid w:val="00D93DAF"/>
    <w:rsid w:val="00D95200"/>
    <w:rsid w:val="00D96D3D"/>
    <w:rsid w:val="00DA1649"/>
    <w:rsid w:val="00DA2044"/>
    <w:rsid w:val="00DA26ED"/>
    <w:rsid w:val="00DA2E47"/>
    <w:rsid w:val="00DA30A6"/>
    <w:rsid w:val="00DA5815"/>
    <w:rsid w:val="00DA73E8"/>
    <w:rsid w:val="00DB007D"/>
    <w:rsid w:val="00DB0CF2"/>
    <w:rsid w:val="00DB17B9"/>
    <w:rsid w:val="00DB192F"/>
    <w:rsid w:val="00DB2940"/>
    <w:rsid w:val="00DB5122"/>
    <w:rsid w:val="00DB59DD"/>
    <w:rsid w:val="00DB5CEC"/>
    <w:rsid w:val="00DB691A"/>
    <w:rsid w:val="00DB7F76"/>
    <w:rsid w:val="00DC038F"/>
    <w:rsid w:val="00DC1852"/>
    <w:rsid w:val="00DC3A55"/>
    <w:rsid w:val="00DC6BF6"/>
    <w:rsid w:val="00DC6C9B"/>
    <w:rsid w:val="00DC7466"/>
    <w:rsid w:val="00DD132B"/>
    <w:rsid w:val="00DD217D"/>
    <w:rsid w:val="00DE0487"/>
    <w:rsid w:val="00DE1096"/>
    <w:rsid w:val="00DE126B"/>
    <w:rsid w:val="00DE159A"/>
    <w:rsid w:val="00DE1C87"/>
    <w:rsid w:val="00DE300E"/>
    <w:rsid w:val="00DE3626"/>
    <w:rsid w:val="00DE3848"/>
    <w:rsid w:val="00DE3EDA"/>
    <w:rsid w:val="00DE4A49"/>
    <w:rsid w:val="00DE4EAE"/>
    <w:rsid w:val="00DE6782"/>
    <w:rsid w:val="00DF0B4F"/>
    <w:rsid w:val="00DF7797"/>
    <w:rsid w:val="00E001B8"/>
    <w:rsid w:val="00E01026"/>
    <w:rsid w:val="00E01BF2"/>
    <w:rsid w:val="00E07497"/>
    <w:rsid w:val="00E07B32"/>
    <w:rsid w:val="00E112EB"/>
    <w:rsid w:val="00E139EF"/>
    <w:rsid w:val="00E14865"/>
    <w:rsid w:val="00E14ED8"/>
    <w:rsid w:val="00E17D6C"/>
    <w:rsid w:val="00E21A9A"/>
    <w:rsid w:val="00E226A6"/>
    <w:rsid w:val="00E23669"/>
    <w:rsid w:val="00E26546"/>
    <w:rsid w:val="00E31746"/>
    <w:rsid w:val="00E319CA"/>
    <w:rsid w:val="00E31E79"/>
    <w:rsid w:val="00E34FAC"/>
    <w:rsid w:val="00E360D3"/>
    <w:rsid w:val="00E40619"/>
    <w:rsid w:val="00E441A5"/>
    <w:rsid w:val="00E4469A"/>
    <w:rsid w:val="00E47F42"/>
    <w:rsid w:val="00E511F5"/>
    <w:rsid w:val="00E5156B"/>
    <w:rsid w:val="00E5440D"/>
    <w:rsid w:val="00E545C7"/>
    <w:rsid w:val="00E569F0"/>
    <w:rsid w:val="00E603E5"/>
    <w:rsid w:val="00E60646"/>
    <w:rsid w:val="00E60A92"/>
    <w:rsid w:val="00E6145F"/>
    <w:rsid w:val="00E619C2"/>
    <w:rsid w:val="00E633C4"/>
    <w:rsid w:val="00E650C3"/>
    <w:rsid w:val="00E655A9"/>
    <w:rsid w:val="00E65937"/>
    <w:rsid w:val="00E67AE4"/>
    <w:rsid w:val="00E7139A"/>
    <w:rsid w:val="00E71A49"/>
    <w:rsid w:val="00E7452E"/>
    <w:rsid w:val="00E80F4D"/>
    <w:rsid w:val="00E83E0B"/>
    <w:rsid w:val="00E857F8"/>
    <w:rsid w:val="00E86DE7"/>
    <w:rsid w:val="00E87506"/>
    <w:rsid w:val="00E9541A"/>
    <w:rsid w:val="00E95774"/>
    <w:rsid w:val="00E95FB8"/>
    <w:rsid w:val="00EA0269"/>
    <w:rsid w:val="00EA1CA9"/>
    <w:rsid w:val="00EA3468"/>
    <w:rsid w:val="00EA3ADE"/>
    <w:rsid w:val="00EA63E3"/>
    <w:rsid w:val="00EA666B"/>
    <w:rsid w:val="00EA7385"/>
    <w:rsid w:val="00EA7495"/>
    <w:rsid w:val="00EA7F21"/>
    <w:rsid w:val="00EB218C"/>
    <w:rsid w:val="00EB2969"/>
    <w:rsid w:val="00EB32F2"/>
    <w:rsid w:val="00EB58F0"/>
    <w:rsid w:val="00EB655A"/>
    <w:rsid w:val="00EB6ACA"/>
    <w:rsid w:val="00EB70FF"/>
    <w:rsid w:val="00EC0A7C"/>
    <w:rsid w:val="00EC1F9F"/>
    <w:rsid w:val="00EC397E"/>
    <w:rsid w:val="00EC477E"/>
    <w:rsid w:val="00EC648C"/>
    <w:rsid w:val="00EC7582"/>
    <w:rsid w:val="00EC7A52"/>
    <w:rsid w:val="00ED107F"/>
    <w:rsid w:val="00ED12A7"/>
    <w:rsid w:val="00ED1BFD"/>
    <w:rsid w:val="00ED29A8"/>
    <w:rsid w:val="00ED3BB4"/>
    <w:rsid w:val="00ED46F5"/>
    <w:rsid w:val="00ED6BB8"/>
    <w:rsid w:val="00ED7707"/>
    <w:rsid w:val="00ED7AB1"/>
    <w:rsid w:val="00ED7F1B"/>
    <w:rsid w:val="00EE1F6A"/>
    <w:rsid w:val="00EE1F8F"/>
    <w:rsid w:val="00EE2A7C"/>
    <w:rsid w:val="00EE585C"/>
    <w:rsid w:val="00EE73AA"/>
    <w:rsid w:val="00EF0547"/>
    <w:rsid w:val="00EF05D4"/>
    <w:rsid w:val="00EF072B"/>
    <w:rsid w:val="00EF1F1F"/>
    <w:rsid w:val="00EF656F"/>
    <w:rsid w:val="00EF6D54"/>
    <w:rsid w:val="00F001CE"/>
    <w:rsid w:val="00F07034"/>
    <w:rsid w:val="00F079DE"/>
    <w:rsid w:val="00F14182"/>
    <w:rsid w:val="00F146B3"/>
    <w:rsid w:val="00F15968"/>
    <w:rsid w:val="00F15BE5"/>
    <w:rsid w:val="00F16AAF"/>
    <w:rsid w:val="00F16B37"/>
    <w:rsid w:val="00F179F9"/>
    <w:rsid w:val="00F17AD2"/>
    <w:rsid w:val="00F20679"/>
    <w:rsid w:val="00F22411"/>
    <w:rsid w:val="00F238DA"/>
    <w:rsid w:val="00F239AA"/>
    <w:rsid w:val="00F23FFB"/>
    <w:rsid w:val="00F26F7F"/>
    <w:rsid w:val="00F27E43"/>
    <w:rsid w:val="00F31540"/>
    <w:rsid w:val="00F3176E"/>
    <w:rsid w:val="00F31DB8"/>
    <w:rsid w:val="00F3679F"/>
    <w:rsid w:val="00F374C7"/>
    <w:rsid w:val="00F37BF4"/>
    <w:rsid w:val="00F412EC"/>
    <w:rsid w:val="00F421CF"/>
    <w:rsid w:val="00F42EB2"/>
    <w:rsid w:val="00F442EA"/>
    <w:rsid w:val="00F44D13"/>
    <w:rsid w:val="00F453BE"/>
    <w:rsid w:val="00F472B5"/>
    <w:rsid w:val="00F50B6D"/>
    <w:rsid w:val="00F511E9"/>
    <w:rsid w:val="00F51424"/>
    <w:rsid w:val="00F5198D"/>
    <w:rsid w:val="00F52A93"/>
    <w:rsid w:val="00F554A1"/>
    <w:rsid w:val="00F573B6"/>
    <w:rsid w:val="00F57CE6"/>
    <w:rsid w:val="00F57D4C"/>
    <w:rsid w:val="00F610C6"/>
    <w:rsid w:val="00F614C0"/>
    <w:rsid w:val="00F66673"/>
    <w:rsid w:val="00F702D6"/>
    <w:rsid w:val="00F73CEF"/>
    <w:rsid w:val="00F74D1F"/>
    <w:rsid w:val="00F7754C"/>
    <w:rsid w:val="00F77796"/>
    <w:rsid w:val="00F8083E"/>
    <w:rsid w:val="00F80BE7"/>
    <w:rsid w:val="00F82707"/>
    <w:rsid w:val="00F82C3B"/>
    <w:rsid w:val="00F8496F"/>
    <w:rsid w:val="00F85698"/>
    <w:rsid w:val="00F85B90"/>
    <w:rsid w:val="00F85CC1"/>
    <w:rsid w:val="00F86D04"/>
    <w:rsid w:val="00F872D2"/>
    <w:rsid w:val="00F90BB2"/>
    <w:rsid w:val="00F91AFF"/>
    <w:rsid w:val="00F943E5"/>
    <w:rsid w:val="00F9440F"/>
    <w:rsid w:val="00F94D89"/>
    <w:rsid w:val="00F953EC"/>
    <w:rsid w:val="00F971B1"/>
    <w:rsid w:val="00FA232E"/>
    <w:rsid w:val="00FA2F8F"/>
    <w:rsid w:val="00FA543E"/>
    <w:rsid w:val="00FA57ED"/>
    <w:rsid w:val="00FA6825"/>
    <w:rsid w:val="00FA7BAB"/>
    <w:rsid w:val="00FB0ED9"/>
    <w:rsid w:val="00FB5421"/>
    <w:rsid w:val="00FC1EFC"/>
    <w:rsid w:val="00FC2FDE"/>
    <w:rsid w:val="00FC3BBF"/>
    <w:rsid w:val="00FC6414"/>
    <w:rsid w:val="00FC69EC"/>
    <w:rsid w:val="00FD08BA"/>
    <w:rsid w:val="00FD36BB"/>
    <w:rsid w:val="00FD37EB"/>
    <w:rsid w:val="00FD678E"/>
    <w:rsid w:val="00FD6F91"/>
    <w:rsid w:val="00FD76F7"/>
    <w:rsid w:val="00FD77D5"/>
    <w:rsid w:val="00FE0C59"/>
    <w:rsid w:val="00FE573F"/>
    <w:rsid w:val="00FE5D4A"/>
    <w:rsid w:val="00FE7468"/>
    <w:rsid w:val="00FE7939"/>
    <w:rsid w:val="00FF1595"/>
    <w:rsid w:val="00FF515A"/>
    <w:rsid w:val="00FF5396"/>
    <w:rsid w:val="00FF5A72"/>
    <w:rsid w:val="00FF6250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5A397199"/>
  <w15:chartTrackingRefBased/>
  <w15:docId w15:val="{6DFEFE2E-8B02-4DF6-B3AE-016D187B3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6702C"/>
    <w:rPr>
      <w:sz w:val="24"/>
      <w:szCs w:val="24"/>
    </w:rPr>
  </w:style>
  <w:style w:type="paragraph" w:styleId="1">
    <w:name w:val="heading 1"/>
    <w:basedOn w:val="a0"/>
    <w:next w:val="20"/>
    <w:link w:val="11"/>
    <w:qFormat/>
    <w:rsid w:val="00971056"/>
    <w:pPr>
      <w:keepNext/>
      <w:keepLines/>
      <w:widowControl w:val="0"/>
      <w:numPr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kern w:val="28"/>
      <w:sz w:val="28"/>
    </w:rPr>
  </w:style>
  <w:style w:type="paragraph" w:styleId="20">
    <w:name w:val="heading 2"/>
    <w:basedOn w:val="a0"/>
    <w:link w:val="23"/>
    <w:qFormat/>
    <w:rsid w:val="00971056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0"/>
    <w:link w:val="31"/>
    <w:qFormat/>
    <w:rsid w:val="00971056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9710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71056"/>
    <w:pPr>
      <w:widowControl w:val="0"/>
      <w:numPr>
        <w:ilvl w:val="4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971056"/>
    <w:pPr>
      <w:widowControl w:val="0"/>
      <w:numPr>
        <w:ilvl w:val="5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0"/>
    <w:next w:val="a0"/>
    <w:link w:val="70"/>
    <w:qFormat/>
    <w:rsid w:val="00971056"/>
    <w:pPr>
      <w:widowControl w:val="0"/>
      <w:numPr>
        <w:ilvl w:val="6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0"/>
    <w:next w:val="a0"/>
    <w:link w:val="80"/>
    <w:qFormat/>
    <w:rsid w:val="00971056"/>
    <w:pPr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971056"/>
    <w:pPr>
      <w:widowControl w:val="0"/>
      <w:numPr>
        <w:ilvl w:val="8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E2C45"/>
    <w:rPr>
      <w:rFonts w:ascii="Tahoma" w:hAnsi="Tahoma" w:cs="Tahoma"/>
      <w:sz w:val="16"/>
      <w:szCs w:val="16"/>
    </w:rPr>
  </w:style>
  <w:style w:type="paragraph" w:styleId="21">
    <w:name w:val="List 2"/>
    <w:basedOn w:val="a0"/>
    <w:rsid w:val="00116558"/>
    <w:pPr>
      <w:widowControl w:val="0"/>
      <w:numPr>
        <w:numId w:val="2"/>
      </w:numPr>
      <w:tabs>
        <w:tab w:val="num" w:pos="1418"/>
      </w:tabs>
      <w:overflowPunct w:val="0"/>
      <w:autoSpaceDE w:val="0"/>
      <w:autoSpaceDN w:val="0"/>
      <w:adjustRightInd w:val="0"/>
      <w:spacing w:before="60"/>
      <w:ind w:left="1418" w:hanging="425"/>
      <w:jc w:val="both"/>
      <w:textAlignment w:val="baseline"/>
    </w:pPr>
    <w:rPr>
      <w:szCs w:val="20"/>
    </w:rPr>
  </w:style>
  <w:style w:type="paragraph" w:customStyle="1" w:styleId="a5">
    <w:name w:val="текст"/>
    <w:basedOn w:val="a0"/>
    <w:rsid w:val="00116558"/>
    <w:pPr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b/>
      <w:szCs w:val="20"/>
    </w:rPr>
  </w:style>
  <w:style w:type="paragraph" w:styleId="22">
    <w:name w:val="Body Text Indent 2"/>
    <w:basedOn w:val="a0"/>
    <w:rsid w:val="00116558"/>
    <w:pPr>
      <w:widowControl w:val="0"/>
      <w:numPr>
        <w:numId w:val="1"/>
      </w:numPr>
      <w:tabs>
        <w:tab w:val="clear" w:pos="1928"/>
      </w:tabs>
      <w:overflowPunct w:val="0"/>
      <w:autoSpaceDE w:val="0"/>
      <w:autoSpaceDN w:val="0"/>
      <w:adjustRightInd w:val="0"/>
      <w:spacing w:before="60"/>
      <w:ind w:left="709" w:hanging="425"/>
      <w:textAlignment w:val="baseline"/>
    </w:pPr>
    <w:rPr>
      <w:szCs w:val="20"/>
    </w:rPr>
  </w:style>
  <w:style w:type="paragraph" w:styleId="a6">
    <w:name w:val="Normal (Web)"/>
    <w:basedOn w:val="a0"/>
    <w:rsid w:val="00116558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table" w:styleId="a7">
    <w:name w:val="Table Grid"/>
    <w:basedOn w:val="a2"/>
    <w:rsid w:val="00EB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0"/>
    <w:link w:val="a9"/>
    <w:uiPriority w:val="99"/>
    <w:rsid w:val="00365E74"/>
    <w:pPr>
      <w:tabs>
        <w:tab w:val="center" w:pos="4677"/>
        <w:tab w:val="right" w:pos="9355"/>
      </w:tabs>
    </w:pPr>
  </w:style>
  <w:style w:type="character" w:styleId="aa">
    <w:name w:val="page number"/>
    <w:basedOn w:val="a1"/>
    <w:uiPriority w:val="99"/>
    <w:rsid w:val="00365E74"/>
  </w:style>
  <w:style w:type="paragraph" w:styleId="ab">
    <w:name w:val="header"/>
    <w:basedOn w:val="a0"/>
    <w:link w:val="ac"/>
    <w:uiPriority w:val="99"/>
    <w:rsid w:val="002A048E"/>
    <w:pPr>
      <w:tabs>
        <w:tab w:val="center" w:pos="4677"/>
        <w:tab w:val="right" w:pos="9355"/>
      </w:tabs>
    </w:pPr>
  </w:style>
  <w:style w:type="paragraph" w:styleId="ad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Текст 2-й уровень"/>
    <w:basedOn w:val="a0"/>
    <w:link w:val="ae"/>
    <w:uiPriority w:val="34"/>
    <w:qFormat/>
    <w:rsid w:val="007B366B"/>
    <w:pPr>
      <w:ind w:left="708"/>
    </w:pPr>
  </w:style>
  <w:style w:type="paragraph" w:styleId="32">
    <w:name w:val="Body Text 3"/>
    <w:basedOn w:val="a0"/>
    <w:link w:val="33"/>
    <w:rsid w:val="009710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971056"/>
    <w:rPr>
      <w:sz w:val="16"/>
      <w:szCs w:val="16"/>
    </w:rPr>
  </w:style>
  <w:style w:type="character" w:customStyle="1" w:styleId="11">
    <w:name w:val="Заголовок 1 Знак"/>
    <w:link w:val="1"/>
    <w:rsid w:val="00971056"/>
    <w:rPr>
      <w:b/>
      <w:bCs/>
      <w:kern w:val="28"/>
      <w:sz w:val="28"/>
      <w:szCs w:val="24"/>
    </w:rPr>
  </w:style>
  <w:style w:type="character" w:customStyle="1" w:styleId="23">
    <w:name w:val="Заголовок 2 Знак"/>
    <w:link w:val="20"/>
    <w:rsid w:val="00971056"/>
    <w:rPr>
      <w:b/>
      <w:sz w:val="24"/>
    </w:rPr>
  </w:style>
  <w:style w:type="character" w:customStyle="1" w:styleId="31">
    <w:name w:val="Заголовок 3 Знак"/>
    <w:link w:val="3"/>
    <w:rsid w:val="00971056"/>
    <w:rPr>
      <w:sz w:val="24"/>
    </w:rPr>
  </w:style>
  <w:style w:type="character" w:customStyle="1" w:styleId="50">
    <w:name w:val="Заголовок 5 Знак"/>
    <w:link w:val="5"/>
    <w:rsid w:val="00971056"/>
    <w:rPr>
      <w:sz w:val="24"/>
    </w:rPr>
  </w:style>
  <w:style w:type="character" w:customStyle="1" w:styleId="60">
    <w:name w:val="Заголовок 6 Знак"/>
    <w:link w:val="6"/>
    <w:rsid w:val="00971056"/>
    <w:rPr>
      <w:sz w:val="24"/>
    </w:rPr>
  </w:style>
  <w:style w:type="character" w:customStyle="1" w:styleId="70">
    <w:name w:val="Заголовок 7 Знак"/>
    <w:link w:val="7"/>
    <w:rsid w:val="00971056"/>
    <w:rPr>
      <w:sz w:val="24"/>
    </w:rPr>
  </w:style>
  <w:style w:type="character" w:customStyle="1" w:styleId="80">
    <w:name w:val="Заголовок 8 Знак"/>
    <w:link w:val="8"/>
    <w:rsid w:val="00971056"/>
    <w:rPr>
      <w:sz w:val="24"/>
    </w:rPr>
  </w:style>
  <w:style w:type="character" w:customStyle="1" w:styleId="90">
    <w:name w:val="Заголовок 9 Знак"/>
    <w:link w:val="9"/>
    <w:rsid w:val="00971056"/>
    <w:rPr>
      <w:sz w:val="24"/>
    </w:rPr>
  </w:style>
  <w:style w:type="paragraph" w:customStyle="1" w:styleId="a">
    <w:name w:val="Заголовок приложения"/>
    <w:basedOn w:val="a0"/>
    <w:next w:val="a0"/>
    <w:rsid w:val="00971056"/>
    <w:pPr>
      <w:widowControl w:val="0"/>
      <w:numPr>
        <w:numId w:val="5"/>
      </w:num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sz w:val="28"/>
      <w:szCs w:val="20"/>
    </w:rPr>
  </w:style>
  <w:style w:type="paragraph" w:customStyle="1" w:styleId="10">
    <w:name w:val="Список 1"/>
    <w:basedOn w:val="af"/>
    <w:rsid w:val="00971056"/>
    <w:pPr>
      <w:widowControl w:val="0"/>
      <w:numPr>
        <w:numId w:val="4"/>
      </w:numPr>
      <w:overflowPunct w:val="0"/>
      <w:autoSpaceDE w:val="0"/>
      <w:autoSpaceDN w:val="0"/>
      <w:adjustRightInd w:val="0"/>
      <w:spacing w:before="60"/>
      <w:contextualSpacing w:val="0"/>
      <w:jc w:val="both"/>
      <w:textAlignment w:val="baseline"/>
    </w:pPr>
    <w:rPr>
      <w:szCs w:val="20"/>
    </w:rPr>
  </w:style>
  <w:style w:type="paragraph" w:customStyle="1" w:styleId="12">
    <w:name w:val="Текст 1 приложение"/>
    <w:basedOn w:val="a0"/>
    <w:rsid w:val="00971056"/>
    <w:pPr>
      <w:widowControl w:val="0"/>
      <w:tabs>
        <w:tab w:val="num" w:pos="794"/>
      </w:tabs>
      <w:overflowPunct w:val="0"/>
      <w:autoSpaceDE w:val="0"/>
      <w:autoSpaceDN w:val="0"/>
      <w:adjustRightInd w:val="0"/>
      <w:spacing w:before="60"/>
      <w:jc w:val="both"/>
      <w:textAlignment w:val="baseline"/>
      <w:outlineLvl w:val="1"/>
    </w:pPr>
    <w:rPr>
      <w:szCs w:val="20"/>
    </w:rPr>
  </w:style>
  <w:style w:type="paragraph" w:customStyle="1" w:styleId="30">
    <w:name w:val="Текст 3"/>
    <w:basedOn w:val="4"/>
    <w:rsid w:val="00971056"/>
    <w:pPr>
      <w:keepNext w:val="0"/>
      <w:widowControl w:val="0"/>
      <w:numPr>
        <w:ilvl w:val="3"/>
        <w:numId w:val="3"/>
      </w:numPr>
      <w:overflowPunct w:val="0"/>
      <w:autoSpaceDE w:val="0"/>
      <w:autoSpaceDN w:val="0"/>
      <w:adjustRightInd w:val="0"/>
      <w:spacing w:before="60" w:after="0"/>
      <w:jc w:val="both"/>
      <w:textAlignment w:val="baseline"/>
    </w:pPr>
    <w:rPr>
      <w:rFonts w:ascii="Times New Roman" w:hAnsi="Times New Roman"/>
      <w:b w:val="0"/>
      <w:bCs w:val="0"/>
      <w:sz w:val="24"/>
      <w:szCs w:val="20"/>
    </w:rPr>
  </w:style>
  <w:style w:type="paragraph" w:customStyle="1" w:styleId="Noeeu4">
    <w:name w:val="Noeeu4"/>
    <w:basedOn w:val="a0"/>
    <w:rsid w:val="00971056"/>
    <w:pPr>
      <w:widowControl w:val="0"/>
      <w:tabs>
        <w:tab w:val="left" w:pos="360"/>
      </w:tabs>
      <w:overflowPunct w:val="0"/>
      <w:autoSpaceDE w:val="0"/>
      <w:autoSpaceDN w:val="0"/>
      <w:adjustRightInd w:val="0"/>
      <w:spacing w:before="60"/>
      <w:ind w:left="340" w:hanging="340"/>
      <w:jc w:val="both"/>
      <w:textAlignment w:val="baseline"/>
    </w:pPr>
    <w:rPr>
      <w:rFonts w:ascii="TimesET" w:hAnsi="TimesET"/>
      <w:sz w:val="20"/>
      <w:szCs w:val="20"/>
    </w:rPr>
  </w:style>
  <w:style w:type="paragraph" w:customStyle="1" w:styleId="Iauiue">
    <w:name w:val="Iau?iue"/>
    <w:rsid w:val="00971056"/>
    <w:rPr>
      <w:rFonts w:ascii="TimesET" w:hAnsi="TimesET"/>
      <w:sz w:val="24"/>
    </w:rPr>
  </w:style>
  <w:style w:type="paragraph" w:styleId="af">
    <w:name w:val="List Bullet"/>
    <w:basedOn w:val="a0"/>
    <w:rsid w:val="00971056"/>
    <w:pPr>
      <w:tabs>
        <w:tab w:val="num" w:pos="340"/>
      </w:tabs>
      <w:ind w:left="340"/>
      <w:contextualSpacing/>
    </w:pPr>
  </w:style>
  <w:style w:type="character" w:customStyle="1" w:styleId="40">
    <w:name w:val="Заголовок 4 Знак"/>
    <w:link w:val="4"/>
    <w:semiHidden/>
    <w:rsid w:val="0097105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Indent1">
    <w:name w:val="Body Text Indent1"/>
    <w:basedOn w:val="a0"/>
    <w:rsid w:val="00232504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character" w:customStyle="1" w:styleId="ac">
    <w:name w:val="Верхний колонтитул Знак"/>
    <w:link w:val="ab"/>
    <w:uiPriority w:val="99"/>
    <w:rsid w:val="00623F1A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23F1A"/>
    <w:rPr>
      <w:sz w:val="24"/>
      <w:szCs w:val="24"/>
    </w:rPr>
  </w:style>
  <w:style w:type="paragraph" w:customStyle="1" w:styleId="formattext">
    <w:name w:val="formattext"/>
    <w:basedOn w:val="a0"/>
    <w:rsid w:val="006B6456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73715A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73715A"/>
    <w:rPr>
      <w:rFonts w:ascii="Calibri" w:hAnsi="Calibri"/>
      <w:sz w:val="22"/>
      <w:szCs w:val="22"/>
    </w:rPr>
  </w:style>
  <w:style w:type="character" w:styleId="af2">
    <w:name w:val="Intense Emphasis"/>
    <w:uiPriority w:val="21"/>
    <w:qFormat/>
    <w:rsid w:val="00ED6BB8"/>
    <w:rPr>
      <w:i/>
      <w:iCs/>
      <w:color w:val="5B9BD5"/>
    </w:rPr>
  </w:style>
  <w:style w:type="paragraph" w:styleId="2">
    <w:name w:val="List Bullet 2"/>
    <w:basedOn w:val="a0"/>
    <w:rsid w:val="007E546D"/>
    <w:pPr>
      <w:numPr>
        <w:numId w:val="6"/>
      </w:numPr>
      <w:contextualSpacing/>
    </w:pPr>
  </w:style>
  <w:style w:type="character" w:styleId="af3">
    <w:name w:val="annotation reference"/>
    <w:rsid w:val="00562FD9"/>
    <w:rPr>
      <w:sz w:val="16"/>
      <w:szCs w:val="16"/>
    </w:rPr>
  </w:style>
  <w:style w:type="paragraph" w:styleId="af4">
    <w:name w:val="annotation text"/>
    <w:basedOn w:val="a0"/>
    <w:link w:val="af5"/>
    <w:rsid w:val="00562FD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562FD9"/>
  </w:style>
  <w:style w:type="paragraph" w:styleId="af6">
    <w:name w:val="annotation subject"/>
    <w:basedOn w:val="af4"/>
    <w:next w:val="af4"/>
    <w:link w:val="af7"/>
    <w:rsid w:val="00562FD9"/>
    <w:rPr>
      <w:b/>
      <w:bCs/>
    </w:rPr>
  </w:style>
  <w:style w:type="character" w:customStyle="1" w:styleId="af7">
    <w:name w:val="Тема примечания Знак"/>
    <w:link w:val="af6"/>
    <w:rsid w:val="00562FD9"/>
    <w:rPr>
      <w:b/>
      <w:bCs/>
    </w:rPr>
  </w:style>
  <w:style w:type="paragraph" w:customStyle="1" w:styleId="Default">
    <w:name w:val="Default"/>
    <w:rsid w:val="009639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pl-name">
    <w:name w:val="lpl-name"/>
    <w:rsid w:val="00BC024F"/>
  </w:style>
  <w:style w:type="character" w:customStyle="1" w:styleId="lpl-value2">
    <w:name w:val="lpl-value2"/>
    <w:rsid w:val="00BC024F"/>
  </w:style>
  <w:style w:type="character" w:styleId="af8">
    <w:name w:val="Hyperlink"/>
    <w:unhideWhenUsed/>
    <w:rsid w:val="005A3239"/>
    <w:rPr>
      <w:color w:val="0000FF"/>
      <w:u w:val="single"/>
    </w:rPr>
  </w:style>
  <w:style w:type="character" w:styleId="af9">
    <w:name w:val="Strong"/>
    <w:uiPriority w:val="22"/>
    <w:qFormat/>
    <w:rsid w:val="00243A06"/>
    <w:rPr>
      <w:b/>
      <w:bCs/>
    </w:rPr>
  </w:style>
  <w:style w:type="paragraph" w:customStyle="1" w:styleId="msolistparagraphmrcssattr">
    <w:name w:val="msolistparagraph_mr_css_attr"/>
    <w:basedOn w:val="a0"/>
    <w:rsid w:val="00801F58"/>
    <w:pPr>
      <w:spacing w:before="100" w:beforeAutospacing="1" w:after="100" w:afterAutospacing="1"/>
    </w:pPr>
  </w:style>
  <w:style w:type="character" w:customStyle="1" w:styleId="ae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d"/>
    <w:uiPriority w:val="34"/>
    <w:qFormat/>
    <w:rsid w:val="00A81377"/>
    <w:rPr>
      <w:sz w:val="24"/>
      <w:szCs w:val="24"/>
    </w:rPr>
  </w:style>
  <w:style w:type="paragraph" w:styleId="24">
    <w:name w:val="Body Text 2"/>
    <w:basedOn w:val="a0"/>
    <w:link w:val="25"/>
    <w:rsid w:val="00E01BF2"/>
    <w:pPr>
      <w:spacing w:after="120" w:line="480" w:lineRule="auto"/>
    </w:pPr>
  </w:style>
  <w:style w:type="character" w:customStyle="1" w:styleId="25">
    <w:name w:val="Основной текст 2 Знак"/>
    <w:link w:val="24"/>
    <w:rsid w:val="00E01BF2"/>
    <w:rPr>
      <w:sz w:val="24"/>
      <w:szCs w:val="24"/>
    </w:rPr>
  </w:style>
  <w:style w:type="paragraph" w:styleId="afa">
    <w:name w:val="Body Text Indent"/>
    <w:basedOn w:val="a0"/>
    <w:link w:val="afb"/>
    <w:rsid w:val="002768B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768B4"/>
    <w:rPr>
      <w:sz w:val="24"/>
      <w:szCs w:val="24"/>
    </w:rPr>
  </w:style>
  <w:style w:type="paragraph" w:customStyle="1" w:styleId="ConsNormal">
    <w:name w:val="ConsNormal"/>
    <w:rsid w:val="002768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Body Text"/>
    <w:basedOn w:val="a0"/>
    <w:link w:val="afd"/>
    <w:rsid w:val="00A56323"/>
    <w:pPr>
      <w:spacing w:after="120"/>
    </w:pPr>
  </w:style>
  <w:style w:type="character" w:customStyle="1" w:styleId="afd">
    <w:name w:val="Основной текст Знак"/>
    <w:link w:val="afc"/>
    <w:rsid w:val="00A56323"/>
    <w:rPr>
      <w:sz w:val="24"/>
      <w:szCs w:val="24"/>
    </w:rPr>
  </w:style>
  <w:style w:type="character" w:styleId="afe">
    <w:name w:val="FollowedHyperlink"/>
    <w:basedOn w:val="a1"/>
    <w:rsid w:val="002052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6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43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3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876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97157-A8BD-4F74-8C6B-DB8803000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11</Pages>
  <Words>4190</Words>
  <Characters>30487</Characters>
  <Application>Microsoft Office Word</Application>
  <DocSecurity>0</DocSecurity>
  <Lines>254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Мурманский глинозёмный терминал</Company>
  <LinksUpToDate>false</LinksUpToDate>
  <CharactersWithSpaces>34608</CharactersWithSpaces>
  <SharedDoc>false</SharedDoc>
  <HLinks>
    <vt:vector size="6" baseType="variant">
      <vt:variant>
        <vt:i4>6291559</vt:i4>
      </vt:variant>
      <vt:variant>
        <vt:i4>0</vt:i4>
      </vt:variant>
      <vt:variant>
        <vt:i4>0</vt:i4>
      </vt:variant>
      <vt:variant>
        <vt:i4>5</vt:i4>
      </vt:variant>
      <vt:variant>
        <vt:lpwstr>kodeks://link/d?nd=1200084714&amp;prevdoc=456091302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subject/>
  <dc:creator>Пользователь</dc:creator>
  <cp:keywords/>
  <cp:lastModifiedBy>Мышкина Ольга Александровна \ Olga Myshkina</cp:lastModifiedBy>
  <cp:revision>9</cp:revision>
  <cp:lastPrinted>2025-03-13T12:29:00Z</cp:lastPrinted>
  <dcterms:created xsi:type="dcterms:W3CDTF">2025-03-14T06:37:00Z</dcterms:created>
  <dcterms:modified xsi:type="dcterms:W3CDTF">2025-04-11T08:09:00Z</dcterms:modified>
</cp:coreProperties>
</file>