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11" w:rsidRPr="00B36DF5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 w:rsidRPr="00B36DF5">
        <w:rPr>
          <w:rFonts w:ascii="Verdana" w:hAnsi="Verdana" w:cs="Courier New"/>
          <w:b/>
          <w:noProof/>
          <w:sz w:val="2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659130</wp:posOffset>
            </wp:positionH>
            <wp:positionV relativeFrom="margin">
              <wp:posOffset>-40640</wp:posOffset>
            </wp:positionV>
            <wp:extent cx="5354320" cy="795020"/>
            <wp:effectExtent l="0" t="0" r="0" b="5080"/>
            <wp:wrapTopAndBottom/>
            <wp:docPr id="1" name="Рисунок 1" descr="Blank_print_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_print_ru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DF5">
        <w:rPr>
          <w:rFonts w:ascii="Verdana" w:hAnsi="Verdana" w:cs="Arial"/>
          <w:color w:val="999999"/>
          <w:sz w:val="20"/>
          <w:szCs w:val="22"/>
        </w:rPr>
        <w:t>Общество с ограниченной ответственностью</w:t>
      </w:r>
    </w:p>
    <w:p w:rsidR="00794B11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 w:rsidRPr="00B36DF5">
        <w:rPr>
          <w:rFonts w:ascii="Verdana" w:hAnsi="Verdana" w:cs="Arial"/>
          <w:color w:val="999999"/>
          <w:sz w:val="20"/>
          <w:szCs w:val="22"/>
        </w:rPr>
        <w:t>"ЕвроХим Терминал Усть-Луга"</w:t>
      </w:r>
    </w:p>
    <w:p w:rsidR="00794B11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167"/>
        <w:gridCol w:w="283"/>
        <w:gridCol w:w="2552"/>
      </w:tblGrid>
      <w:tr w:rsidR="00B64B1D" w:rsidRPr="005E63B5" w:rsidTr="00B64B1D">
        <w:tc>
          <w:tcPr>
            <w:tcW w:w="6096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  <w:r w:rsidRPr="00B64B1D">
              <w:rPr>
                <w:sz w:val="22"/>
                <w:szCs w:val="20"/>
              </w:rPr>
              <w:t>Утверждаю</w:t>
            </w:r>
          </w:p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  <w:r w:rsidRPr="00B64B1D">
              <w:rPr>
                <w:sz w:val="22"/>
                <w:szCs w:val="20"/>
              </w:rPr>
              <w:t>Руководитель проектного офиса ООО «ЕТУ»</w:t>
            </w:r>
          </w:p>
        </w:tc>
        <w:tc>
          <w:tcPr>
            <w:tcW w:w="284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1167" w:type="dxa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4B1D" w:rsidRPr="00B64B1D" w:rsidRDefault="00B64B1D" w:rsidP="00BF49C1">
            <w:pPr>
              <w:tabs>
                <w:tab w:val="left" w:pos="1800"/>
              </w:tabs>
              <w:jc w:val="right"/>
              <w:rPr>
                <w:sz w:val="22"/>
                <w:szCs w:val="20"/>
              </w:rPr>
            </w:pPr>
            <w:r w:rsidRPr="00B64B1D">
              <w:rPr>
                <w:sz w:val="22"/>
                <w:szCs w:val="20"/>
              </w:rPr>
              <w:t>Е.В. Гуляев</w:t>
            </w:r>
          </w:p>
        </w:tc>
      </w:tr>
      <w:tr w:rsidR="00B64B1D" w:rsidTr="00B64B1D">
        <w:tc>
          <w:tcPr>
            <w:tcW w:w="6096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1167" w:type="dxa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64B1D" w:rsidRPr="00B64B1D" w:rsidRDefault="00B64B1D" w:rsidP="00BF49C1">
            <w:pPr>
              <w:tabs>
                <w:tab w:val="left" w:pos="1800"/>
              </w:tabs>
              <w:rPr>
                <w:sz w:val="22"/>
                <w:szCs w:val="20"/>
              </w:rPr>
            </w:pPr>
          </w:p>
          <w:p w:rsidR="00B64B1D" w:rsidRPr="00B64B1D" w:rsidRDefault="00B64B1D" w:rsidP="00355EC3">
            <w:pPr>
              <w:tabs>
                <w:tab w:val="left" w:pos="1800"/>
              </w:tabs>
              <w:rPr>
                <w:sz w:val="22"/>
                <w:szCs w:val="20"/>
              </w:rPr>
            </w:pPr>
            <w:r w:rsidRPr="00B64B1D">
              <w:rPr>
                <w:sz w:val="22"/>
                <w:szCs w:val="20"/>
              </w:rPr>
              <w:t>«</w:t>
            </w:r>
            <w:r w:rsidRPr="00B64B1D">
              <w:rPr>
                <w:sz w:val="22"/>
                <w:szCs w:val="20"/>
                <w:u w:val="single"/>
              </w:rPr>
              <w:t xml:space="preserve">        »                  202</w:t>
            </w:r>
            <w:r w:rsidR="00355EC3">
              <w:rPr>
                <w:sz w:val="22"/>
                <w:szCs w:val="20"/>
                <w:u w:val="single"/>
              </w:rPr>
              <w:t>5</w:t>
            </w:r>
            <w:r w:rsidRPr="00B64B1D">
              <w:rPr>
                <w:sz w:val="22"/>
                <w:szCs w:val="20"/>
                <w:u w:val="single"/>
              </w:rPr>
              <w:t xml:space="preserve"> г</w:t>
            </w:r>
          </w:p>
        </w:tc>
      </w:tr>
    </w:tbl>
    <w:p w:rsidR="00977542" w:rsidRDefault="00977542" w:rsidP="00794B11">
      <w:pPr>
        <w:ind w:right="-1"/>
        <w:jc w:val="right"/>
        <w:rPr>
          <w:szCs w:val="22"/>
        </w:rPr>
      </w:pPr>
    </w:p>
    <w:p w:rsidR="00B64B1D" w:rsidRDefault="00B64B1D" w:rsidP="00794B11">
      <w:pPr>
        <w:ind w:right="-1"/>
        <w:jc w:val="right"/>
        <w:rPr>
          <w:szCs w:val="22"/>
        </w:rPr>
      </w:pPr>
    </w:p>
    <w:p w:rsidR="00BC18C6" w:rsidRDefault="00BC18C6" w:rsidP="004D24BD">
      <w:pPr>
        <w:ind w:left="851"/>
        <w:jc w:val="center"/>
        <w:rPr>
          <w:b/>
          <w:szCs w:val="22"/>
        </w:rPr>
      </w:pPr>
      <w:r w:rsidRPr="00B36DF5">
        <w:rPr>
          <w:b/>
          <w:szCs w:val="22"/>
        </w:rPr>
        <w:t>ТЕХНИЧЕСКОЕ ЗАДАНИЕ</w:t>
      </w:r>
      <w:r w:rsidR="00910A2E">
        <w:rPr>
          <w:b/>
          <w:szCs w:val="22"/>
        </w:rPr>
        <w:t xml:space="preserve"> 10032025/1</w:t>
      </w:r>
    </w:p>
    <w:p w:rsidR="00794B11" w:rsidRPr="001E1117" w:rsidRDefault="00BC18C6" w:rsidP="001E1117">
      <w:pPr>
        <w:ind w:left="851"/>
        <w:jc w:val="both"/>
        <w:rPr>
          <w:sz w:val="22"/>
          <w:szCs w:val="22"/>
        </w:rPr>
      </w:pPr>
      <w:r w:rsidRPr="004D24BD">
        <w:rPr>
          <w:sz w:val="22"/>
          <w:szCs w:val="22"/>
        </w:rPr>
        <w:t xml:space="preserve">на выполнение работ по </w:t>
      </w:r>
      <w:r w:rsidR="001E1117">
        <w:rPr>
          <w:sz w:val="22"/>
          <w:szCs w:val="22"/>
        </w:rPr>
        <w:t>погружению</w:t>
      </w:r>
      <w:r w:rsidR="00A40E00">
        <w:rPr>
          <w:sz w:val="22"/>
          <w:szCs w:val="22"/>
        </w:rPr>
        <w:t xml:space="preserve"> </w:t>
      </w:r>
      <w:r w:rsidR="00B72AE6">
        <w:rPr>
          <w:sz w:val="22"/>
          <w:szCs w:val="22"/>
        </w:rPr>
        <w:t>и извлечению</w:t>
      </w:r>
      <w:r w:rsidR="00B72AE6" w:rsidRPr="004D24BD">
        <w:rPr>
          <w:sz w:val="22"/>
          <w:szCs w:val="22"/>
        </w:rPr>
        <w:t xml:space="preserve"> </w:t>
      </w:r>
      <w:r w:rsidR="00A40E00" w:rsidRPr="004D24BD">
        <w:rPr>
          <w:sz w:val="22"/>
          <w:szCs w:val="22"/>
        </w:rPr>
        <w:t>шпунтового ограждения</w:t>
      </w:r>
      <w:r w:rsidR="00A40E00">
        <w:rPr>
          <w:sz w:val="22"/>
          <w:szCs w:val="22"/>
        </w:rPr>
        <w:t xml:space="preserve"> </w:t>
      </w:r>
      <w:r w:rsidR="00A40E00" w:rsidRPr="004D24BD">
        <w:rPr>
          <w:sz w:val="22"/>
          <w:szCs w:val="22"/>
        </w:rPr>
        <w:t>котлована</w:t>
      </w:r>
      <w:r w:rsidR="00A40E00">
        <w:rPr>
          <w:sz w:val="22"/>
          <w:szCs w:val="22"/>
        </w:rPr>
        <w:t xml:space="preserve"> емкости проливов Холодильной установки на </w:t>
      </w:r>
      <w:r w:rsidR="00A40E00" w:rsidRPr="004D24BD">
        <w:rPr>
          <w:sz w:val="22"/>
          <w:szCs w:val="22"/>
        </w:rPr>
        <w:t>объекте «Терминал по перевалке минеральных удобрений в Морском Торговом Порту Усть-Луга.</w:t>
      </w:r>
      <w:r w:rsidR="00A40E00">
        <w:rPr>
          <w:sz w:val="22"/>
          <w:szCs w:val="22"/>
        </w:rPr>
        <w:t xml:space="preserve"> Перевалка аммиака»</w:t>
      </w:r>
    </w:p>
    <w:tbl>
      <w:tblPr>
        <w:tblW w:w="10206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794B11" w:rsidRPr="00F67335" w:rsidTr="00B40A66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5069B0" w:rsidRDefault="00794B11" w:rsidP="00EB612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. </w:t>
            </w: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ПРЕДПРИЯТИЯ</w:t>
            </w:r>
          </w:p>
        </w:tc>
      </w:tr>
      <w:tr w:rsidR="00794B11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5A012F" w:rsidRDefault="00794B11" w:rsidP="00EB6122">
            <w:pPr>
              <w:ind w:right="48"/>
              <w:jc w:val="center"/>
              <w:rPr>
                <w:sz w:val="22"/>
              </w:rPr>
            </w:pPr>
            <w:r w:rsidRPr="005A012F">
              <w:rPr>
                <w:sz w:val="22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5A012F" w:rsidRDefault="00794B11" w:rsidP="00292ED5">
            <w:pPr>
              <w:jc w:val="both"/>
              <w:rPr>
                <w:sz w:val="22"/>
              </w:rPr>
            </w:pPr>
            <w:r w:rsidRPr="005A012F">
              <w:rPr>
                <w:sz w:val="22"/>
              </w:rPr>
              <w:t xml:space="preserve">Заказчик – </w:t>
            </w:r>
            <w:r w:rsidR="004D24BD" w:rsidRPr="005A012F">
              <w:rPr>
                <w:sz w:val="22"/>
              </w:rPr>
              <w:t>Общество с о</w:t>
            </w:r>
            <w:r w:rsidR="001E1117" w:rsidRPr="005A012F">
              <w:rPr>
                <w:sz w:val="22"/>
              </w:rPr>
              <w:t>граниченной ответственностью «</w:t>
            </w:r>
            <w:proofErr w:type="spellStart"/>
            <w:r w:rsidR="001E1117" w:rsidRPr="005A012F">
              <w:rPr>
                <w:sz w:val="22"/>
              </w:rPr>
              <w:t>Е</w:t>
            </w:r>
            <w:r w:rsidR="004D24BD" w:rsidRPr="005A012F">
              <w:rPr>
                <w:sz w:val="22"/>
              </w:rPr>
              <w:t>роХим</w:t>
            </w:r>
            <w:proofErr w:type="spellEnd"/>
            <w:r w:rsidR="004D24BD" w:rsidRPr="005A012F">
              <w:rPr>
                <w:sz w:val="22"/>
              </w:rPr>
              <w:t xml:space="preserve"> Терминал Усть-Луга» (ООО «ЕТУ»).</w:t>
            </w:r>
          </w:p>
        </w:tc>
      </w:tr>
      <w:tr w:rsidR="00794B11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5A012F" w:rsidRDefault="00794B11" w:rsidP="00EB6122">
            <w:pPr>
              <w:ind w:right="48"/>
              <w:jc w:val="center"/>
              <w:rPr>
                <w:sz w:val="22"/>
              </w:rPr>
            </w:pPr>
            <w:r w:rsidRPr="005A012F">
              <w:rPr>
                <w:sz w:val="22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5A012F" w:rsidRDefault="00A40E00" w:rsidP="004D24BD">
            <w:pPr>
              <w:shd w:val="clear" w:color="auto" w:fill="FFFFFF"/>
              <w:outlineLvl w:val="0"/>
              <w:rPr>
                <w:sz w:val="22"/>
              </w:rPr>
            </w:pPr>
            <w:r w:rsidRPr="005A012F">
              <w:rPr>
                <w:sz w:val="22"/>
              </w:rPr>
              <w:t>Подрядчик – выбирается по результатам закупочной процедуры.</w:t>
            </w:r>
          </w:p>
        </w:tc>
      </w:tr>
      <w:tr w:rsidR="00794B11" w:rsidRPr="00F67335" w:rsidTr="00B40A66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2. ОСНОВАНИЕ</w:t>
            </w:r>
          </w:p>
        </w:tc>
      </w:tr>
      <w:tr w:rsidR="00DF552A" w:rsidRPr="00F67335" w:rsidTr="00B80B12">
        <w:trPr>
          <w:trHeight w:val="25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F552A" w:rsidRPr="00F67335" w:rsidRDefault="00DF552A" w:rsidP="00DF552A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DF552A" w:rsidRPr="003110E5" w:rsidRDefault="00DF552A" w:rsidP="003110E5">
            <w:pPr>
              <w:jc w:val="both"/>
              <w:rPr>
                <w:color w:val="000000"/>
              </w:rPr>
            </w:pPr>
            <w:r w:rsidRPr="005A012F">
              <w:rPr>
                <w:sz w:val="22"/>
              </w:rPr>
              <w:t xml:space="preserve">Проектная документация шифр </w:t>
            </w:r>
            <w:r w:rsidR="003A60FF" w:rsidRPr="005A012F">
              <w:rPr>
                <w:sz w:val="22"/>
              </w:rPr>
              <w:t>1</w:t>
            </w:r>
            <w:r w:rsidR="003110E5" w:rsidRPr="005A012F">
              <w:rPr>
                <w:sz w:val="22"/>
              </w:rPr>
              <w:t>880</w:t>
            </w:r>
            <w:r w:rsidR="003A60FF" w:rsidRPr="005A012F">
              <w:rPr>
                <w:sz w:val="22"/>
              </w:rPr>
              <w:t>-202</w:t>
            </w:r>
            <w:r w:rsidR="003110E5" w:rsidRPr="005A012F">
              <w:rPr>
                <w:sz w:val="22"/>
              </w:rPr>
              <w:t>2</w:t>
            </w:r>
            <w:r w:rsidR="003A60FF" w:rsidRPr="005A012F">
              <w:rPr>
                <w:sz w:val="22"/>
              </w:rPr>
              <w:t>-0</w:t>
            </w:r>
            <w:r w:rsidR="003110E5" w:rsidRPr="005A012F">
              <w:rPr>
                <w:sz w:val="22"/>
              </w:rPr>
              <w:t>0</w:t>
            </w:r>
            <w:r w:rsidRPr="005A012F">
              <w:rPr>
                <w:sz w:val="22"/>
              </w:rPr>
              <w:t>, разработанная ООО «</w:t>
            </w:r>
            <w:proofErr w:type="spellStart"/>
            <w:r w:rsidRPr="005A012F">
              <w:rPr>
                <w:sz w:val="22"/>
              </w:rPr>
              <w:t>Морстройтехнология</w:t>
            </w:r>
            <w:proofErr w:type="spellEnd"/>
            <w:r w:rsidRPr="005A012F">
              <w:rPr>
                <w:sz w:val="22"/>
              </w:rPr>
              <w:t>» г. Санкт-Петербург в 2022-2023 гг., получившая положительное заключение экспертизы</w:t>
            </w:r>
          </w:p>
        </w:tc>
      </w:tr>
      <w:tr w:rsidR="00794B11" w:rsidRPr="00F67335" w:rsidTr="00B40A66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794B11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B40A66" w:rsidP="00EB61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Новое строительство</w:t>
            </w:r>
          </w:p>
        </w:tc>
      </w:tr>
      <w:tr w:rsidR="00794B11" w:rsidRPr="00F67335" w:rsidTr="00B40A66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794B11" w:rsidRPr="00F67335" w:rsidTr="00B40A66">
        <w:trPr>
          <w:trHeight w:val="6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1E1117" w:rsidRDefault="00153B06" w:rsidP="00B40A66">
            <w:pPr>
              <w:jc w:val="both"/>
              <w:rPr>
                <w:color w:val="000000"/>
                <w:sz w:val="22"/>
              </w:rPr>
            </w:pPr>
            <w:r w:rsidRPr="001E1117">
              <w:rPr>
                <w:sz w:val="22"/>
              </w:rPr>
              <w:t>Российская Федерация, 188477, Ленинградская область, р-н Кингисеппский, с/п Вистинское, Морской торговый порт Усть-Луга, Комплексы генеральных грузов, 3 очередь, участок 1</w:t>
            </w:r>
            <w:r w:rsidR="00C42ADE" w:rsidRPr="001E1117">
              <w:rPr>
                <w:sz w:val="22"/>
              </w:rPr>
              <w:t>.</w:t>
            </w:r>
            <w:r w:rsidRPr="001E1117">
              <w:rPr>
                <w:sz w:val="22"/>
              </w:rPr>
              <w:t xml:space="preserve"> Координаты </w:t>
            </w:r>
            <w:r w:rsidR="00A57989" w:rsidRPr="001E1117">
              <w:rPr>
                <w:sz w:val="22"/>
              </w:rPr>
              <w:t>59.723272, 28.432764</w:t>
            </w:r>
            <w:r w:rsidR="00C42ADE" w:rsidRPr="001E1117">
              <w:rPr>
                <w:sz w:val="22"/>
              </w:rPr>
              <w:t>.</w:t>
            </w:r>
          </w:p>
        </w:tc>
      </w:tr>
      <w:tr w:rsidR="00794B11" w:rsidRPr="00F67335" w:rsidTr="00B40A66">
        <w:trPr>
          <w:trHeight w:val="630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794B11" w:rsidRPr="00F67335" w:rsidTr="00883023">
        <w:trPr>
          <w:trHeight w:val="9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A57989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 xml:space="preserve">Терминал расположен в </w:t>
            </w:r>
            <w:proofErr w:type="spellStart"/>
            <w:r w:rsidRPr="001E1117">
              <w:rPr>
                <w:sz w:val="22"/>
              </w:rPr>
              <w:t>Лужской</w:t>
            </w:r>
            <w:proofErr w:type="spellEnd"/>
            <w:r w:rsidRPr="001E1117">
              <w:rPr>
                <w:sz w:val="22"/>
              </w:rPr>
              <w:t xml:space="preserve"> губе (непосредственно на побережье Финского залива Балтийского моря).  </w:t>
            </w:r>
            <w:r w:rsidR="00A57989" w:rsidRPr="001E1117">
              <w:rPr>
                <w:sz w:val="22"/>
              </w:rPr>
              <w:t xml:space="preserve">Терминал предназначен для выгрузки жидкого аммиака из железнодорожных цистерн и автотранспорта и погрузку груза на судно-накопитель и дальнейшую перегрузку на транспортные суда. </w:t>
            </w:r>
            <w:r w:rsidRPr="001E1117">
              <w:rPr>
                <w:sz w:val="22"/>
              </w:rPr>
              <w:t>Экспортные грузы поступают на Терминал ж/д транспортом со</w:t>
            </w:r>
            <w:r w:rsidR="00A57989" w:rsidRPr="001E1117">
              <w:rPr>
                <w:sz w:val="22"/>
              </w:rPr>
              <w:t xml:space="preserve"> станции </w:t>
            </w:r>
            <w:proofErr w:type="spellStart"/>
            <w:r w:rsidR="00A57989" w:rsidRPr="001E1117">
              <w:rPr>
                <w:sz w:val="22"/>
              </w:rPr>
              <w:t>Лужская</w:t>
            </w:r>
            <w:proofErr w:type="spellEnd"/>
            <w:r w:rsidR="00A57989" w:rsidRPr="001E1117">
              <w:rPr>
                <w:sz w:val="22"/>
              </w:rPr>
              <w:t xml:space="preserve"> – Генеральная.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Режим работы: круглосуточный, круглогодичный;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Средняя максимальная температура воздуха наиболее теплого месяца +23 ˚С;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Средняя минимальная температура воздуха наиболее холодного месяца -15 ˚С;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Абсолютная максимальная температура воздуха +37 ˚С;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Абсолютная минимальная температура воздуха -36 ˚С;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Средняя годовая относительная влажность воздуха 78 %;</w:t>
            </w:r>
          </w:p>
          <w:p w:rsidR="001F1CBA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Средняя годовая скорость ветра 4,7 м/с;</w:t>
            </w:r>
          </w:p>
          <w:p w:rsidR="00B40A66" w:rsidRPr="001E1117" w:rsidRDefault="001F1CBA" w:rsidP="001F1CBA">
            <w:pPr>
              <w:ind w:left="40"/>
              <w:jc w:val="both"/>
              <w:rPr>
                <w:sz w:val="22"/>
              </w:rPr>
            </w:pPr>
            <w:r w:rsidRPr="001E1117">
              <w:rPr>
                <w:sz w:val="22"/>
              </w:rPr>
              <w:t>Сейсмичность района – 5 баллов.</w:t>
            </w:r>
          </w:p>
        </w:tc>
      </w:tr>
      <w:tr w:rsidR="00794B11" w:rsidRPr="00F67335" w:rsidTr="00B40A66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EB6122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6. ЦЕЛЬ ЗАКУПКИ</w:t>
            </w:r>
          </w:p>
        </w:tc>
      </w:tr>
      <w:tr w:rsidR="00E1761E" w:rsidRPr="00F67335" w:rsidTr="00B40A66">
        <w:trPr>
          <w:trHeight w:val="25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E1761E" w:rsidRPr="00F67335" w:rsidRDefault="00E1761E" w:rsidP="00E1761E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E1761E" w:rsidRPr="00C43F82" w:rsidRDefault="0005487A" w:rsidP="002809EE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z w:val="22"/>
              </w:rPr>
              <w:t>П</w:t>
            </w:r>
            <w:r w:rsidR="00A57989" w:rsidRPr="001E1117">
              <w:rPr>
                <w:color w:val="000000"/>
                <w:sz w:val="22"/>
              </w:rPr>
              <w:t>огружение</w:t>
            </w:r>
            <w:r w:rsidR="00A40E00" w:rsidRPr="001E1117">
              <w:rPr>
                <w:color w:val="000000"/>
                <w:sz w:val="22"/>
              </w:rPr>
              <w:t xml:space="preserve"> </w:t>
            </w:r>
            <w:r w:rsidR="00A57989" w:rsidRPr="001E1117">
              <w:rPr>
                <w:color w:val="000000"/>
                <w:sz w:val="22"/>
              </w:rPr>
              <w:t>шпунта для выполнения работ по разработке котлована</w:t>
            </w:r>
            <w:r w:rsidR="002809EE">
              <w:rPr>
                <w:color w:val="000000"/>
                <w:sz w:val="22"/>
              </w:rPr>
              <w:t xml:space="preserve">, с последующим </w:t>
            </w:r>
            <w:r w:rsidR="002809EE" w:rsidRPr="001E1117">
              <w:rPr>
                <w:color w:val="000000"/>
                <w:sz w:val="22"/>
              </w:rPr>
              <w:t>извлечение</w:t>
            </w:r>
            <w:r w:rsidR="002809EE">
              <w:rPr>
                <w:color w:val="000000"/>
                <w:sz w:val="22"/>
              </w:rPr>
              <w:t>м</w:t>
            </w:r>
            <w:r w:rsidR="00A57989" w:rsidRPr="001E1117">
              <w:rPr>
                <w:color w:val="000000"/>
                <w:sz w:val="22"/>
              </w:rPr>
              <w:t xml:space="preserve"> </w:t>
            </w:r>
            <w:r w:rsidR="00E1761E" w:rsidRPr="001E1117">
              <w:rPr>
                <w:color w:val="000000"/>
                <w:sz w:val="22"/>
              </w:rPr>
              <w:t>в рамках реализации проекта «</w:t>
            </w:r>
            <w:r w:rsidR="00E1761E" w:rsidRPr="001E1117">
              <w:rPr>
                <w:sz w:val="22"/>
                <w:szCs w:val="22"/>
              </w:rPr>
              <w:t xml:space="preserve">Терминал по перевалке минеральных удобрений в морском торговом порту Усть-Луга. </w:t>
            </w:r>
            <w:r w:rsidR="00A57989" w:rsidRPr="001E1117">
              <w:rPr>
                <w:color w:val="000000"/>
                <w:sz w:val="22"/>
              </w:rPr>
              <w:t>Перевалка аммиака</w:t>
            </w:r>
            <w:r w:rsidR="00E1761E" w:rsidRPr="001E1117">
              <w:rPr>
                <w:color w:val="000000"/>
                <w:sz w:val="22"/>
              </w:rPr>
              <w:t>».</w:t>
            </w:r>
            <w:r w:rsidR="00E1761E" w:rsidRPr="001E1117">
              <w:rPr>
                <w:color w:val="000000"/>
                <w:spacing w:val="-10"/>
                <w:sz w:val="22"/>
              </w:rPr>
              <w:t xml:space="preserve"> </w:t>
            </w:r>
          </w:p>
        </w:tc>
      </w:tr>
      <w:tr w:rsidR="00794B11" w:rsidRPr="00F67335" w:rsidTr="00B40A66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794B11" w:rsidRPr="007D4DD4" w:rsidRDefault="00794B11" w:rsidP="00EB6122">
            <w:pPr>
              <w:rPr>
                <w:color w:val="000000"/>
                <w:sz w:val="22"/>
                <w:szCs w:val="22"/>
              </w:rPr>
            </w:pPr>
            <w:r w:rsidRPr="007D4DD4">
              <w:rPr>
                <w:b/>
                <w:bCs/>
                <w:color w:val="000000"/>
                <w:sz w:val="22"/>
                <w:szCs w:val="22"/>
              </w:rPr>
              <w:t xml:space="preserve">7. СОСТАВ </w:t>
            </w:r>
            <w:r w:rsidR="00761A1B" w:rsidRPr="007D4DD4">
              <w:rPr>
                <w:b/>
                <w:bCs/>
                <w:color w:val="000000"/>
                <w:sz w:val="22"/>
                <w:szCs w:val="22"/>
              </w:rPr>
              <w:t xml:space="preserve">РАБОТ, </w:t>
            </w:r>
            <w:r w:rsidRPr="007D4DD4">
              <w:rPr>
                <w:b/>
                <w:bCs/>
                <w:color w:val="000000"/>
                <w:sz w:val="22"/>
                <w:szCs w:val="22"/>
              </w:rPr>
              <w:t>ОБОРУДОВАНИЯ</w:t>
            </w:r>
            <w:r w:rsidRPr="007D4DD4">
              <w:rPr>
                <w:b/>
                <w:sz w:val="22"/>
                <w:szCs w:val="22"/>
              </w:rPr>
              <w:t xml:space="preserve"> И МАТЕРИАЛОВ</w:t>
            </w:r>
          </w:p>
        </w:tc>
      </w:tr>
      <w:tr w:rsidR="00DF552A" w:rsidRPr="00F67335" w:rsidTr="00B40A66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F552A" w:rsidRPr="007D4DD4" w:rsidRDefault="00DF552A" w:rsidP="00EB6122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7D4DD4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05487A" w:rsidRPr="00043CA8" w:rsidRDefault="0005487A" w:rsidP="0005487A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 xml:space="preserve">Настоящее Техническое Задание предусматривает </w:t>
            </w:r>
            <w:r>
              <w:rPr>
                <w:sz w:val="22"/>
                <w:szCs w:val="22"/>
              </w:rPr>
              <w:t>п</w:t>
            </w:r>
            <w:r w:rsidRPr="00043CA8">
              <w:rPr>
                <w:sz w:val="22"/>
                <w:szCs w:val="22"/>
              </w:rPr>
              <w:t xml:space="preserve">огружение </w:t>
            </w:r>
            <w:r>
              <w:rPr>
                <w:sz w:val="22"/>
                <w:szCs w:val="22"/>
              </w:rPr>
              <w:t>и и</w:t>
            </w:r>
            <w:r w:rsidRPr="00043CA8">
              <w:rPr>
                <w:sz w:val="22"/>
                <w:szCs w:val="22"/>
              </w:rPr>
              <w:t>звлечение шпунта при устройстве котлована для строительства емкости проливов холодильной установки:</w:t>
            </w:r>
          </w:p>
          <w:p w:rsidR="0005487A" w:rsidRDefault="0005487A" w:rsidP="0005487A">
            <w:pPr>
              <w:pStyle w:val="a3"/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370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Этап № 1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shd w:val="clear" w:color="auto" w:fill="FFFFFF" w:themeFill="background1"/>
              <w:spacing w:after="0"/>
              <w:ind w:left="456" w:hanging="2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Мобилизация/ Демобилизация техники для выполнения работ (буровая установка с оборудованием, кран с вибропогружателем) – 1 услуга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Лидерное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бурение 127 скважин глубиной 11 метров – 1397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5487A" w:rsidRPr="00043CA8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 xml:space="preserve">Погружение шпунта Z-образного типа </w:t>
            </w:r>
            <w:r w:rsidRPr="00043CA8">
              <w:rPr>
                <w:rFonts w:ascii="Times New Roman" w:eastAsia="Times New Roman" w:hAnsi="Times New Roman" w:cs="Times New Roman"/>
                <w:lang w:val="en-US" w:eastAsia="ru-RU"/>
              </w:rPr>
              <w:t>ZZ</w:t>
            </w: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>36-700 длиной 12м – 54 шт.;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 xml:space="preserve">Погружение шпунта Корытного типа </w:t>
            </w:r>
            <w:r w:rsidRPr="00043CA8">
              <w:rPr>
                <w:rFonts w:ascii="Times New Roman" w:eastAsia="Times New Roman" w:hAnsi="Times New Roman" w:cs="Times New Roman"/>
                <w:lang w:val="en-US" w:eastAsia="ru-RU"/>
              </w:rPr>
              <w:t>ZU</w:t>
            </w: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>22 длиной 12м – 17 шт.;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Монтаж разгрузочного пояса – 10 т;</w:t>
            </w:r>
          </w:p>
          <w:p w:rsidR="0005487A" w:rsidRPr="00043CA8" w:rsidRDefault="0005487A" w:rsidP="0005487A">
            <w:pPr>
              <w:pStyle w:val="a3"/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3C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Этап № 2</w:t>
            </w:r>
          </w:p>
          <w:p w:rsidR="0005487A" w:rsidRPr="00043CA8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hAnsi="Times New Roman" w:cs="Times New Roman"/>
              </w:rPr>
            </w:pPr>
            <w:r w:rsidRPr="00043CA8">
              <w:rPr>
                <w:rFonts w:ascii="Times New Roman" w:hAnsi="Times New Roman" w:cs="Times New Roman"/>
              </w:rPr>
              <w:t xml:space="preserve">Извлечение шпунта Z-образного типа </w:t>
            </w:r>
            <w:r w:rsidRPr="00043CA8">
              <w:rPr>
                <w:rFonts w:ascii="Times New Roman" w:hAnsi="Times New Roman" w:cs="Times New Roman"/>
                <w:lang w:val="en-US"/>
              </w:rPr>
              <w:t>ZZ</w:t>
            </w:r>
            <w:r w:rsidRPr="00043CA8">
              <w:rPr>
                <w:rFonts w:ascii="Times New Roman" w:hAnsi="Times New Roman" w:cs="Times New Roman"/>
              </w:rPr>
              <w:t>36-700 длиной 12м – 54 шт.;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 xml:space="preserve">Извлечение шпунта Корытного типа </w:t>
            </w:r>
            <w:r w:rsidRPr="00043CA8">
              <w:rPr>
                <w:rFonts w:ascii="Times New Roman" w:eastAsia="Times New Roman" w:hAnsi="Times New Roman" w:cs="Times New Roman"/>
                <w:lang w:val="en-US" w:eastAsia="ru-RU"/>
              </w:rPr>
              <w:t>ZU</w:t>
            </w:r>
            <w:r w:rsidRPr="00043CA8">
              <w:rPr>
                <w:rFonts w:ascii="Times New Roman" w:eastAsia="Times New Roman" w:hAnsi="Times New Roman" w:cs="Times New Roman"/>
                <w:lang w:eastAsia="ru-RU"/>
              </w:rPr>
              <w:t>22 длиной 12м – 17 шт.;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Демонтаж разгрузочного пояса – 10 т;</w:t>
            </w:r>
          </w:p>
          <w:p w:rsidR="0005487A" w:rsidRDefault="0005487A" w:rsidP="0005487A">
            <w:pPr>
              <w:pStyle w:val="a3"/>
              <w:numPr>
                <w:ilvl w:val="0"/>
                <w:numId w:val="19"/>
              </w:numPr>
              <w:ind w:left="456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Мобилизация кран с вибропогружателем/ демобилизация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– 1 услуга.</w:t>
            </w:r>
          </w:p>
          <w:p w:rsidR="005A012F" w:rsidRDefault="005A012F" w:rsidP="001F322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передает Подрядчику основной материал согласно Приложению №1 (перечень давальческого материала).</w:t>
            </w:r>
          </w:p>
          <w:p w:rsidR="001F322E" w:rsidRPr="007D4DD4" w:rsidRDefault="001F322E" w:rsidP="001F322E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В объём работ</w:t>
            </w:r>
            <w:r>
              <w:rPr>
                <w:sz w:val="22"/>
                <w:szCs w:val="22"/>
              </w:rPr>
              <w:t xml:space="preserve"> Подрядчика</w:t>
            </w:r>
            <w:r w:rsidRPr="007D4DD4">
              <w:rPr>
                <w:sz w:val="22"/>
                <w:szCs w:val="22"/>
              </w:rPr>
              <w:t xml:space="preserve"> входит закупка вспомогательных материалов, мобилизация, транспортировка</w:t>
            </w:r>
            <w:r>
              <w:rPr>
                <w:sz w:val="22"/>
                <w:szCs w:val="22"/>
              </w:rPr>
              <w:t xml:space="preserve"> техники и оборудования</w:t>
            </w:r>
            <w:r w:rsidRPr="007D4DD4">
              <w:rPr>
                <w:sz w:val="22"/>
                <w:szCs w:val="22"/>
              </w:rPr>
              <w:t xml:space="preserve"> (включая погрузочно-разгрузочные работы), хранение всех материалов, необходимых для выполнения работ.</w:t>
            </w:r>
          </w:p>
          <w:p w:rsidR="001E1117" w:rsidRPr="007D4DD4" w:rsidRDefault="001F322E" w:rsidP="001F322E">
            <w:pPr>
              <w:jc w:val="both"/>
              <w:rPr>
                <w:sz w:val="22"/>
                <w:szCs w:val="22"/>
              </w:rPr>
            </w:pPr>
            <w:r w:rsidRPr="00213706">
              <w:rPr>
                <w:sz w:val="22"/>
                <w:szCs w:val="22"/>
              </w:rPr>
              <w:t>При необходимости приобретения дополнительных материалов или выполнения работ, не указанных в данном техническом задании, Стороны заключают дополнительное соглашение.</w:t>
            </w:r>
          </w:p>
        </w:tc>
      </w:tr>
      <w:tr w:rsidR="007B6FCC" w:rsidRPr="00F67335" w:rsidTr="00B40A66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7B6FCC" w:rsidRPr="007D4DD4" w:rsidRDefault="007B6FCC" w:rsidP="00EB6122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7D4DD4">
              <w:rPr>
                <w:color w:val="000000"/>
                <w:sz w:val="22"/>
                <w:szCs w:val="22"/>
              </w:rPr>
              <w:lastRenderedPageBreak/>
              <w:t>7.2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995183" w:rsidRPr="007D4DD4" w:rsidRDefault="006A0D2C" w:rsidP="00E12927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Работы должны быть выполнены в полном объеме в соответствии с настоящим техническим заданием, определяющим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  <w:r w:rsidR="00687A94" w:rsidRPr="007D4DD4">
              <w:rPr>
                <w:sz w:val="22"/>
                <w:szCs w:val="22"/>
              </w:rPr>
              <w:t xml:space="preserve"> </w:t>
            </w:r>
          </w:p>
        </w:tc>
      </w:tr>
      <w:tr w:rsidR="006F4004" w:rsidRPr="00F67335" w:rsidTr="00B40A66">
        <w:trPr>
          <w:trHeight w:val="462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6F4004" w:rsidRPr="007D4DD4" w:rsidRDefault="006F4004" w:rsidP="006F4004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D4DD4">
              <w:rPr>
                <w:b/>
                <w:bCs/>
                <w:color w:val="000000"/>
                <w:sz w:val="22"/>
                <w:szCs w:val="22"/>
              </w:rPr>
              <w:t>8. ОБЩИЕ ПОЛОЖЕНИЯ</w:t>
            </w:r>
          </w:p>
        </w:tc>
      </w:tr>
      <w:tr w:rsidR="006F4004" w:rsidRPr="00F67335" w:rsidTr="00B40A66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6F4004">
            <w:pPr>
              <w:jc w:val="center"/>
              <w:rPr>
                <w:color w:val="000000"/>
                <w:sz w:val="22"/>
                <w:szCs w:val="22"/>
              </w:rPr>
            </w:pPr>
            <w:r w:rsidRPr="007D4DD4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9301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В объём работ входит доставка</w:t>
            </w:r>
            <w:r w:rsidR="004D2567">
              <w:rPr>
                <w:sz w:val="22"/>
                <w:szCs w:val="22"/>
              </w:rPr>
              <w:t xml:space="preserve"> вспомогательных материалов,</w:t>
            </w:r>
            <w:r w:rsidRPr="007D4DD4">
              <w:rPr>
                <w:sz w:val="22"/>
                <w:szCs w:val="22"/>
              </w:rPr>
              <w:t xml:space="preserve"> </w:t>
            </w:r>
            <w:r w:rsidR="004D2567">
              <w:rPr>
                <w:sz w:val="22"/>
                <w:szCs w:val="22"/>
              </w:rPr>
              <w:t>техники</w:t>
            </w:r>
            <w:r w:rsidRPr="007D4DD4">
              <w:rPr>
                <w:sz w:val="22"/>
                <w:szCs w:val="22"/>
              </w:rPr>
              <w:t xml:space="preserve"> и оборудования (включая погрузочно-разгрузочные работы), входящих в объем поставки Подрядчика, на площадку объекта.</w:t>
            </w:r>
          </w:p>
          <w:p w:rsidR="006F4004" w:rsidRPr="007D4DD4" w:rsidRDefault="006F4004" w:rsidP="009301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Базис поставки: DDP ООО "ЕТУ", РФ, Ленинградская область, р-н Кингисеппский, с/п Вистинское,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6F4004" w:rsidRPr="00F67335" w:rsidTr="00B40A66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6F4004">
            <w:pPr>
              <w:jc w:val="center"/>
              <w:rPr>
                <w:color w:val="000000"/>
                <w:sz w:val="22"/>
                <w:szCs w:val="22"/>
              </w:rPr>
            </w:pPr>
            <w:r w:rsidRPr="007D4DD4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7D4DD4" w:rsidRPr="00437A2E" w:rsidRDefault="007D4DD4" w:rsidP="007D4DD4">
            <w:pPr>
              <w:pStyle w:val="a7"/>
              <w:spacing w:after="0"/>
              <w:rPr>
                <w:rFonts w:eastAsia="Times New Roman" w:cs="Times New Roman"/>
                <w:color w:val="auto"/>
                <w:sz w:val="22"/>
                <w:szCs w:val="24"/>
                <w:bdr w:val="none" w:sz="0" w:space="0" w:color="auto"/>
                <w:lang w:val="ru-RU" w:eastAsia="ru-RU"/>
              </w:rPr>
            </w:pPr>
            <w:r w:rsidRPr="00437A2E">
              <w:rPr>
                <w:rFonts w:eastAsia="Times New Roman" w:cs="Times New Roman"/>
                <w:color w:val="auto"/>
                <w:sz w:val="22"/>
                <w:szCs w:val="24"/>
                <w:bdr w:val="none" w:sz="0" w:space="0" w:color="auto"/>
                <w:lang w:val="ru-RU" w:eastAsia="ru-RU"/>
              </w:rPr>
              <w:t xml:space="preserve">До начала производства работ разработать и согласовать с Заказчиком календарный график производства работ, график мобилизации персонала на площадку объекта. 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b/>
                <w:bCs/>
                <w:sz w:val="22"/>
              </w:rPr>
              <w:t>Детализированный календарно-сетевой график</w:t>
            </w:r>
            <w:r w:rsidRPr="007D4DD4">
              <w:rPr>
                <w:sz w:val="22"/>
              </w:rPr>
              <w:t xml:space="preserve"> разрабатывается в формате </w:t>
            </w:r>
            <w:proofErr w:type="spellStart"/>
            <w:r w:rsidRPr="007D4DD4">
              <w:rPr>
                <w:sz w:val="22"/>
              </w:rPr>
              <w:t>Primavera</w:t>
            </w:r>
            <w:proofErr w:type="spellEnd"/>
            <w:r w:rsidRPr="007D4DD4">
              <w:rPr>
                <w:sz w:val="22"/>
              </w:rP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длительность (календарные дни);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физический объем;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стоимость;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ресурсы (человеческие, материальные, машины и механизмы);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отклонение в днях от Календарного графика производства работ (с еженедельной актуализацией);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процент освоения по физическим объемам (с еженедельной актуализацией);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- процент освоения по стоимости (с еженедельной актуализацией).</w:t>
            </w:r>
          </w:p>
          <w:p w:rsidR="007D4DD4" w:rsidRPr="007D4DD4" w:rsidRDefault="007D4DD4" w:rsidP="007D4DD4">
            <w:pPr>
              <w:rPr>
                <w:sz w:val="22"/>
              </w:rPr>
            </w:pPr>
            <w:r w:rsidRPr="007D4DD4">
              <w:rPr>
                <w:sz w:val="22"/>
              </w:rPr>
              <w:t>ДКСГ подписывается ответственными лицами Сторон, назначенными приказами, в течение 3 (трех) рабочих дней с момента его получения.</w:t>
            </w:r>
          </w:p>
          <w:p w:rsidR="007D4DD4" w:rsidRPr="007D4DD4" w:rsidRDefault="007D4DD4" w:rsidP="007D4DD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 w:rsidRPr="007D4DD4">
              <w:rPr>
                <w:b/>
                <w:bCs/>
                <w:sz w:val="22"/>
              </w:rPr>
              <w:t>Календарный график производства работ</w:t>
            </w:r>
            <w:r w:rsidRPr="007D4DD4">
              <w:rPr>
                <w:sz w:val="22"/>
              </w:rPr>
              <w:t xml:space="preserve">. Документы предоставляются Заказчику в электронном виде в формате </w:t>
            </w:r>
            <w:proofErr w:type="spellStart"/>
            <w:r w:rsidRPr="007D4DD4">
              <w:rPr>
                <w:sz w:val="22"/>
              </w:rPr>
              <w:t>pdf</w:t>
            </w:r>
            <w:proofErr w:type="spellEnd"/>
            <w:r w:rsidRPr="007D4DD4">
              <w:rPr>
                <w:sz w:val="22"/>
              </w:rPr>
              <w:t xml:space="preserve"> и редактируемом формате.</w:t>
            </w:r>
          </w:p>
          <w:p w:rsidR="007D4DD4" w:rsidRPr="007D4DD4" w:rsidRDefault="007D4DD4" w:rsidP="007D4DD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Заказчик в течение 3 рабочих дней рассматривает и подписывает предоставленный Календарный график производства работ при условии отсутствия замечаний.</w:t>
            </w:r>
          </w:p>
          <w:p w:rsidR="007D4DD4" w:rsidRPr="007D4DD4" w:rsidRDefault="007D4DD4" w:rsidP="007D4DD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(два) экземпляра подписанных документов передает Заказчику на подписание.</w:t>
            </w:r>
          </w:p>
          <w:p w:rsidR="007D4DD4" w:rsidRPr="007D4DD4" w:rsidRDefault="007D4DD4" w:rsidP="007D4DD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lastRenderedPageBreak/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6F4004" w:rsidRPr="007D4DD4" w:rsidRDefault="007D4DD4" w:rsidP="007D4DD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</w:rPr>
              <w:t xml:space="preserve">Календарный график производства работ будет считаться утвержденным после подписания уполномоченными представителями Сторон. </w:t>
            </w:r>
          </w:p>
        </w:tc>
      </w:tr>
      <w:tr w:rsidR="006F4004" w:rsidRPr="00F67335" w:rsidTr="00D20434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6F4004" w:rsidRPr="007D4DD4" w:rsidRDefault="006F4004" w:rsidP="006F4004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7D4DD4" w:rsidRDefault="007D4DD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  <w:szCs w:val="22"/>
              </w:rPr>
              <w:t>До начала работ предоставить приказ о назначении ответственных лиц за ОТ и ПБ, экологическую безопасность, за работы повышенной опасности.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До начала выполнения работ Подрядчик должен разработать и согласовать с Заказчиком проект производства работ (ППР) </w:t>
            </w:r>
            <w:r w:rsidR="004D748E" w:rsidRPr="007D4DD4">
              <w:rPr>
                <w:sz w:val="22"/>
              </w:rPr>
              <w:t xml:space="preserve">на выполнение работ по огнезащите стальных </w:t>
            </w:r>
            <w:r w:rsidR="00EC6FEE" w:rsidRPr="007D4DD4">
              <w:rPr>
                <w:sz w:val="22"/>
              </w:rPr>
              <w:t>конструкций</w:t>
            </w:r>
            <w:r w:rsidRPr="007D4DD4">
              <w:rPr>
                <w:sz w:val="22"/>
              </w:rPr>
              <w:t xml:space="preserve">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Для допуска к работам весь персонал должен иметь: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- квалификационные удостоверения (для работников рабочих профессий); 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- удостоверения по охране труда;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- удостоверения по оказанию первой помощи пострадавшему;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- удостоверение по обучению по высоте (при выполнении работ на </w:t>
            </w:r>
            <w:r w:rsidR="004D748E" w:rsidRPr="007D4DD4">
              <w:rPr>
                <w:sz w:val="22"/>
              </w:rPr>
              <w:t>высоте),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7D4DD4">
              <w:rPr>
                <w:sz w:val="22"/>
              </w:rPr>
              <w:t>Ростехнадзора</w:t>
            </w:r>
            <w:proofErr w:type="spellEnd"/>
            <w:r w:rsidRPr="007D4DD4">
              <w:rPr>
                <w:sz w:val="22"/>
              </w:rPr>
              <w:t xml:space="preserve"> № 334 от 04.09.2020). Области аттестации: А1; Б.1.17; Б.9.31 (при выполнении работ с применением подъемных сооружений, предназначенные для</w:t>
            </w:r>
            <w:r w:rsidR="00C92DAE" w:rsidRPr="007D4DD4">
              <w:rPr>
                <w:sz w:val="22"/>
              </w:rPr>
              <w:t xml:space="preserve"> подъема и перемещения грузов).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Производственный контроль качества работ, выполняемый исполнителем работ должен включать в себя: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 - операционный контроль в процессе выполнения и по завершении операций;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 - пооперационный контроль осуществляет ИТР Исполнителя,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color w:val="000000"/>
                <w:sz w:val="22"/>
              </w:rPr>
              <w:t>При необходимости применения строительных лесов для выполнения работ</w:t>
            </w:r>
            <w:r w:rsidRPr="007D4DD4" w:rsidDel="00CC5F90">
              <w:rPr>
                <w:color w:val="000000"/>
                <w:sz w:val="22"/>
              </w:rPr>
              <w:t xml:space="preserve"> </w:t>
            </w:r>
            <w:r w:rsidRPr="007D4DD4">
              <w:rPr>
                <w:color w:val="000000"/>
                <w:sz w:val="22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 w:rsidRPr="007D4DD4">
              <w:rPr>
                <w:sz w:val="22"/>
              </w:rPr>
              <w:tab/>
            </w:r>
            <w:r w:rsidRPr="007D4DD4">
              <w:rPr>
                <w:sz w:val="22"/>
              </w:rPr>
              <w:tab/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lastRenderedPageBreak/>
              <w:t>Перед началом работ Исполнитель, согласовывает с Заказчиком:</w:t>
            </w:r>
          </w:p>
          <w:p w:rsidR="006F4004" w:rsidRPr="007D4DD4" w:rsidRDefault="006F4004" w:rsidP="006F4004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- места </w:t>
            </w:r>
            <w:r w:rsidR="007D4DD4">
              <w:rPr>
                <w:sz w:val="22"/>
              </w:rPr>
              <w:t>установки техники и складирования шпунта</w:t>
            </w:r>
            <w:r w:rsidRPr="007D4DD4">
              <w:rPr>
                <w:sz w:val="22"/>
              </w:rPr>
              <w:t>;</w:t>
            </w:r>
          </w:p>
          <w:p w:rsidR="006F4004" w:rsidRPr="007D4DD4" w:rsidRDefault="006F4004" w:rsidP="004D748E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- последовательность выполнени</w:t>
            </w:r>
            <w:r w:rsidR="004D748E" w:rsidRPr="007D4DD4">
              <w:rPr>
                <w:sz w:val="22"/>
              </w:rPr>
              <w:t>я работ (порядок выделения зон).</w:t>
            </w:r>
          </w:p>
        </w:tc>
      </w:tr>
      <w:tr w:rsidR="006F4004" w:rsidRPr="00F67335" w:rsidTr="00B02E98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6F4004" w:rsidRPr="007D4DD4" w:rsidRDefault="006F4004" w:rsidP="006F4004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6F4004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Подрядчик должен обеспечить: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контроль хода выполнения работ и составление соответствующей отчетности;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- выполнение погрузочно-разгрузочных и такелажных работ и наличие на период разгрузки, перемещения оборудования, оснастки и специальных монтажных приспособлений;</w:t>
            </w:r>
          </w:p>
          <w:p w:rsidR="006F4004" w:rsidRPr="007D4DD4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6F4004" w:rsidRPr="00693E93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DD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безопасные условия труда, выполнение мероприятий, предотвращающих вред окружающей среде.</w:t>
            </w:r>
          </w:p>
        </w:tc>
      </w:tr>
      <w:tr w:rsidR="006F4004" w:rsidRPr="00F67335" w:rsidTr="00B40A66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</w:p>
          <w:p w:rsidR="006F4004" w:rsidRPr="007D4DD4" w:rsidRDefault="006F4004" w:rsidP="006F4004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t>8.5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6F4004" w:rsidRPr="007D4DD4" w:rsidRDefault="006F4004" w:rsidP="006F4004">
            <w:pPr>
              <w:tabs>
                <w:tab w:val="left" w:pos="205"/>
                <w:tab w:val="left" w:pos="346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6F4004" w:rsidRPr="007D4DD4" w:rsidRDefault="006F4004" w:rsidP="006F4004">
            <w:pPr>
              <w:pStyle w:val="a7"/>
              <w:spacing w:after="0"/>
              <w:rPr>
                <w:sz w:val="22"/>
                <w:lang w:val="ru-RU"/>
              </w:rPr>
            </w:pPr>
            <w:r w:rsidRPr="007D4DD4">
              <w:rPr>
                <w:sz w:val="22"/>
                <w:lang w:val="ru-RU"/>
              </w:rPr>
              <w:t xml:space="preserve">Строительными нормами и правилами (Актуализированными редакциями): СП 3.13130.2009, СП 4.13130.2013, СП 6.13130.2021, </w:t>
            </w:r>
            <w:r w:rsidRPr="007D4DD4">
              <w:rPr>
                <w:sz w:val="22"/>
                <w:shd w:val="clear" w:color="auto" w:fill="FFFFFF"/>
                <w:lang w:val="ru-RU"/>
              </w:rPr>
              <w:t>СП 30.13330.2020</w:t>
            </w:r>
            <w:r w:rsidRPr="007D4DD4">
              <w:rPr>
                <w:sz w:val="22"/>
                <w:lang w:val="ru-RU"/>
              </w:rPr>
              <w:t>;</w:t>
            </w:r>
            <w:r w:rsidRPr="007D4DD4">
              <w:rPr>
                <w:sz w:val="22"/>
              </w:rPr>
              <w:t> </w:t>
            </w:r>
            <w:r w:rsidRPr="007D4DD4">
              <w:rPr>
                <w:sz w:val="22"/>
                <w:lang w:val="ru-RU"/>
              </w:rPr>
              <w:t xml:space="preserve">  СП 48.13330.2019; СП 60.13330.2020; СП 126.13330.2017; СП 70.13330.2012; </w:t>
            </w:r>
            <w:r w:rsidRPr="007D4DD4">
              <w:rPr>
                <w:sz w:val="22"/>
                <w:shd w:val="clear" w:color="auto" w:fill="FFFFFF"/>
                <w:lang w:val="ru-RU"/>
              </w:rPr>
              <w:t>СП 72.13330.2016</w:t>
            </w:r>
            <w:r w:rsidRPr="007D4DD4">
              <w:rPr>
                <w:sz w:val="22"/>
                <w:lang w:val="ru-RU"/>
              </w:rPr>
              <w:t>;</w:t>
            </w:r>
            <w:r w:rsidRPr="007D4DD4">
              <w:rPr>
                <w:sz w:val="22"/>
              </w:rPr>
              <w:t> </w:t>
            </w:r>
            <w:r w:rsidRPr="007D4DD4">
              <w:rPr>
                <w:sz w:val="22"/>
                <w:lang w:val="ru-RU"/>
              </w:rPr>
              <w:t>СНиП 12-03-2001; СП 45.13330.2017; СП 40-102-2000; СП 73.13330.2016, СП 75.13330.2011, СП 76.13330-2016, СП 129.13330.2019, РД 34.45-51.300-97, СП 484.1311500.2020, СП 486.1311500.2020,  СП 72.13330.2016;</w:t>
            </w:r>
            <w:r w:rsidRPr="007D4DD4">
              <w:rPr>
                <w:bCs/>
                <w:color w:val="FF0000"/>
                <w:sz w:val="22"/>
                <w:lang w:val="ru-RU"/>
              </w:rPr>
              <w:t xml:space="preserve"> </w:t>
            </w:r>
            <w:r w:rsidRPr="007D4DD4">
              <w:rPr>
                <w:sz w:val="22"/>
                <w:lang w:val="ru-RU"/>
              </w:rPr>
              <w:t xml:space="preserve">И1.13-2007, </w:t>
            </w:r>
            <w:hyperlink r:id="rId6" w:history="1">
              <w:r w:rsidRPr="007D4DD4">
                <w:rPr>
                  <w:rStyle w:val="a9"/>
                  <w:color w:val="auto"/>
                  <w:sz w:val="22"/>
                  <w:u w:val="none"/>
                  <w:lang w:val="ru-RU"/>
                </w:rPr>
                <w:t>СТО НОСТРОЙ 2.24.2-2011</w:t>
              </w:r>
            </w:hyperlink>
            <w:r w:rsidRPr="007D4DD4">
              <w:rPr>
                <w:rStyle w:val="a9"/>
                <w:color w:val="auto"/>
                <w:sz w:val="22"/>
                <w:u w:val="none"/>
                <w:lang w:val="ru-RU"/>
              </w:rPr>
              <w:t>, ПУЭ</w:t>
            </w:r>
            <w:r w:rsidR="005007B7" w:rsidRPr="007D4DD4">
              <w:rPr>
                <w:rStyle w:val="a9"/>
                <w:color w:val="auto"/>
                <w:sz w:val="22"/>
                <w:u w:val="none"/>
                <w:lang w:val="ru-RU"/>
              </w:rPr>
              <w:t>,</w:t>
            </w:r>
            <w:r w:rsidRPr="007D4DD4">
              <w:rPr>
                <w:sz w:val="22"/>
                <w:lang w:val="ru-RU"/>
              </w:rPr>
              <w:t xml:space="preserve">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8A5163" w:rsidRPr="00F67335" w:rsidTr="00B40A66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6F4004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t>8.6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6F4004">
            <w:pPr>
              <w:tabs>
                <w:tab w:val="left" w:pos="205"/>
                <w:tab w:val="left" w:pos="346"/>
              </w:tabs>
              <w:jc w:val="both"/>
              <w:rPr>
                <w:rFonts w:eastAsia="Arial Unicode MS" w:cs="Arial Unicode MS"/>
                <w:color w:val="000000"/>
                <w:sz w:val="22"/>
                <w:szCs w:val="23"/>
                <w:u w:color="000000"/>
                <w:bdr w:val="nil"/>
                <w:lang w:eastAsia="en-GB"/>
              </w:rPr>
            </w:pPr>
            <w:r w:rsidRPr="007D4DD4">
              <w:rPr>
                <w:sz w:val="22"/>
              </w:rPr>
              <w:t xml:space="preserve">Персонал Субподрядной организации должен знать и выполнять требования правил по охране труда, промышленной и пожарной безопасности, правил </w:t>
            </w:r>
            <w:proofErr w:type="spellStart"/>
            <w:r w:rsidRPr="007D4DD4">
              <w:rPr>
                <w:sz w:val="22"/>
              </w:rPr>
              <w:t>внутриобъектового</w:t>
            </w:r>
            <w:proofErr w:type="spellEnd"/>
            <w:r w:rsidRPr="007D4DD4">
              <w:rPr>
                <w:sz w:val="22"/>
              </w:rPr>
              <w:t xml:space="preserve"> режима, принятых в отрасли, иметь при себе удостоверения по охране труда и пожарно-техническому минимуму, при выполнении специальных видов работ, иметь допуск к их выполнению с отметкой в удостоверении по охране труда.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t>8.7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8A5163" w:rsidRPr="007D4DD4" w:rsidRDefault="008A5163" w:rsidP="008A5163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D4DD4">
              <w:rPr>
                <w:sz w:val="22"/>
                <w:szCs w:val="22"/>
                <w:lang w:val="ru-RU"/>
              </w:rPr>
              <w:t xml:space="preserve">По завершении работ подготовить и сдать Подрядчику полный комплект исполнительной документации согласно утвержденному и согласованному с Заказчиком перечню. </w:t>
            </w:r>
          </w:p>
          <w:p w:rsidR="007F6BD2" w:rsidRPr="007D4DD4" w:rsidRDefault="007F6BD2" w:rsidP="007F6BD2">
            <w:pPr>
              <w:ind w:left="-18"/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Выполненные работы предъявляются Подрядчиком Заказчику вместе с исполнительной документацией, включающей:</w:t>
            </w:r>
          </w:p>
          <w:p w:rsidR="007F6BD2" w:rsidRPr="007D4DD4" w:rsidRDefault="007F6BD2" w:rsidP="007F6BD2">
            <w:pPr>
              <w:ind w:left="-18"/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- исполнительные схемы, чертежи (DWG, PDF) в 4-х экз. на бумажном носителе и в электронном виде (сканированный оригинал ИД на флэш-носителе;</w:t>
            </w:r>
          </w:p>
          <w:p w:rsidR="007F6BD2" w:rsidRPr="007D4DD4" w:rsidRDefault="007F6BD2" w:rsidP="007F6BD2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7D4DD4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  <w:lang w:val="ru-RU" w:eastAsia="ru-RU"/>
              </w:rPr>
              <w:t>- сертификаты и паспорта на используемые материалы.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t>8.8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t>8.9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работ </w:t>
            </w:r>
            <w:r w:rsidR="004D748E" w:rsidRPr="007D4DD4">
              <w:rPr>
                <w:sz w:val="22"/>
                <w:szCs w:val="22"/>
              </w:rPr>
              <w:t xml:space="preserve">по </w:t>
            </w:r>
            <w:r w:rsidR="005007B7" w:rsidRPr="007D4DD4">
              <w:rPr>
                <w:sz w:val="22"/>
                <w:szCs w:val="22"/>
              </w:rPr>
              <w:t xml:space="preserve">монтажу </w:t>
            </w:r>
            <w:r w:rsidR="005007B7" w:rsidRPr="007D4DD4">
              <w:rPr>
                <w:sz w:val="22"/>
                <w:szCs w:val="22"/>
              </w:rPr>
              <w:lastRenderedPageBreak/>
              <w:t>шпунта/извлечению шпунта</w:t>
            </w:r>
            <w:r w:rsidR="004D748E" w:rsidRPr="007D4DD4">
              <w:rPr>
                <w:sz w:val="22"/>
                <w:szCs w:val="22"/>
              </w:rPr>
              <w:t xml:space="preserve"> </w:t>
            </w:r>
            <w:r w:rsidRPr="007D4DD4">
              <w:rPr>
                <w:sz w:val="22"/>
                <w:szCs w:val="22"/>
              </w:rPr>
              <w:t xml:space="preserve">в соответствии с проектом и в установленные сроки, за надлежащее качество этих работ. </w:t>
            </w:r>
          </w:p>
          <w:p w:rsidR="008A5163" w:rsidRPr="007D4DD4" w:rsidRDefault="008A5163" w:rsidP="008A5163">
            <w:pPr>
              <w:jc w:val="both"/>
              <w:rPr>
                <w:sz w:val="22"/>
                <w:szCs w:val="22"/>
              </w:rPr>
            </w:pPr>
            <w:r w:rsidRPr="007D4DD4">
              <w:rPr>
                <w:sz w:val="22"/>
                <w:szCs w:val="22"/>
              </w:rPr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</w:rPr>
            </w:pPr>
            <w:r w:rsidRPr="007D4DD4">
              <w:rPr>
                <w:sz w:val="22"/>
              </w:rPr>
              <w:lastRenderedPageBreak/>
              <w:t>8.10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color w:val="000000"/>
                <w:sz w:val="22"/>
                <w:highlight w:val="yellow"/>
              </w:rPr>
            </w:pPr>
            <w:r w:rsidRPr="007D4DD4">
              <w:rPr>
                <w:sz w:val="22"/>
              </w:rPr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  <w:highlight w:val="yellow"/>
              </w:rPr>
            </w:pPr>
            <w:r w:rsidRPr="007D4DD4">
              <w:rPr>
                <w:sz w:val="22"/>
              </w:rPr>
              <w:t>8.11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  <w:highlight w:val="yellow"/>
              </w:rPr>
            </w:pPr>
            <w:r w:rsidRPr="007D4DD4">
              <w:rPr>
                <w:sz w:val="22"/>
              </w:rPr>
              <w:t>8.12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8A5163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jc w:val="center"/>
              <w:rPr>
                <w:sz w:val="22"/>
                <w:szCs w:val="20"/>
                <w:highlight w:val="yellow"/>
              </w:rPr>
            </w:pPr>
            <w:r w:rsidRPr="007D4DD4">
              <w:rPr>
                <w:sz w:val="22"/>
              </w:rPr>
              <w:t>8.13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5007B7" w:rsidRPr="00F67335" w:rsidTr="005057E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5007B7" w:rsidRPr="008F1AF1" w:rsidRDefault="003110E5" w:rsidP="008A51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5007B7" w:rsidRPr="007D4DD4" w:rsidRDefault="005007B7" w:rsidP="005007B7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Считается, что Подрядчик посетил и изучил площадку Объекта и ее окрестности и имеет всю необходимую информацию, а также удовлетворен тем, что касается следующего: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форма и характер площадки, включая характер грунта и подпочвы;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геологические, географические, природные гидрологические и климатические условия;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средства связи с площадкой, а также необходимое размещение;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средства и имеющиеся подъездные пути для работы на площадке;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 xml:space="preserve">наличие площадок для производства работ, наличие и строительство складских помещений и зданий, а также рабочих площадок; 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риск травматизма или нанесение ущерба собственности в зоне, прилегающей к площадке, или лицам, находящимся на этой территории, либо их собственности;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условия, влияющие на отгрузку и транспортировку;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местное законодательство, правила;</w:t>
            </w:r>
          </w:p>
          <w:p w:rsidR="005007B7" w:rsidRPr="007D4DD4" w:rsidRDefault="005007B7" w:rsidP="005007B7">
            <w:pPr>
              <w:tabs>
                <w:tab w:val="left" w:pos="173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-</w:t>
            </w:r>
            <w:r w:rsidRPr="007D4DD4">
              <w:rPr>
                <w:sz w:val="22"/>
              </w:rPr>
              <w:tab/>
              <w:t>работы, выполненные другими Подрядчиками на площадке;</w:t>
            </w:r>
          </w:p>
          <w:p w:rsidR="005007B7" w:rsidRPr="007D4DD4" w:rsidRDefault="005007B7" w:rsidP="005007B7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Также в целом будет считаться, что получена вся необходимая информация, связанная с рисками, непредвиденными обстоятельствами, а также со всеми другими обстоятельствами, которые Подрядчик должен учитывать, как влияющие на его заявку.</w:t>
            </w:r>
          </w:p>
          <w:p w:rsidR="005007B7" w:rsidRPr="007D4DD4" w:rsidRDefault="005007B7" w:rsidP="005007B7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Никакие претензии Заказчику, связанные с дополнительными платежами или увеличением сроков выполнения работ, не будут приниматься на том основании, что Подрядчик не понимал какие-либо вопросы.</w:t>
            </w:r>
          </w:p>
        </w:tc>
      </w:tr>
      <w:tr w:rsidR="008A5163" w:rsidRPr="00F67335" w:rsidTr="00B40A66">
        <w:trPr>
          <w:trHeight w:val="560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A5163" w:rsidRPr="007D4DD4" w:rsidRDefault="008A5163" w:rsidP="008A5163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7D4DD4">
              <w:rPr>
                <w:b/>
                <w:bCs/>
                <w:color w:val="000000"/>
                <w:sz w:val="22"/>
              </w:rPr>
              <w:t>9. СРОКИ ВЫПОЛНЕНИЯ РАБОТ</w:t>
            </w:r>
          </w:p>
        </w:tc>
      </w:tr>
      <w:tr w:rsidR="008A5163" w:rsidRPr="00F67335" w:rsidTr="00201756">
        <w:trPr>
          <w:trHeight w:val="55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F67335" w:rsidRDefault="008A5163" w:rsidP="008A5163">
            <w:pPr>
              <w:ind w:right="48"/>
              <w:jc w:val="center"/>
              <w:rPr>
                <w:color w:val="000000"/>
              </w:rPr>
            </w:pPr>
            <w:r w:rsidRPr="00064668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0B2FC0" w:rsidRPr="00D11261" w:rsidRDefault="000B2FC0" w:rsidP="000B2FC0">
            <w:pPr>
              <w:jc w:val="both"/>
              <w:rPr>
                <w:sz w:val="22"/>
              </w:rPr>
            </w:pPr>
            <w:bookmarkStart w:id="0" w:name="_GoBack"/>
            <w:r>
              <w:rPr>
                <w:sz w:val="22"/>
              </w:rPr>
              <w:t>Этап 1</w:t>
            </w:r>
            <w:r w:rsidRPr="00D11261">
              <w:rPr>
                <w:sz w:val="22"/>
              </w:rPr>
              <w:t xml:space="preserve"> </w:t>
            </w:r>
            <w:r>
              <w:rPr>
                <w:sz w:val="22"/>
              </w:rPr>
              <w:t>(Погружение зона Аммиак) 15</w:t>
            </w:r>
            <w:r w:rsidRPr="00D11261">
              <w:rPr>
                <w:sz w:val="22"/>
              </w:rPr>
              <w:t xml:space="preserve"> календарн</w:t>
            </w:r>
            <w:r>
              <w:rPr>
                <w:sz w:val="22"/>
              </w:rPr>
              <w:t xml:space="preserve">ых дней </w:t>
            </w:r>
            <w:r w:rsidR="00216CB1">
              <w:rPr>
                <w:sz w:val="22"/>
              </w:rPr>
              <w:t>с даты заключения договора</w:t>
            </w:r>
          </w:p>
          <w:p w:rsidR="00E1761E" w:rsidRPr="007D4DD4" w:rsidRDefault="000B2FC0" w:rsidP="000B2FC0">
            <w:pPr>
              <w:jc w:val="both"/>
              <w:rPr>
                <w:highlight w:val="yellow"/>
              </w:rPr>
            </w:pPr>
            <w:r>
              <w:rPr>
                <w:sz w:val="22"/>
              </w:rPr>
              <w:t>Этап 2</w:t>
            </w:r>
            <w:r w:rsidRPr="00D11261">
              <w:rPr>
                <w:sz w:val="22"/>
              </w:rPr>
              <w:t xml:space="preserve"> (Извлечение з</w:t>
            </w:r>
            <w:r>
              <w:rPr>
                <w:sz w:val="22"/>
              </w:rPr>
              <w:t xml:space="preserve">она Аммиак) Окончание работ – 15 </w:t>
            </w:r>
            <w:r w:rsidRPr="00D11261">
              <w:rPr>
                <w:sz w:val="22"/>
              </w:rPr>
              <w:t>календарн</w:t>
            </w:r>
            <w:r>
              <w:rPr>
                <w:sz w:val="22"/>
              </w:rPr>
              <w:t>ых дней</w:t>
            </w:r>
            <w:r w:rsidR="00216CB1">
              <w:rPr>
                <w:sz w:val="22"/>
              </w:rPr>
              <w:t xml:space="preserve"> с даты завершения 1 этапа</w:t>
            </w:r>
            <w:bookmarkEnd w:id="0"/>
          </w:p>
        </w:tc>
      </w:tr>
      <w:tr w:rsidR="008A5163" w:rsidRPr="00F67335" w:rsidTr="00725644">
        <w:trPr>
          <w:trHeight w:val="337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ind w:right="48"/>
              <w:jc w:val="both"/>
              <w:rPr>
                <w:b/>
                <w:bCs/>
                <w:color w:val="000000"/>
                <w:sz w:val="22"/>
              </w:rPr>
            </w:pPr>
            <w:r w:rsidRPr="007D4DD4">
              <w:rPr>
                <w:b/>
                <w:bCs/>
                <w:color w:val="000000"/>
                <w:sz w:val="22"/>
              </w:rPr>
              <w:t>10. ТРЕБОВАНИЯ К СРЕДСТВАМ И МАТЕРИАЛАМ ДЛЯ ВЫПОЛНЕНИЯ РАБОТ</w:t>
            </w:r>
          </w:p>
        </w:tc>
      </w:tr>
      <w:tr w:rsidR="008A5163" w:rsidRPr="00F67335" w:rsidTr="00B40A66">
        <w:trPr>
          <w:trHeight w:val="56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ind w:right="48"/>
              <w:jc w:val="center"/>
              <w:rPr>
                <w:color w:val="000000"/>
                <w:sz w:val="22"/>
              </w:rPr>
            </w:pPr>
            <w:r w:rsidRPr="007D4DD4">
              <w:rPr>
                <w:color w:val="000000"/>
                <w:sz w:val="22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Все материалы и оборудование, входящие в объем поставки Подрядчика,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8A5163" w:rsidRPr="00F67335" w:rsidTr="007D4DD4">
        <w:trPr>
          <w:trHeight w:val="22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ind w:right="48"/>
              <w:jc w:val="center"/>
              <w:rPr>
                <w:color w:val="000000"/>
                <w:sz w:val="22"/>
              </w:rPr>
            </w:pPr>
            <w:r w:rsidRPr="007D4DD4">
              <w:rPr>
                <w:color w:val="000000"/>
                <w:sz w:val="22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color w:val="000000"/>
                <w:sz w:val="22"/>
                <w:u w:color="000000"/>
              </w:rPr>
            </w:pPr>
            <w:r w:rsidRPr="007D4DD4">
              <w:rPr>
                <w:color w:val="000000"/>
                <w:sz w:val="22"/>
                <w:u w:color="000000"/>
              </w:rPr>
              <w:t>Поставляемые Подрядчиком оборудование и материалы должны соответствовать требованиям:</w:t>
            </w:r>
          </w:p>
          <w:p w:rsidR="008A5163" w:rsidRPr="007D4DD4" w:rsidRDefault="008A5163" w:rsidP="008A51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Федеральным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законом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от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22.07.2008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№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123-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ФЗ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«Технический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регламент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о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требованиях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пожарной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безопасности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»;</w:t>
            </w:r>
          </w:p>
          <w:p w:rsidR="008A5163" w:rsidRPr="007D4DD4" w:rsidRDefault="008A5163" w:rsidP="008A51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Федеральным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законом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от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30.12.2009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№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384-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ФЗ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«Технический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регламент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о</w:t>
            </w:r>
          </w:p>
          <w:p w:rsidR="008A5163" w:rsidRPr="007D4DD4" w:rsidRDefault="008A5163" w:rsidP="008A51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безопасности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зданий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и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 xml:space="preserve"> </w:t>
            </w:r>
            <w:r w:rsidRPr="007D4DD4">
              <w:rPr>
                <w:rFonts w:hint="eastAsia"/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сооружений</w:t>
            </w: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»;</w:t>
            </w:r>
          </w:p>
          <w:p w:rsidR="008A5163" w:rsidRPr="007D4DD4" w:rsidRDefault="008A5163" w:rsidP="008A51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Федерального закона от 21.07.1997 № 116-ФЗ «О промышленной безопасности опасных</w:t>
            </w:r>
          </w:p>
          <w:p w:rsidR="008A5163" w:rsidRPr="007D4DD4" w:rsidRDefault="008A5163" w:rsidP="008A51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производственных объектов»;</w:t>
            </w:r>
          </w:p>
          <w:p w:rsidR="00EC6FEE" w:rsidRPr="007D4DD4" w:rsidRDefault="00445A41" w:rsidP="00EC6FE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</w:pPr>
            <w:r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ГОСТ Р 53629-2009 «Шпунт и шпунт-сваи из стальных холодногнутых профилей. Технические условия</w:t>
            </w:r>
            <w:r w:rsidR="003110E5" w:rsidRPr="007D4DD4">
              <w:rPr>
                <w:b w:val="0"/>
                <w:bCs w:val="0"/>
                <w:color w:val="000000"/>
                <w:kern w:val="0"/>
                <w:sz w:val="22"/>
                <w:szCs w:val="24"/>
                <w:u w:color="000000"/>
              </w:rPr>
              <w:t>».</w:t>
            </w:r>
          </w:p>
        </w:tc>
      </w:tr>
      <w:tr w:rsidR="008A5163" w:rsidRPr="00F67335" w:rsidTr="00B40A66">
        <w:trPr>
          <w:trHeight w:val="27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ind w:right="48"/>
              <w:jc w:val="center"/>
              <w:rPr>
                <w:color w:val="000000"/>
                <w:sz w:val="22"/>
              </w:rPr>
            </w:pPr>
            <w:r w:rsidRPr="007D4DD4">
              <w:rPr>
                <w:color w:val="000000"/>
                <w:sz w:val="22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7D4DD4">
            <w:pPr>
              <w:jc w:val="both"/>
              <w:rPr>
                <w:sz w:val="22"/>
                <w:szCs w:val="20"/>
              </w:rPr>
            </w:pPr>
            <w:r w:rsidRPr="007D4DD4">
              <w:rPr>
                <w:sz w:val="22"/>
              </w:rPr>
              <w:t>Материалы и оборудование, входящие в объем поставки Подрядчика, должны быть новыми, изготовленными не ране 202</w:t>
            </w:r>
            <w:r w:rsidR="007D4DD4">
              <w:rPr>
                <w:sz w:val="22"/>
              </w:rPr>
              <w:t>4</w:t>
            </w:r>
            <w:r w:rsidRPr="007D4DD4">
              <w:rPr>
                <w:sz w:val="22"/>
              </w:rPr>
              <w:t xml:space="preserve"> года (которые не были в употреблении, в ремонте, в консервации, </w:t>
            </w:r>
            <w:r w:rsidRPr="007D4DD4">
              <w:rPr>
                <w:sz w:val="22"/>
              </w:rPr>
              <w:lastRenderedPageBreak/>
              <w:t>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8A5163" w:rsidRPr="00F67335" w:rsidTr="00B40A66">
        <w:trPr>
          <w:trHeight w:val="27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ind w:right="48"/>
              <w:jc w:val="center"/>
              <w:rPr>
                <w:color w:val="000000"/>
                <w:sz w:val="22"/>
              </w:rPr>
            </w:pPr>
            <w:r w:rsidRPr="007D4DD4">
              <w:rPr>
                <w:color w:val="000000"/>
                <w:sz w:val="22"/>
              </w:rPr>
              <w:lastRenderedPageBreak/>
              <w:t>10.4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8A5163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8A5163" w:rsidRPr="00F67335" w:rsidTr="00B40A66">
        <w:trPr>
          <w:trHeight w:val="27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A5163" w:rsidRPr="007D4DD4" w:rsidRDefault="008A5163" w:rsidP="008A5163">
            <w:pPr>
              <w:ind w:right="48"/>
              <w:jc w:val="center"/>
              <w:rPr>
                <w:color w:val="000000"/>
                <w:sz w:val="22"/>
              </w:rPr>
            </w:pPr>
            <w:r w:rsidRPr="007D4DD4">
              <w:rPr>
                <w:color w:val="000000"/>
                <w:sz w:val="22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A5163" w:rsidRPr="007D4DD4" w:rsidRDefault="004D748E" w:rsidP="008A5163">
            <w:pPr>
              <w:jc w:val="both"/>
              <w:rPr>
                <w:sz w:val="22"/>
              </w:rPr>
            </w:pPr>
            <w:r w:rsidRPr="007D4DD4">
              <w:rPr>
                <w:sz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8A5163" w:rsidRPr="00F67335" w:rsidTr="007D4DD4">
        <w:trPr>
          <w:trHeight w:val="345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8A5163" w:rsidRPr="007D4DD4" w:rsidRDefault="008A5163" w:rsidP="008A5163">
            <w:pPr>
              <w:jc w:val="both"/>
              <w:rPr>
                <w:color w:val="000000"/>
                <w:sz w:val="22"/>
              </w:rPr>
            </w:pPr>
            <w:r w:rsidRPr="007D4DD4">
              <w:rPr>
                <w:b/>
                <w:bCs/>
                <w:color w:val="000000"/>
                <w:sz w:val="22"/>
              </w:rPr>
              <w:t>11. ТРЕБОВАНИЯ К ПОДРЯДЧИКУ</w:t>
            </w:r>
          </w:p>
        </w:tc>
      </w:tr>
      <w:tr w:rsidR="008A5163" w:rsidRPr="00F67335" w:rsidTr="007D4DD4">
        <w:trPr>
          <w:trHeight w:val="226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A5163" w:rsidRPr="002809EE" w:rsidRDefault="008A5163" w:rsidP="008A5163">
            <w:pPr>
              <w:ind w:left="233" w:right="48"/>
              <w:jc w:val="both"/>
              <w:rPr>
                <w:color w:val="000000"/>
                <w:sz w:val="22"/>
                <w:highlight w:val="yellow"/>
              </w:rPr>
            </w:pPr>
            <w:r w:rsidRPr="002809EE">
              <w:rPr>
                <w:color w:val="000000"/>
                <w:sz w:val="22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A5163" w:rsidRPr="007D4DD4" w:rsidRDefault="008A5163" w:rsidP="008A5163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Должен обладать общей и специальной правоспособностью для заключения Договора.</w:t>
            </w:r>
          </w:p>
          <w:p w:rsidR="008A5163" w:rsidRPr="007D4DD4" w:rsidRDefault="008A5163" w:rsidP="008A5163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Подрядчика не должна быть приостановлена. </w:t>
            </w:r>
          </w:p>
          <w:p w:rsidR="008A5163" w:rsidRPr="007D4DD4" w:rsidRDefault="008A5163" w:rsidP="008A5163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sz w:val="22"/>
              </w:rPr>
            </w:pPr>
            <w:r w:rsidRPr="007D4DD4">
              <w:rPr>
                <w:sz w:val="22"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4D748E" w:rsidRPr="00F67335" w:rsidTr="007D0118">
        <w:trPr>
          <w:trHeight w:val="155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4D748E" w:rsidRPr="002809EE" w:rsidRDefault="004D748E" w:rsidP="004D748E">
            <w:pPr>
              <w:ind w:left="233" w:right="48"/>
              <w:jc w:val="both"/>
              <w:rPr>
                <w:color w:val="000000"/>
                <w:sz w:val="22"/>
                <w:highlight w:val="yellow"/>
              </w:rPr>
            </w:pPr>
            <w:r w:rsidRPr="002809EE">
              <w:rPr>
                <w:color w:val="000000"/>
                <w:sz w:val="22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4D748E" w:rsidRDefault="004D748E" w:rsidP="004D748E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заданию. </w:t>
            </w:r>
          </w:p>
          <w:p w:rsidR="00100FE2" w:rsidRPr="00B72AE6" w:rsidRDefault="00100FE2" w:rsidP="004D748E">
            <w:pPr>
              <w:jc w:val="both"/>
              <w:rPr>
                <w:bCs/>
                <w:sz w:val="22"/>
              </w:rPr>
            </w:pPr>
            <w:r w:rsidRPr="00B72AE6">
              <w:rPr>
                <w:bCs/>
                <w:sz w:val="22"/>
              </w:rPr>
              <w:t xml:space="preserve">Автокран г/п не менее 100 т – не менее 1 </w:t>
            </w:r>
            <w:proofErr w:type="spellStart"/>
            <w:r w:rsidRPr="00B72AE6">
              <w:rPr>
                <w:bCs/>
                <w:sz w:val="22"/>
              </w:rPr>
              <w:t>шт</w:t>
            </w:r>
            <w:proofErr w:type="spellEnd"/>
            <w:r w:rsidRPr="00B72AE6">
              <w:rPr>
                <w:bCs/>
                <w:sz w:val="22"/>
              </w:rPr>
              <w:t>;</w:t>
            </w:r>
          </w:p>
          <w:p w:rsidR="00100FE2" w:rsidRDefault="00100FE2" w:rsidP="004D748E">
            <w:pPr>
              <w:jc w:val="both"/>
              <w:rPr>
                <w:bCs/>
                <w:sz w:val="22"/>
              </w:rPr>
            </w:pPr>
            <w:r w:rsidRPr="00B72AE6">
              <w:rPr>
                <w:bCs/>
                <w:sz w:val="22"/>
              </w:rPr>
              <w:t>Вибропогружатель для шпунта Ларсена корыт</w:t>
            </w:r>
            <w:r>
              <w:rPr>
                <w:bCs/>
                <w:sz w:val="22"/>
              </w:rPr>
              <w:t xml:space="preserve">ного и </w:t>
            </w:r>
            <w:r>
              <w:rPr>
                <w:bCs/>
                <w:sz w:val="22"/>
                <w:lang w:val="en-US"/>
              </w:rPr>
              <w:t>Z</w:t>
            </w:r>
            <w:r>
              <w:rPr>
                <w:bCs/>
                <w:sz w:val="22"/>
              </w:rPr>
              <w:t xml:space="preserve"> - образного профиля</w:t>
            </w:r>
            <w:r w:rsidR="009C3A43">
              <w:rPr>
                <w:bCs/>
                <w:sz w:val="22"/>
              </w:rPr>
              <w:t xml:space="preserve"> – не менее 1 шт.</w:t>
            </w:r>
          </w:p>
          <w:p w:rsidR="00B72AE6" w:rsidRPr="00100FE2" w:rsidRDefault="00B72AE6" w:rsidP="004D748E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Бортовая машина (длинномер) - не менее 1 шт. (на период перевозки шпунта)</w:t>
            </w:r>
          </w:p>
          <w:p w:rsidR="000B2FC0" w:rsidRDefault="000B2FC0" w:rsidP="004F26CB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Бурильная установка с оборудованием - не менее 1 шт.</w:t>
            </w:r>
          </w:p>
          <w:p w:rsidR="004D748E" w:rsidRPr="007D4DD4" w:rsidRDefault="004D748E" w:rsidP="004F26CB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Общее количество рабоч</w:t>
            </w:r>
            <w:r w:rsidR="004F26CB" w:rsidRPr="007D4DD4">
              <w:rPr>
                <w:bCs/>
                <w:sz w:val="22"/>
              </w:rPr>
              <w:t>их занятых на работах не менее 5</w:t>
            </w:r>
            <w:r w:rsidRPr="007D4DD4">
              <w:rPr>
                <w:bCs/>
                <w:sz w:val="22"/>
              </w:rPr>
              <w:t xml:space="preserve"> человек в смену, в том числе: линейный ИТР не менее 1 человека; </w:t>
            </w:r>
          </w:p>
          <w:p w:rsidR="004D748E" w:rsidRPr="007D4DD4" w:rsidRDefault="004D748E" w:rsidP="004D748E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 xml:space="preserve">квалифицированные рабочие – не менее </w:t>
            </w:r>
            <w:r w:rsidR="004F26CB" w:rsidRPr="007D4DD4">
              <w:rPr>
                <w:bCs/>
                <w:sz w:val="22"/>
              </w:rPr>
              <w:t>4</w:t>
            </w:r>
            <w:r w:rsidRPr="007D4DD4">
              <w:rPr>
                <w:bCs/>
                <w:sz w:val="22"/>
              </w:rPr>
              <w:t xml:space="preserve"> человек</w:t>
            </w:r>
            <w:r w:rsidR="004F26CB" w:rsidRPr="007D4DD4">
              <w:rPr>
                <w:bCs/>
                <w:sz w:val="22"/>
              </w:rPr>
              <w:t>а</w:t>
            </w:r>
            <w:r w:rsidRPr="007D4DD4">
              <w:rPr>
                <w:bCs/>
                <w:sz w:val="22"/>
              </w:rPr>
              <w:t>.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Квалификационные требования к</w:t>
            </w:r>
            <w:r w:rsidR="000B2FC0">
              <w:rPr>
                <w:bCs/>
                <w:sz w:val="22"/>
              </w:rPr>
              <w:t xml:space="preserve"> </w:t>
            </w:r>
            <w:r w:rsidRPr="007D4DD4">
              <w:rPr>
                <w:bCs/>
                <w:sz w:val="22"/>
              </w:rPr>
              <w:t>линейным ИТР:</w:t>
            </w:r>
          </w:p>
          <w:p w:rsidR="00B07731" w:rsidRPr="007D4DD4" w:rsidRDefault="004D748E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7D4DD4">
              <w:rPr>
                <w:bCs/>
                <w:sz w:val="22"/>
              </w:rPr>
              <w:t>Ростехнадзора</w:t>
            </w:r>
            <w:proofErr w:type="spellEnd"/>
            <w:r w:rsidRPr="007D4DD4">
              <w:rPr>
                <w:bCs/>
                <w:sz w:val="22"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</w:t>
            </w:r>
            <w:r w:rsidR="00B07731" w:rsidRPr="007D4DD4">
              <w:rPr>
                <w:bCs/>
                <w:sz w:val="22"/>
              </w:rPr>
              <w:t xml:space="preserve">подъема и перемещения грузов), </w:t>
            </w:r>
          </w:p>
          <w:p w:rsidR="004D748E" w:rsidRPr="007D4DD4" w:rsidRDefault="00B07731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</w:t>
            </w:r>
            <w:r w:rsidR="004D748E" w:rsidRPr="007D4DD4">
              <w:rPr>
                <w:bCs/>
                <w:sz w:val="22"/>
              </w:rPr>
              <w:t xml:space="preserve"> удостоверения по электробезопасности группа допуска не ниже группы, подчиненного персонала;</w:t>
            </w:r>
          </w:p>
          <w:p w:rsidR="004D748E" w:rsidRPr="007D4DD4" w:rsidRDefault="004D748E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охране труда;</w:t>
            </w:r>
          </w:p>
          <w:p w:rsidR="004D748E" w:rsidRPr="007D4DD4" w:rsidRDefault="004D748E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проверке знаний пожарно-технического минимума  </w:t>
            </w:r>
          </w:p>
          <w:p w:rsidR="004D748E" w:rsidRPr="007D4DD4" w:rsidRDefault="004D748E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оказанию первой помощи пострадавшему;</w:t>
            </w:r>
          </w:p>
          <w:p w:rsidR="004D748E" w:rsidRPr="007D4DD4" w:rsidRDefault="004D748E" w:rsidP="00B72AE6">
            <w:pPr>
              <w:jc w:val="both"/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удостоверение по обучению по высоте 3 или 2 группа (при выполнении работ на высоте).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квалифицированным рабочим: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 xml:space="preserve">- квалификационные удостоверения по профессии; 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охране труда;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оказанию первой помощи пострадавшему;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удостоверение по обучению по высоте 1 или 2 группа (при выполнении работ на высоте).</w:t>
            </w:r>
          </w:p>
          <w:p w:rsidR="004D748E" w:rsidRPr="007D4DD4" w:rsidRDefault="004D748E" w:rsidP="004D748E">
            <w:pPr>
              <w:rPr>
                <w:bCs/>
                <w:sz w:val="22"/>
              </w:rPr>
            </w:pPr>
            <w:r w:rsidRPr="007D4DD4">
              <w:rPr>
                <w:bCs/>
                <w:sz w:val="22"/>
              </w:rPr>
              <w:t>- удостоверение стропальщика;</w:t>
            </w:r>
          </w:p>
        </w:tc>
      </w:tr>
      <w:tr w:rsidR="004D748E" w:rsidRPr="00F67335" w:rsidTr="00725644">
        <w:trPr>
          <w:trHeight w:val="87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D748E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>11.3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EC6FEE" w:rsidRPr="00C217FC" w:rsidRDefault="00EC6FEE" w:rsidP="00EC6FEE">
            <w:pPr>
              <w:jc w:val="both"/>
              <w:rPr>
                <w:bCs/>
                <w:sz w:val="22"/>
              </w:rPr>
            </w:pPr>
            <w:r w:rsidRPr="00C217FC">
              <w:rPr>
                <w:sz w:val="22"/>
              </w:rPr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C217FC">
              <w:rPr>
                <w:bCs/>
                <w:sz w:val="22"/>
              </w:rPr>
              <w:t xml:space="preserve">. </w:t>
            </w:r>
          </w:p>
          <w:p w:rsidR="004D748E" w:rsidRPr="00C217FC" w:rsidRDefault="00EC6FEE" w:rsidP="00930145">
            <w:pPr>
              <w:jc w:val="both"/>
              <w:rPr>
                <w:bCs/>
                <w:sz w:val="22"/>
              </w:rPr>
            </w:pPr>
            <w:r w:rsidRPr="00C217FC">
              <w:rPr>
                <w:sz w:val="22"/>
              </w:rPr>
              <w:t>Должен иметь устойчивое финансовое положение. Степень загруженности Подрядчика должна обеспечивать ему возможность выполнения работ по данному тех</w:t>
            </w:r>
            <w:r w:rsidR="00930145" w:rsidRPr="00C217FC">
              <w:rPr>
                <w:sz w:val="22"/>
              </w:rPr>
              <w:t xml:space="preserve">ническому </w:t>
            </w:r>
            <w:r w:rsidRPr="00C217FC">
              <w:rPr>
                <w:sz w:val="22"/>
              </w:rPr>
              <w:t>заданию.</w:t>
            </w:r>
          </w:p>
        </w:tc>
      </w:tr>
      <w:tr w:rsidR="004D748E" w:rsidRPr="00F67335" w:rsidTr="00C217FC">
        <w:trPr>
          <w:trHeight w:val="14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D748E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EC6FEE" w:rsidRPr="00C217FC" w:rsidRDefault="00EC6FEE" w:rsidP="00EC6FE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217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Организация, претендующая на выполнение работ:</w:t>
            </w:r>
          </w:p>
          <w:p w:rsidR="00EC6FEE" w:rsidRPr="00C217FC" w:rsidRDefault="00EC6FEE" w:rsidP="00C217F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217F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</w:tc>
      </w:tr>
      <w:tr w:rsidR="004D748E" w:rsidRPr="00F67335" w:rsidTr="002809EE">
        <w:trPr>
          <w:trHeight w:val="30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D748E" w:rsidRPr="00C217FC" w:rsidRDefault="004D748E" w:rsidP="004D748E">
            <w:pPr>
              <w:jc w:val="both"/>
              <w:rPr>
                <w:sz w:val="22"/>
              </w:rPr>
            </w:pPr>
            <w:r w:rsidRPr="00C217FC">
              <w:rPr>
                <w:b/>
                <w:bCs/>
                <w:color w:val="000000"/>
                <w:sz w:val="22"/>
              </w:rPr>
              <w:t>12. КОММЕРЧЕСКАЯ ЧАСТЬ</w:t>
            </w:r>
          </w:p>
        </w:tc>
      </w:tr>
      <w:tr w:rsidR="004D748E" w:rsidRPr="00F67335" w:rsidTr="003623AA">
        <w:trPr>
          <w:trHeight w:val="5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C217FC" w:rsidRDefault="004D748E" w:rsidP="004D748E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C217FC">
              <w:rPr>
                <w:color w:val="000000"/>
                <w:sz w:val="22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4D748E" w:rsidRPr="00C217FC" w:rsidRDefault="004D748E" w:rsidP="004D748E">
            <w:pPr>
              <w:jc w:val="both"/>
              <w:rPr>
                <w:sz w:val="22"/>
              </w:rPr>
            </w:pPr>
            <w:r w:rsidRPr="00C217FC">
              <w:rPr>
                <w:sz w:val="22"/>
              </w:rPr>
              <w:t>Форма оплаты – безналичная.</w:t>
            </w:r>
          </w:p>
          <w:p w:rsidR="004D748E" w:rsidRPr="00C217FC" w:rsidRDefault="004D748E" w:rsidP="004D748E">
            <w:pPr>
              <w:pStyle w:val="a7"/>
              <w:spacing w:after="0" w:line="240" w:lineRule="auto"/>
              <w:rPr>
                <w:sz w:val="22"/>
                <w:lang w:val="ru-RU"/>
              </w:rPr>
            </w:pPr>
            <w:r w:rsidRPr="00C217FC">
              <w:rPr>
                <w:sz w:val="22"/>
                <w:lang w:val="ru-RU"/>
              </w:rPr>
              <w:t>Валюта – Российский рубль (</w:t>
            </w:r>
            <w:r w:rsidRPr="00C217FC">
              <w:rPr>
                <w:sz w:val="22"/>
              </w:rPr>
              <w:t>RUB</w:t>
            </w:r>
            <w:r w:rsidRPr="00C217FC">
              <w:rPr>
                <w:sz w:val="22"/>
                <w:lang w:val="ru-RU"/>
              </w:rPr>
              <w:t>).</w:t>
            </w:r>
          </w:p>
        </w:tc>
      </w:tr>
      <w:tr w:rsidR="004D748E" w:rsidRPr="00F67335" w:rsidTr="00AB432A">
        <w:trPr>
          <w:trHeight w:val="55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4D748E" w:rsidRPr="00C217FC" w:rsidRDefault="004D748E" w:rsidP="004D748E">
            <w:pPr>
              <w:ind w:right="48"/>
              <w:jc w:val="center"/>
              <w:rPr>
                <w:color w:val="000000"/>
                <w:sz w:val="22"/>
              </w:rPr>
            </w:pPr>
            <w:r w:rsidRPr="00C217FC">
              <w:rPr>
                <w:color w:val="000000"/>
                <w:sz w:val="22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Подрядчиком предоставляется расчёт договорной цены работ за единицу измерения по видам работ (приложение №2 к Договору)</w:t>
            </w:r>
            <w:r w:rsidR="00491472">
              <w:rPr>
                <w:sz w:val="22"/>
              </w:rPr>
              <w:t>.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В стоимости учтено следующее: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Оплата труда рабочих (с учётом коэффициентов на условия труда);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Оплата строительной техники, машин и механизмов (в том числе оплата труда машинистов и механизаторов) с учётом её мобилизации/демобилизации;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 xml:space="preserve">Стоимость вспомогательных материалов с доставкой на объект; 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Монтаж и демонтаж строительных лесов;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Накладные расходы;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Прибыль;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Все лимитированные затраты: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Временные здания и сооружения;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Вахтовые расходы, включая проживание и проезд;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Перевозка работников от места проживания до объекта.</w:t>
            </w:r>
          </w:p>
          <w:p w:rsidR="002809EE" w:rsidRPr="002809EE" w:rsidRDefault="002809EE" w:rsidP="002809EE">
            <w:pPr>
              <w:autoSpaceDE w:val="0"/>
              <w:autoSpaceDN w:val="0"/>
              <w:ind w:firstLine="331"/>
              <w:jc w:val="both"/>
              <w:rPr>
                <w:sz w:val="22"/>
              </w:rPr>
            </w:pPr>
            <w:r w:rsidRPr="002809EE">
              <w:rPr>
                <w:sz w:val="22"/>
              </w:rPr>
              <w:t>−</w:t>
            </w:r>
            <w:r w:rsidRPr="002809EE">
              <w:rPr>
                <w:sz w:val="22"/>
              </w:rPr>
              <w:tab/>
              <w:t>Цена за единицу работ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</w:t>
            </w:r>
            <w:r>
              <w:rPr>
                <w:sz w:val="22"/>
              </w:rPr>
              <w:t>,</w:t>
            </w:r>
            <w:r w:rsidRPr="002809EE">
              <w:rPr>
                <w:sz w:val="22"/>
              </w:rPr>
              <w:t xml:space="preserve"> либо случаи, предусмотренные законодательством РФ</w:t>
            </w:r>
          </w:p>
          <w:p w:rsidR="004D748E" w:rsidRPr="002809EE" w:rsidRDefault="002809EE" w:rsidP="00295996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>Расчет Договорный цены работ предоставляется на кажд</w:t>
            </w:r>
            <w:r w:rsidR="00295996">
              <w:rPr>
                <w:sz w:val="22"/>
              </w:rPr>
              <w:t>ое сооружение</w:t>
            </w:r>
            <w:r>
              <w:rPr>
                <w:sz w:val="22"/>
              </w:rPr>
              <w:t xml:space="preserve"> отдельно</w:t>
            </w:r>
            <w:r w:rsidRPr="002809EE">
              <w:rPr>
                <w:sz w:val="22"/>
              </w:rPr>
              <w:t>.</w:t>
            </w:r>
          </w:p>
        </w:tc>
      </w:tr>
      <w:tr w:rsidR="002809EE" w:rsidRPr="00F67335" w:rsidTr="00E1761E">
        <w:trPr>
          <w:trHeight w:val="55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809EE" w:rsidRPr="002809EE" w:rsidRDefault="002809EE" w:rsidP="002809EE">
            <w:pPr>
              <w:ind w:right="48"/>
              <w:jc w:val="center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 xml:space="preserve"> 12.3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809EE" w:rsidRPr="002809EE" w:rsidRDefault="002809EE" w:rsidP="002809EE">
            <w:pPr>
              <w:spacing w:line="256" w:lineRule="auto"/>
              <w:ind w:left="10" w:right="24"/>
              <w:jc w:val="both"/>
              <w:rPr>
                <w:sz w:val="22"/>
              </w:rPr>
            </w:pPr>
            <w:r w:rsidRPr="002809EE">
              <w:rPr>
                <w:sz w:val="22"/>
              </w:rPr>
              <w:t xml:space="preserve">Допускается авансирование работ в объеме </w:t>
            </w:r>
            <w:r w:rsidR="00D10109">
              <w:rPr>
                <w:sz w:val="22"/>
              </w:rPr>
              <w:t>10</w:t>
            </w:r>
            <w:r w:rsidRPr="002809EE">
              <w:rPr>
                <w:sz w:val="22"/>
                <w:vertAlign w:val="superscript"/>
              </w:rPr>
              <w:t>%</w:t>
            </w:r>
            <w:r w:rsidRPr="002809EE">
              <w:rPr>
                <w:sz w:val="22"/>
              </w:rPr>
              <w:t xml:space="preserve"> стоимости договора, с целью мобилизации техники и персонала на площадку объекта. Авансирование осуществляется при предоставлении П</w:t>
            </w:r>
            <w:r w:rsidR="00D10109">
              <w:rPr>
                <w:sz w:val="22"/>
              </w:rPr>
              <w:t>одрядчиком</w:t>
            </w:r>
            <w:r w:rsidRPr="002809EE">
              <w:rPr>
                <w:sz w:val="22"/>
              </w:rPr>
              <w:t xml:space="preserve"> Банковской гарантии возврата авансового платежа в размере аванса. Текст банковской гарантии и банк согласовывается с </w:t>
            </w:r>
            <w:r w:rsidR="00D10109">
              <w:rPr>
                <w:sz w:val="22"/>
              </w:rPr>
              <w:t>Заказчиком</w:t>
            </w:r>
            <w:r w:rsidRPr="002809EE">
              <w:rPr>
                <w:sz w:val="22"/>
              </w:rPr>
              <w:t xml:space="preserve"> заранее.</w:t>
            </w:r>
          </w:p>
          <w:p w:rsidR="002809EE" w:rsidRPr="002809EE" w:rsidRDefault="002809EE" w:rsidP="002809EE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 xml:space="preserve">Если сумма аванса не превышает 5 000 000 руб. допускается авансирование без предоставления банковской гарантии, при согласовании Заказчика. </w:t>
            </w:r>
          </w:p>
        </w:tc>
      </w:tr>
      <w:tr w:rsidR="004D748E" w:rsidRPr="00F67335" w:rsidTr="00200368">
        <w:trPr>
          <w:trHeight w:val="56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D748E">
            <w:pPr>
              <w:ind w:right="48"/>
              <w:jc w:val="center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295996" w:rsidRDefault="00063160" w:rsidP="00EC6FEE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(с включением использованных материалов Субподрядчика),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  <w:p w:rsidR="003F622D" w:rsidRPr="002809EE" w:rsidRDefault="003F622D" w:rsidP="00EC6FEE">
            <w:pPr>
              <w:jc w:val="both"/>
              <w:rPr>
                <w:sz w:val="22"/>
              </w:rPr>
            </w:pPr>
            <w:r w:rsidRPr="003F622D">
              <w:rPr>
                <w:sz w:val="22"/>
              </w:rPr>
              <w:t>По окончании работы Подрядчик предоставляет Заказчику отчет об израсходовании давальческих материалов.</w:t>
            </w:r>
          </w:p>
        </w:tc>
      </w:tr>
      <w:tr w:rsidR="004D748E" w:rsidRPr="00F67335" w:rsidTr="00831C9F">
        <w:trPr>
          <w:trHeight w:val="110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37A2E">
            <w:pPr>
              <w:ind w:right="48"/>
              <w:jc w:val="center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>12.</w:t>
            </w:r>
            <w:r w:rsidR="00437A2E">
              <w:rPr>
                <w:color w:val="000000"/>
                <w:sz w:val="22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D748E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>Приемка Работ в полном объеме по Акту приемки всего объема Работ осуществляется в течение 3 (Трех)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:rsidR="004D748E" w:rsidRPr="002809EE" w:rsidRDefault="004D748E" w:rsidP="004D748E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</w:t>
            </w:r>
          </w:p>
          <w:p w:rsidR="004D748E" w:rsidRPr="002809EE" w:rsidRDefault="004D748E" w:rsidP="004D748E">
            <w:pPr>
              <w:jc w:val="both"/>
              <w:rPr>
                <w:sz w:val="22"/>
              </w:rPr>
            </w:pPr>
            <w:r w:rsidRPr="002809EE">
              <w:rPr>
                <w:sz w:val="22"/>
              </w:rPr>
              <w:t>Подписание Заказчиком Акта приемки всего объема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4D748E" w:rsidRPr="00F67335" w:rsidTr="00E40484">
        <w:trPr>
          <w:trHeight w:val="31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4D748E" w:rsidRPr="002809EE" w:rsidRDefault="004D748E" w:rsidP="004D748E">
            <w:pPr>
              <w:jc w:val="both"/>
              <w:rPr>
                <w:b/>
                <w:bCs/>
                <w:color w:val="000000"/>
                <w:sz w:val="22"/>
              </w:rPr>
            </w:pPr>
            <w:r w:rsidRPr="002809EE">
              <w:rPr>
                <w:b/>
                <w:bCs/>
                <w:color w:val="000000"/>
                <w:sz w:val="22"/>
              </w:rPr>
              <w:lastRenderedPageBreak/>
              <w:t>13. ГАРАНТИЯ</w:t>
            </w:r>
          </w:p>
        </w:tc>
      </w:tr>
      <w:tr w:rsidR="004D748E" w:rsidRPr="00F67335" w:rsidTr="00B40A66">
        <w:trPr>
          <w:trHeight w:val="4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4D748E" w:rsidRPr="002809EE" w:rsidRDefault="004D748E" w:rsidP="004D748E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2E12F8" w:rsidRPr="002E12F8" w:rsidRDefault="002E12F8" w:rsidP="002E12F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E12F8">
              <w:rPr>
                <w:sz w:val="22"/>
                <w:szCs w:val="22"/>
              </w:rPr>
              <w:t xml:space="preserve">Гарантия действует до момента извлечения шпунта, демонтажа распорок и подписания Итогового Акта по форме КС-2. </w:t>
            </w:r>
          </w:p>
          <w:p w:rsidR="004D748E" w:rsidRPr="002E12F8" w:rsidRDefault="004D748E" w:rsidP="004D748E">
            <w:pPr>
              <w:pStyle w:val="a5"/>
              <w:jc w:val="both"/>
              <w:rPr>
                <w:rFonts w:ascii="Times New Roman" w:eastAsia="Calibri" w:hAnsi="Times New Roman" w:cs="Times New Roman"/>
              </w:rPr>
            </w:pPr>
            <w:r w:rsidRPr="002E12F8">
              <w:rPr>
                <w:rFonts w:ascii="Times New Roman" w:eastAsia="Calibri" w:hAnsi="Times New Roman" w:cs="Times New Roman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4D748E" w:rsidRPr="002E12F8" w:rsidRDefault="004D748E" w:rsidP="004D748E">
            <w:pPr>
              <w:pStyle w:val="a5"/>
              <w:jc w:val="both"/>
              <w:rPr>
                <w:highlight w:val="yellow"/>
              </w:rPr>
            </w:pPr>
            <w:r w:rsidRPr="002E12F8">
              <w:rPr>
                <w:rFonts w:ascii="Times New Roman" w:eastAsia="Calibri" w:hAnsi="Times New Roman" w:cs="Times New Roma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  <w:tr w:rsidR="007F6BD2" w:rsidRPr="00F67335" w:rsidTr="00B40A66">
        <w:trPr>
          <w:trHeight w:val="48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7F6BD2" w:rsidRPr="002809EE" w:rsidRDefault="007F6BD2" w:rsidP="004D748E">
            <w:pPr>
              <w:ind w:left="233" w:right="48"/>
              <w:jc w:val="both"/>
              <w:rPr>
                <w:color w:val="000000"/>
                <w:sz w:val="22"/>
              </w:rPr>
            </w:pPr>
            <w:r w:rsidRPr="002809EE">
              <w:rPr>
                <w:color w:val="000000"/>
                <w:sz w:val="22"/>
              </w:rPr>
              <w:t>13.2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7F6BD2" w:rsidRPr="002809EE" w:rsidRDefault="007F6BD2" w:rsidP="004D748E">
            <w:pPr>
              <w:pStyle w:val="a5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2809EE">
              <w:rPr>
                <w:rFonts w:ascii="Times New Roman" w:eastAsia="Calibri" w:hAnsi="Times New Roman" w:cs="Times New Roman"/>
                <w:szCs w:val="24"/>
              </w:rPr>
              <w:t xml:space="preserve">Подписание Заказчиком </w:t>
            </w:r>
            <w:r w:rsidR="00D10109" w:rsidRPr="00D10109">
              <w:rPr>
                <w:rFonts w:ascii="Times New Roman" w:eastAsia="Calibri" w:hAnsi="Times New Roman" w:cs="Times New Roman"/>
              </w:rPr>
              <w:t>Итогового Акта по форме КС-2</w:t>
            </w:r>
            <w:r w:rsidRPr="00D10109">
              <w:rPr>
                <w:rFonts w:ascii="Times New Roman" w:eastAsia="Calibri" w:hAnsi="Times New Roman" w:cs="Times New Roman"/>
              </w:rPr>
              <w:t xml:space="preserve"> не освобождает</w:t>
            </w:r>
            <w:r w:rsidRPr="002809EE">
              <w:rPr>
                <w:rFonts w:ascii="Times New Roman" w:eastAsia="Calibri" w:hAnsi="Times New Roman" w:cs="Times New Roman"/>
                <w:szCs w:val="24"/>
              </w:rPr>
              <w:t xml:space="preserve"> Подрядчика от ответственности за недостатки/дефекты качества работ, оборудования, материалов обнаруженные после.</w:t>
            </w:r>
            <w:r w:rsidRPr="002809EE">
              <w:rPr>
                <w:rFonts w:eastAsia="Calibri"/>
                <w:color w:val="2E74B5" w:themeColor="accent1" w:themeShade="BF"/>
              </w:rPr>
              <w:t xml:space="preserve">   </w:t>
            </w:r>
          </w:p>
        </w:tc>
      </w:tr>
    </w:tbl>
    <w:p w:rsidR="00CB1FAF" w:rsidRDefault="00CB1FAF" w:rsidP="00E40484">
      <w:pPr>
        <w:pStyle w:val="Body"/>
        <w:tabs>
          <w:tab w:val="left" w:pos="6663"/>
        </w:tabs>
        <w:spacing w:after="0" w:line="240" w:lineRule="auto"/>
        <w:ind w:firstLine="0"/>
        <w:rPr>
          <w:rFonts w:eastAsia="Times New Roman" w:cs="Times New Roman"/>
          <w:sz w:val="24"/>
          <w:szCs w:val="24"/>
          <w:bdr w:val="none" w:sz="0" w:space="0" w:color="auto"/>
          <w:lang w:eastAsia="ru-RU"/>
        </w:rPr>
      </w:pPr>
    </w:p>
    <w:p w:rsidR="003F622D" w:rsidRPr="003F622D" w:rsidRDefault="003F622D" w:rsidP="00E40484">
      <w:pPr>
        <w:pStyle w:val="Body"/>
        <w:tabs>
          <w:tab w:val="left" w:pos="6663"/>
        </w:tabs>
        <w:spacing w:after="0" w:line="240" w:lineRule="auto"/>
        <w:ind w:firstLine="0"/>
        <w:rPr>
          <w:rFonts w:eastAsia="Calibri" w:cs="Times New Roman"/>
          <w:color w:val="auto"/>
          <w:sz w:val="22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F622D">
        <w:rPr>
          <w:rFonts w:eastAsia="Calibri" w:cs="Times New Roman"/>
          <w:color w:val="auto"/>
          <w:sz w:val="22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Приложение:</w:t>
      </w:r>
    </w:p>
    <w:p w:rsidR="003F622D" w:rsidRPr="003F622D" w:rsidRDefault="003F622D" w:rsidP="003F622D">
      <w:pPr>
        <w:pStyle w:val="Body"/>
        <w:numPr>
          <w:ilvl w:val="0"/>
          <w:numId w:val="18"/>
        </w:numPr>
        <w:tabs>
          <w:tab w:val="left" w:pos="6663"/>
        </w:tabs>
        <w:spacing w:after="0" w:line="240" w:lineRule="auto"/>
        <w:rPr>
          <w:rFonts w:eastAsia="Calibri" w:cs="Times New Roman"/>
          <w:color w:val="auto"/>
          <w:sz w:val="22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F622D">
        <w:rPr>
          <w:rFonts w:eastAsia="Calibri" w:cs="Times New Roman"/>
          <w:color w:val="auto"/>
          <w:sz w:val="22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Перечень давальческого материала</w:t>
      </w:r>
      <w:r>
        <w:rPr>
          <w:rFonts w:eastAsia="Calibri" w:cs="Times New Roman"/>
          <w:color w:val="auto"/>
          <w:sz w:val="22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A550D5" w:rsidRDefault="00A550D5" w:rsidP="00E40484">
      <w:pPr>
        <w:pStyle w:val="Body"/>
        <w:tabs>
          <w:tab w:val="left" w:pos="6663"/>
        </w:tabs>
        <w:spacing w:after="0" w:line="240" w:lineRule="auto"/>
        <w:ind w:firstLine="0"/>
        <w:rPr>
          <w:rFonts w:eastAsia="Times New Roman" w:cs="Times New Roman"/>
          <w:sz w:val="24"/>
          <w:szCs w:val="24"/>
          <w:bdr w:val="none" w:sz="0" w:space="0" w:color="auto"/>
          <w:lang w:eastAsia="ru-RU"/>
        </w:rPr>
      </w:pPr>
    </w:p>
    <w:sectPr w:rsidR="00A550D5" w:rsidSect="00BB2EE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1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21EB8"/>
    <w:multiLevelType w:val="hybridMultilevel"/>
    <w:tmpl w:val="DF488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E409C"/>
    <w:multiLevelType w:val="hybridMultilevel"/>
    <w:tmpl w:val="82E4D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3095"/>
    <w:multiLevelType w:val="hybridMultilevel"/>
    <w:tmpl w:val="F58809D2"/>
    <w:lvl w:ilvl="0" w:tplc="210068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D4C33"/>
    <w:multiLevelType w:val="hybridMultilevel"/>
    <w:tmpl w:val="1A8E1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D53A7"/>
    <w:multiLevelType w:val="hybridMultilevel"/>
    <w:tmpl w:val="E680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26B3D"/>
    <w:multiLevelType w:val="hybridMultilevel"/>
    <w:tmpl w:val="161A5D10"/>
    <w:lvl w:ilvl="0" w:tplc="4F420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A01E78"/>
    <w:multiLevelType w:val="hybridMultilevel"/>
    <w:tmpl w:val="1844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2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A31FF"/>
    <w:multiLevelType w:val="hybridMultilevel"/>
    <w:tmpl w:val="9CB69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D22AE"/>
    <w:multiLevelType w:val="hybridMultilevel"/>
    <w:tmpl w:val="F6CA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650D2"/>
    <w:multiLevelType w:val="hybridMultilevel"/>
    <w:tmpl w:val="6A9C4474"/>
    <w:lvl w:ilvl="0" w:tplc="2FF8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121E9"/>
    <w:multiLevelType w:val="hybridMultilevel"/>
    <w:tmpl w:val="1FBCC0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4"/>
  </w:num>
  <w:num w:numId="5">
    <w:abstractNumId w:val="6"/>
  </w:num>
  <w:num w:numId="6">
    <w:abstractNumId w:val="17"/>
  </w:num>
  <w:num w:numId="7">
    <w:abstractNumId w:val="1"/>
  </w:num>
  <w:num w:numId="8">
    <w:abstractNumId w:val="12"/>
  </w:num>
  <w:num w:numId="9">
    <w:abstractNumId w:val="0"/>
  </w:num>
  <w:num w:numId="10">
    <w:abstractNumId w:val="11"/>
  </w:num>
  <w:num w:numId="11">
    <w:abstractNumId w:val="13"/>
  </w:num>
  <w:num w:numId="12">
    <w:abstractNumId w:val="14"/>
  </w:num>
  <w:num w:numId="13">
    <w:abstractNumId w:val="2"/>
  </w:num>
  <w:num w:numId="14">
    <w:abstractNumId w:val="18"/>
  </w:num>
  <w:num w:numId="15">
    <w:abstractNumId w:val="3"/>
  </w:num>
  <w:num w:numId="16">
    <w:abstractNumId w:val="5"/>
  </w:num>
  <w:num w:numId="17">
    <w:abstractNumId w:val="16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11"/>
    <w:rsid w:val="00006486"/>
    <w:rsid w:val="000241DC"/>
    <w:rsid w:val="00025BA7"/>
    <w:rsid w:val="000276E9"/>
    <w:rsid w:val="00031A8C"/>
    <w:rsid w:val="00036429"/>
    <w:rsid w:val="0004710C"/>
    <w:rsid w:val="000506C0"/>
    <w:rsid w:val="0005487A"/>
    <w:rsid w:val="00063160"/>
    <w:rsid w:val="0008535F"/>
    <w:rsid w:val="00090183"/>
    <w:rsid w:val="000928C7"/>
    <w:rsid w:val="000B2FC0"/>
    <w:rsid w:val="000C7F77"/>
    <w:rsid w:val="000F0C2A"/>
    <w:rsid w:val="000F4F36"/>
    <w:rsid w:val="000F62E1"/>
    <w:rsid w:val="000F6816"/>
    <w:rsid w:val="00100FE2"/>
    <w:rsid w:val="00120B34"/>
    <w:rsid w:val="00131043"/>
    <w:rsid w:val="001534F3"/>
    <w:rsid w:val="00153B06"/>
    <w:rsid w:val="00180E1F"/>
    <w:rsid w:val="0019108A"/>
    <w:rsid w:val="001A0EF2"/>
    <w:rsid w:val="001B4EF6"/>
    <w:rsid w:val="001D297F"/>
    <w:rsid w:val="001D2C40"/>
    <w:rsid w:val="001E1117"/>
    <w:rsid w:val="001E706C"/>
    <w:rsid w:val="001F1CBA"/>
    <w:rsid w:val="001F322E"/>
    <w:rsid w:val="001F4B7C"/>
    <w:rsid w:val="00200368"/>
    <w:rsid w:val="00201756"/>
    <w:rsid w:val="00202176"/>
    <w:rsid w:val="002062ED"/>
    <w:rsid w:val="00212483"/>
    <w:rsid w:val="00216CB1"/>
    <w:rsid w:val="00221C84"/>
    <w:rsid w:val="00231BD0"/>
    <w:rsid w:val="002378D7"/>
    <w:rsid w:val="002809EE"/>
    <w:rsid w:val="0028187A"/>
    <w:rsid w:val="00292ED5"/>
    <w:rsid w:val="00295996"/>
    <w:rsid w:val="002A0790"/>
    <w:rsid w:val="002A48C9"/>
    <w:rsid w:val="002C704D"/>
    <w:rsid w:val="002D3532"/>
    <w:rsid w:val="002D5DDD"/>
    <w:rsid w:val="002E12F8"/>
    <w:rsid w:val="002F113F"/>
    <w:rsid w:val="003048DF"/>
    <w:rsid w:val="003110E5"/>
    <w:rsid w:val="0031290B"/>
    <w:rsid w:val="00314489"/>
    <w:rsid w:val="00314A32"/>
    <w:rsid w:val="00331CD2"/>
    <w:rsid w:val="00340112"/>
    <w:rsid w:val="003503CA"/>
    <w:rsid w:val="003526A8"/>
    <w:rsid w:val="00355EC3"/>
    <w:rsid w:val="003623AA"/>
    <w:rsid w:val="00366492"/>
    <w:rsid w:val="00370007"/>
    <w:rsid w:val="00385124"/>
    <w:rsid w:val="003A2454"/>
    <w:rsid w:val="003A60FF"/>
    <w:rsid w:val="003A6672"/>
    <w:rsid w:val="003B5839"/>
    <w:rsid w:val="003C03AB"/>
    <w:rsid w:val="003C5505"/>
    <w:rsid w:val="003D4962"/>
    <w:rsid w:val="003F622D"/>
    <w:rsid w:val="00402DB6"/>
    <w:rsid w:val="00412AA7"/>
    <w:rsid w:val="0041321F"/>
    <w:rsid w:val="00431BAC"/>
    <w:rsid w:val="00437A2E"/>
    <w:rsid w:val="00445A41"/>
    <w:rsid w:val="004670BA"/>
    <w:rsid w:val="0049054C"/>
    <w:rsid w:val="00491472"/>
    <w:rsid w:val="004A05ED"/>
    <w:rsid w:val="004D24BD"/>
    <w:rsid w:val="004D2567"/>
    <w:rsid w:val="004D5321"/>
    <w:rsid w:val="004D748E"/>
    <w:rsid w:val="004F26CB"/>
    <w:rsid w:val="005007B7"/>
    <w:rsid w:val="005114AB"/>
    <w:rsid w:val="00515C11"/>
    <w:rsid w:val="00540CAA"/>
    <w:rsid w:val="005515F1"/>
    <w:rsid w:val="005570EB"/>
    <w:rsid w:val="005702DF"/>
    <w:rsid w:val="00577700"/>
    <w:rsid w:val="00592B61"/>
    <w:rsid w:val="005A012F"/>
    <w:rsid w:val="005F66C4"/>
    <w:rsid w:val="00642C1A"/>
    <w:rsid w:val="00645D3E"/>
    <w:rsid w:val="00666243"/>
    <w:rsid w:val="006812B5"/>
    <w:rsid w:val="00687A94"/>
    <w:rsid w:val="0069376A"/>
    <w:rsid w:val="00693E93"/>
    <w:rsid w:val="006A0D2C"/>
    <w:rsid w:val="006C3442"/>
    <w:rsid w:val="006E0BBA"/>
    <w:rsid w:val="006E146C"/>
    <w:rsid w:val="006E7F26"/>
    <w:rsid w:val="006F2B83"/>
    <w:rsid w:val="006F4004"/>
    <w:rsid w:val="007039F7"/>
    <w:rsid w:val="00716501"/>
    <w:rsid w:val="00725644"/>
    <w:rsid w:val="007435EB"/>
    <w:rsid w:val="00752938"/>
    <w:rsid w:val="00761A1B"/>
    <w:rsid w:val="007876F2"/>
    <w:rsid w:val="00794B11"/>
    <w:rsid w:val="007B6FCC"/>
    <w:rsid w:val="007C0551"/>
    <w:rsid w:val="007D0118"/>
    <w:rsid w:val="007D4DD4"/>
    <w:rsid w:val="007D68CF"/>
    <w:rsid w:val="007F6BD2"/>
    <w:rsid w:val="0080094B"/>
    <w:rsid w:val="00803013"/>
    <w:rsid w:val="00803DD4"/>
    <w:rsid w:val="0080538F"/>
    <w:rsid w:val="00823184"/>
    <w:rsid w:val="008256C1"/>
    <w:rsid w:val="0083391D"/>
    <w:rsid w:val="008401C8"/>
    <w:rsid w:val="008453CD"/>
    <w:rsid w:val="00862358"/>
    <w:rsid w:val="0087779E"/>
    <w:rsid w:val="00883023"/>
    <w:rsid w:val="008871C2"/>
    <w:rsid w:val="008A5163"/>
    <w:rsid w:val="008A52D2"/>
    <w:rsid w:val="008C2EA8"/>
    <w:rsid w:val="008D0C58"/>
    <w:rsid w:val="008F7010"/>
    <w:rsid w:val="0090106F"/>
    <w:rsid w:val="0090219C"/>
    <w:rsid w:val="00910A2E"/>
    <w:rsid w:val="009132BB"/>
    <w:rsid w:val="00922F0F"/>
    <w:rsid w:val="00930145"/>
    <w:rsid w:val="009401C4"/>
    <w:rsid w:val="00950FAF"/>
    <w:rsid w:val="00977542"/>
    <w:rsid w:val="00982755"/>
    <w:rsid w:val="00992D74"/>
    <w:rsid w:val="00995183"/>
    <w:rsid w:val="009A3CBB"/>
    <w:rsid w:val="009C3A43"/>
    <w:rsid w:val="009D1D06"/>
    <w:rsid w:val="009F13B5"/>
    <w:rsid w:val="00A22770"/>
    <w:rsid w:val="00A40E00"/>
    <w:rsid w:val="00A54522"/>
    <w:rsid w:val="00A54C5A"/>
    <w:rsid w:val="00A550D5"/>
    <w:rsid w:val="00A55BCA"/>
    <w:rsid w:val="00A57989"/>
    <w:rsid w:val="00A65270"/>
    <w:rsid w:val="00AB432A"/>
    <w:rsid w:val="00AC1E70"/>
    <w:rsid w:val="00AC72A7"/>
    <w:rsid w:val="00AE15FA"/>
    <w:rsid w:val="00B06FEF"/>
    <w:rsid w:val="00B07731"/>
    <w:rsid w:val="00B35D4A"/>
    <w:rsid w:val="00B40A66"/>
    <w:rsid w:val="00B64B1D"/>
    <w:rsid w:val="00B65BB5"/>
    <w:rsid w:val="00B72AE6"/>
    <w:rsid w:val="00B80B12"/>
    <w:rsid w:val="00B82028"/>
    <w:rsid w:val="00B86872"/>
    <w:rsid w:val="00BB2EEA"/>
    <w:rsid w:val="00BC18C6"/>
    <w:rsid w:val="00BC375C"/>
    <w:rsid w:val="00BC58AD"/>
    <w:rsid w:val="00BE5823"/>
    <w:rsid w:val="00C143FC"/>
    <w:rsid w:val="00C217FC"/>
    <w:rsid w:val="00C42ADE"/>
    <w:rsid w:val="00C43F82"/>
    <w:rsid w:val="00C46582"/>
    <w:rsid w:val="00C57D7F"/>
    <w:rsid w:val="00C6415D"/>
    <w:rsid w:val="00C66922"/>
    <w:rsid w:val="00C73300"/>
    <w:rsid w:val="00C7666A"/>
    <w:rsid w:val="00C9062F"/>
    <w:rsid w:val="00C92DAE"/>
    <w:rsid w:val="00C97F91"/>
    <w:rsid w:val="00CB1FAF"/>
    <w:rsid w:val="00D10109"/>
    <w:rsid w:val="00D13618"/>
    <w:rsid w:val="00D57CBE"/>
    <w:rsid w:val="00D717AF"/>
    <w:rsid w:val="00DD4C5B"/>
    <w:rsid w:val="00DE4F4B"/>
    <w:rsid w:val="00DF552A"/>
    <w:rsid w:val="00E12927"/>
    <w:rsid w:val="00E1761E"/>
    <w:rsid w:val="00E40484"/>
    <w:rsid w:val="00E5725C"/>
    <w:rsid w:val="00E716CB"/>
    <w:rsid w:val="00E959AA"/>
    <w:rsid w:val="00EA43BE"/>
    <w:rsid w:val="00EB26E1"/>
    <w:rsid w:val="00EB4DAD"/>
    <w:rsid w:val="00EC114D"/>
    <w:rsid w:val="00EC6FEE"/>
    <w:rsid w:val="00EE0C8D"/>
    <w:rsid w:val="00EF6AD3"/>
    <w:rsid w:val="00F35E23"/>
    <w:rsid w:val="00F53CEC"/>
    <w:rsid w:val="00F615E6"/>
    <w:rsid w:val="00F676E5"/>
    <w:rsid w:val="00F76D0E"/>
    <w:rsid w:val="00F85EA8"/>
    <w:rsid w:val="00F92F9F"/>
    <w:rsid w:val="00FB18AD"/>
    <w:rsid w:val="00FC416C"/>
    <w:rsid w:val="00FC58B5"/>
    <w:rsid w:val="00FD5518"/>
    <w:rsid w:val="00F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9C4F"/>
  <w15:chartTrackingRefBased/>
  <w15:docId w15:val="{2A2E5BD1-0CF7-4197-BFA6-EEDAAE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D1D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81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1">
    <w:name w:val="Body Text Indent1"/>
    <w:basedOn w:val="a"/>
    <w:rsid w:val="00794B11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paragraph" w:styleId="a3">
    <w:name w:val="List Paragraph"/>
    <w:aliases w:val="Текст 2-й уровень,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"/>
    <w:basedOn w:val="a"/>
    <w:link w:val="a4"/>
    <w:uiPriority w:val="99"/>
    <w:qFormat/>
    <w:rsid w:val="00794B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uiPriority w:val="99"/>
    <w:rsid w:val="00794B11"/>
    <w:rPr>
      <w:rFonts w:ascii="Times New Roman" w:hAnsi="Times New Roman" w:cs="Times New Roman"/>
      <w:sz w:val="22"/>
      <w:szCs w:val="22"/>
    </w:rPr>
  </w:style>
  <w:style w:type="paragraph" w:styleId="a5">
    <w:name w:val="No Spacing"/>
    <w:link w:val="a6"/>
    <w:uiPriority w:val="1"/>
    <w:qFormat/>
    <w:rsid w:val="00794B11"/>
    <w:pPr>
      <w:spacing w:after="0" w:line="240" w:lineRule="auto"/>
    </w:pPr>
  </w:style>
  <w:style w:type="paragraph" w:styleId="a7">
    <w:name w:val="Body Text"/>
    <w:link w:val="a8"/>
    <w:rsid w:val="00794B11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120" w:line="100" w:lineRule="atLeast"/>
      <w:jc w:val="both"/>
    </w:pPr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lang w:val="en-US" w:eastAsia="en-GB"/>
    </w:rPr>
  </w:style>
  <w:style w:type="character" w:customStyle="1" w:styleId="a8">
    <w:name w:val="Основной текст Знак"/>
    <w:basedOn w:val="a0"/>
    <w:link w:val="a7"/>
    <w:rsid w:val="00794B11"/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shd w:val="clear" w:color="auto" w:fill="FFFFFF"/>
      <w:lang w:val="en-US" w:eastAsia="en-GB"/>
    </w:rPr>
  </w:style>
  <w:style w:type="character" w:customStyle="1" w:styleId="a4">
    <w:name w:val="Абзац списка Знак"/>
    <w:aliases w:val="Текст 2-й уровень Знак,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"/>
    <w:link w:val="a3"/>
    <w:uiPriority w:val="99"/>
    <w:qFormat/>
    <w:locked/>
    <w:rsid w:val="00794B11"/>
  </w:style>
  <w:style w:type="character" w:customStyle="1" w:styleId="a6">
    <w:name w:val="Без интервала Знак"/>
    <w:basedOn w:val="a0"/>
    <w:link w:val="a5"/>
    <w:uiPriority w:val="1"/>
    <w:rsid w:val="00794B11"/>
  </w:style>
  <w:style w:type="paragraph" w:customStyle="1" w:styleId="Body">
    <w:name w:val="Body"/>
    <w:rsid w:val="00794B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firstLine="360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21">
    <w:name w:val="Body Text Indent 2"/>
    <w:basedOn w:val="a"/>
    <w:link w:val="22"/>
    <w:uiPriority w:val="99"/>
    <w:semiHidden/>
    <w:unhideWhenUsed/>
    <w:rsid w:val="000364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64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1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center">
    <w:name w:val="pcenter"/>
    <w:basedOn w:val="a"/>
    <w:rsid w:val="00EB4DAD"/>
    <w:pPr>
      <w:spacing w:before="100" w:beforeAutospacing="1" w:after="100" w:afterAutospacing="1"/>
    </w:pPr>
  </w:style>
  <w:style w:type="character" w:styleId="a9">
    <w:name w:val="Hyperlink"/>
    <w:unhideWhenUsed/>
    <w:rsid w:val="00725644"/>
    <w:rPr>
      <w:color w:val="0000FF"/>
      <w:u w:val="single"/>
    </w:rPr>
  </w:style>
  <w:style w:type="paragraph" w:styleId="aa">
    <w:name w:val="Normal (Web)"/>
    <w:basedOn w:val="a"/>
    <w:rsid w:val="003623AA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9518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5183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 Indent"/>
    <w:basedOn w:val="a"/>
    <w:link w:val="ae"/>
    <w:unhideWhenUsed/>
    <w:rsid w:val="004670B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670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1200084714&amp;prevdoc=45609130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4016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Мышкина Ольга Александровна \ Olga Myshkina</cp:lastModifiedBy>
  <cp:revision>4</cp:revision>
  <dcterms:created xsi:type="dcterms:W3CDTF">2025-04-11T10:55:00Z</dcterms:created>
  <dcterms:modified xsi:type="dcterms:W3CDTF">2025-04-11T11:21:00Z</dcterms:modified>
</cp:coreProperties>
</file>