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3C" w:rsidRDefault="000F273C" w:rsidP="000F273C">
      <w:pPr>
        <w:jc w:val="center"/>
      </w:pPr>
      <w:r w:rsidRPr="00B50384">
        <w:rPr>
          <w:b/>
          <w:sz w:val="28"/>
          <w:szCs w:val="28"/>
        </w:rPr>
        <w:t xml:space="preserve">ТЕХНОЛОГИЧЕСКАЯ КАРТА СВАРКИ 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2158"/>
        <w:gridCol w:w="392"/>
        <w:gridCol w:w="1654"/>
        <w:gridCol w:w="3415"/>
      </w:tblGrid>
      <w:tr w:rsidR="000F273C" w:rsidRPr="00CA55D4" w:rsidTr="000F273C"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 xml:space="preserve">Вид (способ) сварки - </w:t>
            </w:r>
            <w:r w:rsidRPr="008B1E77">
              <w:t>РД</w:t>
            </w:r>
          </w:p>
        </w:tc>
        <w:tc>
          <w:tcPr>
            <w:tcW w:w="5069" w:type="dxa"/>
            <w:gridSpan w:val="2"/>
            <w:vMerge w:val="restart"/>
          </w:tcPr>
          <w:p w:rsidR="000F273C" w:rsidRPr="00D81BCC" w:rsidRDefault="000F273C" w:rsidP="004A5F72">
            <w:r w:rsidRPr="00D81BCC">
              <w:t xml:space="preserve">Основной материал: </w:t>
            </w:r>
            <w:r>
              <w:t>группа 1</w:t>
            </w:r>
          </w:p>
          <w:p w:rsidR="000F273C" w:rsidRPr="00CA55D4" w:rsidRDefault="000F273C" w:rsidP="004A5F72">
            <w:r w:rsidRPr="00D81BCC">
              <w:t>(Сталь</w:t>
            </w:r>
            <w:r>
              <w:t xml:space="preserve"> 10,</w:t>
            </w:r>
            <w:r w:rsidRPr="00D81BCC">
              <w:t xml:space="preserve"> </w:t>
            </w:r>
            <w:r>
              <w:t>20, 09Г2С</w:t>
            </w:r>
            <w:r w:rsidRPr="00D81BCC">
              <w:t xml:space="preserve"> и др.)</w:t>
            </w:r>
          </w:p>
        </w:tc>
      </w:tr>
      <w:tr w:rsidR="000F273C" w:rsidRPr="00CA55D4" w:rsidTr="000F273C">
        <w:tc>
          <w:tcPr>
            <w:tcW w:w="4962" w:type="dxa"/>
            <w:gridSpan w:val="3"/>
          </w:tcPr>
          <w:p w:rsidR="000F273C" w:rsidRPr="000F273C" w:rsidRDefault="00675AD7" w:rsidP="003965CE">
            <w:pPr>
              <w:ind w:right="34"/>
              <w:rPr>
                <w:sz w:val="22"/>
                <w:szCs w:val="22"/>
              </w:rPr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5069" w:type="dxa"/>
            <w:gridSpan w:val="2"/>
            <w:vMerge/>
          </w:tcPr>
          <w:p w:rsidR="000F273C" w:rsidRPr="00CA55D4" w:rsidRDefault="000F273C" w:rsidP="004A5F72"/>
        </w:tc>
      </w:tr>
      <w:tr w:rsidR="000F273C" w:rsidRPr="00CA55D4" w:rsidTr="000F273C"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>Тип шва - УШ</w:t>
            </w:r>
          </w:p>
        </w:tc>
        <w:tc>
          <w:tcPr>
            <w:tcW w:w="5069" w:type="dxa"/>
            <w:gridSpan w:val="2"/>
            <w:vMerge w:val="restart"/>
          </w:tcPr>
          <w:p w:rsidR="000F273C" w:rsidRPr="00CA55D4" w:rsidRDefault="000F273C" w:rsidP="004A5F72">
            <w:r w:rsidRPr="00CA55D4">
              <w:t xml:space="preserve">Типоразмер, </w:t>
            </w:r>
            <w:proofErr w:type="gramStart"/>
            <w:r w:rsidRPr="00CA55D4">
              <w:t>мм</w:t>
            </w:r>
            <w:proofErr w:type="gramEnd"/>
            <w:r w:rsidRPr="00CA55D4">
              <w:t>:</w:t>
            </w:r>
          </w:p>
          <w:p w:rsidR="000F273C" w:rsidRPr="00CA55D4" w:rsidRDefault="000F273C" w:rsidP="004A5F72">
            <w:r w:rsidRPr="00CA55D4">
              <w:t xml:space="preserve">Диаметр, </w:t>
            </w:r>
            <w:proofErr w:type="gramStart"/>
            <w:r w:rsidRPr="00CA55D4">
              <w:t>мм</w:t>
            </w:r>
            <w:proofErr w:type="gramEnd"/>
            <w:r w:rsidRPr="00CA55D4">
              <w:t>:</w:t>
            </w:r>
          </w:p>
          <w:p w:rsidR="000F273C" w:rsidRPr="00CA55D4" w:rsidRDefault="000F273C" w:rsidP="004A5F72">
            <w:r w:rsidRPr="00CA55D4">
              <w:t xml:space="preserve">патрубок – </w:t>
            </w:r>
            <w:r>
              <w:t>от</w:t>
            </w:r>
            <w:r w:rsidRPr="00CA55D4">
              <w:t xml:space="preserve"> 2</w:t>
            </w:r>
            <w:r w:rsidR="00CC3218">
              <w:t>0</w:t>
            </w:r>
            <w:r w:rsidRPr="00CA55D4">
              <w:t xml:space="preserve"> до 1</w:t>
            </w:r>
            <w:r>
              <w:t>5</w:t>
            </w:r>
            <w:r w:rsidRPr="00CA55D4">
              <w:t>0 мм</w:t>
            </w:r>
          </w:p>
          <w:p w:rsidR="000F273C" w:rsidRPr="00CA55D4" w:rsidRDefault="000F273C" w:rsidP="004A5F72">
            <w:r w:rsidRPr="00CA55D4">
              <w:t xml:space="preserve">основная труба – </w:t>
            </w:r>
            <w:r>
              <w:t>от</w:t>
            </w:r>
            <w:r w:rsidRPr="00CA55D4">
              <w:t xml:space="preserve"> </w:t>
            </w:r>
            <w:r>
              <w:t>2</w:t>
            </w:r>
            <w:r w:rsidR="00CC3218">
              <w:t>0</w:t>
            </w:r>
            <w:r w:rsidRPr="00CA55D4">
              <w:t xml:space="preserve"> до </w:t>
            </w:r>
            <w:r w:rsidR="003965CE">
              <w:t>264</w:t>
            </w:r>
            <w:r w:rsidRPr="00CA55D4">
              <w:t xml:space="preserve">0 </w:t>
            </w:r>
            <w:proofErr w:type="spellStart"/>
            <w:r w:rsidRPr="00CA55D4">
              <w:t>вкл</w:t>
            </w:r>
            <w:proofErr w:type="spellEnd"/>
            <w:r w:rsidRPr="00CA55D4">
              <w:t>.</w:t>
            </w:r>
          </w:p>
          <w:p w:rsidR="000F273C" w:rsidRPr="00CA55D4" w:rsidRDefault="000F273C" w:rsidP="004A5F72">
            <w:r w:rsidRPr="00CA55D4">
              <w:t xml:space="preserve">Толщина, </w:t>
            </w:r>
            <w:proofErr w:type="gramStart"/>
            <w:r w:rsidRPr="00CA55D4">
              <w:t>мм</w:t>
            </w:r>
            <w:proofErr w:type="gramEnd"/>
            <w:r w:rsidRPr="00CA55D4">
              <w:t>:</w:t>
            </w:r>
          </w:p>
          <w:p w:rsidR="000F273C" w:rsidRPr="00CA55D4" w:rsidRDefault="000F273C" w:rsidP="004A5F72">
            <w:r w:rsidRPr="00CA55D4">
              <w:t xml:space="preserve">патрубок – </w:t>
            </w:r>
            <w:r>
              <w:t>от 2</w:t>
            </w:r>
            <w:r w:rsidRPr="00CA55D4">
              <w:t xml:space="preserve"> до 12 мм </w:t>
            </w:r>
          </w:p>
          <w:p w:rsidR="000F273C" w:rsidRPr="00CA55D4" w:rsidRDefault="000F273C" w:rsidP="00CC3218">
            <w:r w:rsidRPr="00CA55D4">
              <w:t xml:space="preserve">основная труба – </w:t>
            </w:r>
            <w:r w:rsidR="00CC3218">
              <w:t>от  2</w:t>
            </w:r>
            <w:r w:rsidRPr="00CA55D4">
              <w:t xml:space="preserve"> до </w:t>
            </w:r>
            <w:r w:rsidR="00F410FC">
              <w:t xml:space="preserve">30 </w:t>
            </w:r>
            <w:r w:rsidRPr="00CA55D4">
              <w:t>мм</w:t>
            </w:r>
          </w:p>
        </w:tc>
      </w:tr>
      <w:tr w:rsidR="000F273C" w:rsidRPr="00CA55D4" w:rsidTr="000F273C"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>Тип соединения  – У1</w:t>
            </w:r>
            <w:r>
              <w:t>8</w:t>
            </w:r>
            <w:r w:rsidRPr="00CA55D4">
              <w:t xml:space="preserve"> по ГОСТ 16037-80</w:t>
            </w:r>
          </w:p>
        </w:tc>
        <w:tc>
          <w:tcPr>
            <w:tcW w:w="5069" w:type="dxa"/>
            <w:gridSpan w:val="2"/>
            <w:vMerge/>
          </w:tcPr>
          <w:p w:rsidR="000F273C" w:rsidRPr="00CA55D4" w:rsidRDefault="000F273C" w:rsidP="004A5F72"/>
        </w:tc>
      </w:tr>
      <w:tr w:rsidR="000F273C" w:rsidRPr="00CA55D4" w:rsidTr="000F273C"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>Положение при сварке – Н</w:t>
            </w:r>
            <w:proofErr w:type="gramStart"/>
            <w:r w:rsidRPr="00CA55D4">
              <w:t>2</w:t>
            </w:r>
            <w:proofErr w:type="gramEnd"/>
            <w:r w:rsidRPr="00CA55D4">
              <w:t>, В1, П2, Н45</w:t>
            </w:r>
          </w:p>
        </w:tc>
        <w:tc>
          <w:tcPr>
            <w:tcW w:w="5069" w:type="dxa"/>
            <w:gridSpan w:val="2"/>
            <w:vMerge/>
          </w:tcPr>
          <w:p w:rsidR="000F273C" w:rsidRPr="00CA55D4" w:rsidRDefault="000F273C" w:rsidP="004A5F72"/>
        </w:tc>
      </w:tr>
      <w:tr w:rsidR="000F273C" w:rsidRPr="00CA55D4" w:rsidTr="000F273C"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>Вид соединения – ос (</w:t>
            </w:r>
            <w:proofErr w:type="spellStart"/>
            <w:r w:rsidRPr="00CA55D4">
              <w:t>бп</w:t>
            </w:r>
            <w:proofErr w:type="spellEnd"/>
            <w:r w:rsidRPr="00CA55D4">
              <w:t>)</w:t>
            </w:r>
          </w:p>
        </w:tc>
        <w:tc>
          <w:tcPr>
            <w:tcW w:w="5069" w:type="dxa"/>
            <w:gridSpan w:val="2"/>
          </w:tcPr>
          <w:p w:rsidR="000F273C" w:rsidRPr="00CA55D4" w:rsidRDefault="000F273C" w:rsidP="004A5F72">
            <w:r w:rsidRPr="00CA55D4">
              <w:t>Способ сборки – на прихватках</w:t>
            </w:r>
          </w:p>
        </w:tc>
      </w:tr>
      <w:tr w:rsidR="000F273C" w:rsidRPr="00CA55D4" w:rsidTr="000F273C">
        <w:trPr>
          <w:trHeight w:val="838"/>
        </w:trPr>
        <w:tc>
          <w:tcPr>
            <w:tcW w:w="4962" w:type="dxa"/>
            <w:gridSpan w:val="3"/>
          </w:tcPr>
          <w:p w:rsidR="000F273C" w:rsidRPr="00CA55D4" w:rsidRDefault="000F273C" w:rsidP="004A5F72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5069" w:type="dxa"/>
            <w:gridSpan w:val="2"/>
          </w:tcPr>
          <w:p w:rsidR="00903E8B" w:rsidRPr="009B6148" w:rsidRDefault="00903E8B" w:rsidP="00903E8B">
            <w:r w:rsidRPr="009B6148">
              <w:t xml:space="preserve">Требования к прихваткам: </w:t>
            </w:r>
          </w:p>
          <w:p w:rsidR="00903E8B" w:rsidRPr="002E1435" w:rsidRDefault="00903E8B" w:rsidP="00903E8B">
            <w:r w:rsidRPr="002E1435">
              <w:t xml:space="preserve">количество: </w:t>
            </w:r>
          </w:p>
          <w:p w:rsidR="00903E8B" w:rsidRPr="002E1435" w:rsidRDefault="00903E8B" w:rsidP="00903E8B">
            <w:pPr>
              <w:rPr>
                <w:b/>
              </w:rPr>
            </w:pPr>
            <w:r w:rsidRPr="002E1435">
              <w:rPr>
                <w:b/>
              </w:rPr>
              <w:t xml:space="preserve">- </w:t>
            </w:r>
            <w:r>
              <w:rPr>
                <w:b/>
              </w:rPr>
              <w:t>1-</w:t>
            </w:r>
            <w:r w:rsidRPr="002E1435">
              <w:rPr>
                <w:b/>
              </w:rPr>
              <w:t>2 шт</w:t>
            </w:r>
            <w:r>
              <w:rPr>
                <w:b/>
              </w:rPr>
              <w:t>.</w:t>
            </w:r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 </w:t>
            </w:r>
          </w:p>
          <w:p w:rsidR="00903E8B" w:rsidRDefault="00903E8B" w:rsidP="00903E8B">
            <w:pPr>
              <w:rPr>
                <w:b/>
              </w:rPr>
            </w:pPr>
            <w:r w:rsidRPr="002E1435">
              <w:rPr>
                <w:b/>
              </w:rPr>
              <w:t>- 2-3 шт</w:t>
            </w:r>
            <w:r>
              <w:rPr>
                <w:b/>
              </w:rPr>
              <w:t>.</w:t>
            </w:r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</w:t>
            </w:r>
            <w:r>
              <w:rPr>
                <w:b/>
              </w:rPr>
              <w:t>5</w:t>
            </w:r>
            <w:r w:rsidRPr="002E1435">
              <w:rPr>
                <w:b/>
              </w:rPr>
              <w:t>0 мм)</w:t>
            </w:r>
          </w:p>
          <w:p w:rsidR="00903E8B" w:rsidRPr="002E1435" w:rsidRDefault="00903E8B" w:rsidP="00903E8B">
            <w:r w:rsidRPr="002E1435">
              <w:t>длина:</w:t>
            </w:r>
          </w:p>
          <w:p w:rsidR="00903E8B" w:rsidRPr="002E1435" w:rsidRDefault="00903E8B" w:rsidP="00903E8B">
            <w:pPr>
              <w:rPr>
                <w:b/>
              </w:rPr>
            </w:pPr>
            <w:r w:rsidRPr="002E1435">
              <w:rPr>
                <w:b/>
              </w:rPr>
              <w:t>- 5-15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</w:t>
            </w:r>
          </w:p>
          <w:p w:rsidR="00903E8B" w:rsidRDefault="00903E8B" w:rsidP="00903E8B">
            <w:pPr>
              <w:rPr>
                <w:b/>
              </w:rPr>
            </w:pPr>
            <w:r w:rsidRPr="002E1435">
              <w:rPr>
                <w:b/>
              </w:rPr>
              <w:t>- 20-30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</w:t>
            </w:r>
            <w:r>
              <w:rPr>
                <w:b/>
              </w:rPr>
              <w:t>5</w:t>
            </w:r>
            <w:r w:rsidRPr="002E1435">
              <w:rPr>
                <w:b/>
              </w:rPr>
              <w:t>0 мм)</w:t>
            </w:r>
          </w:p>
          <w:p w:rsidR="00903E8B" w:rsidRPr="002E1435" w:rsidRDefault="00903E8B" w:rsidP="00903E8B">
            <w:r w:rsidRPr="002E1435">
              <w:t xml:space="preserve">высота прихваток:  </w:t>
            </w:r>
          </w:p>
          <w:p w:rsidR="000F273C" w:rsidRPr="0063374D" w:rsidRDefault="00903E8B" w:rsidP="00903E8B">
            <w:r w:rsidRPr="00702439">
              <w:rPr>
                <w:b/>
              </w:rPr>
              <w:t>- (0,6-0,7)S,  но не менее 3</w:t>
            </w:r>
            <w:r>
              <w:rPr>
                <w:b/>
              </w:rPr>
              <w:t xml:space="preserve"> </w:t>
            </w:r>
            <w:r w:rsidRPr="00702439">
              <w:rPr>
                <w:b/>
              </w:rPr>
              <w:t>мм</w:t>
            </w:r>
          </w:p>
        </w:tc>
      </w:tr>
      <w:tr w:rsidR="000F273C" w:rsidRPr="00CA55D4" w:rsidTr="000F273C">
        <w:trPr>
          <w:trHeight w:val="360"/>
        </w:trPr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>Подогрев – без подогрева</w:t>
            </w:r>
          </w:p>
          <w:p w:rsidR="000F273C" w:rsidRPr="00CA55D4" w:rsidRDefault="000F273C" w:rsidP="004A5F72"/>
        </w:tc>
        <w:tc>
          <w:tcPr>
            <w:tcW w:w="5069" w:type="dxa"/>
            <w:gridSpan w:val="2"/>
            <w:vMerge w:val="restart"/>
          </w:tcPr>
          <w:p w:rsidR="000F273C" w:rsidRPr="00CA55D4" w:rsidRDefault="000F273C" w:rsidP="004A5F72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и другие аттестованные аналоги)</w:t>
            </w:r>
            <w:proofErr w:type="gramEnd"/>
          </w:p>
        </w:tc>
      </w:tr>
      <w:tr w:rsidR="000F273C" w:rsidRPr="00CA55D4" w:rsidTr="000F273C">
        <w:trPr>
          <w:trHeight w:val="334"/>
        </w:trPr>
        <w:tc>
          <w:tcPr>
            <w:tcW w:w="4962" w:type="dxa"/>
            <w:gridSpan w:val="3"/>
          </w:tcPr>
          <w:p w:rsidR="000F273C" w:rsidRPr="00CA55D4" w:rsidRDefault="000F273C" w:rsidP="004A5F72">
            <w:r w:rsidRPr="00CA55D4">
              <w:t>Термообработка – без термообработки</w:t>
            </w:r>
          </w:p>
        </w:tc>
        <w:tc>
          <w:tcPr>
            <w:tcW w:w="5069" w:type="dxa"/>
            <w:gridSpan w:val="2"/>
            <w:vMerge/>
          </w:tcPr>
          <w:p w:rsidR="000F273C" w:rsidRPr="00CA55D4" w:rsidRDefault="000F273C" w:rsidP="004A5F72"/>
        </w:tc>
      </w:tr>
      <w:tr w:rsidR="000F273C" w:rsidRPr="009600CD" w:rsidTr="000F273C">
        <w:tblPrEx>
          <w:tblLook w:val="04A0"/>
        </w:tblPrEx>
        <w:tc>
          <w:tcPr>
            <w:tcW w:w="10031" w:type="dxa"/>
            <w:gridSpan w:val="5"/>
            <w:shd w:val="clear" w:color="auto" w:fill="auto"/>
            <w:vAlign w:val="center"/>
          </w:tcPr>
          <w:p w:rsidR="000F273C" w:rsidRPr="009600CD" w:rsidRDefault="000F273C" w:rsidP="004A5F72">
            <w:pPr>
              <w:jc w:val="center"/>
              <w:rPr>
                <w:b/>
              </w:rPr>
            </w:pPr>
            <w:r w:rsidRPr="009600CD">
              <w:rPr>
                <w:b/>
              </w:rPr>
              <w:t>Конструктивные элементы и размеры</w:t>
            </w:r>
          </w:p>
        </w:tc>
      </w:tr>
      <w:tr w:rsidR="000F273C" w:rsidRPr="009600CD" w:rsidTr="000F273C">
        <w:tblPrEx>
          <w:tblLook w:val="04A0"/>
        </w:tblPrEx>
        <w:tc>
          <w:tcPr>
            <w:tcW w:w="2412" w:type="dxa"/>
            <w:shd w:val="clear" w:color="auto" w:fill="auto"/>
            <w:vAlign w:val="center"/>
          </w:tcPr>
          <w:p w:rsidR="000F273C" w:rsidRPr="009600CD" w:rsidRDefault="000F273C" w:rsidP="004A5F72">
            <w:pPr>
              <w:jc w:val="center"/>
            </w:pPr>
            <w:r w:rsidRPr="009600CD">
              <w:t>Подготовленных кромок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0F273C" w:rsidRPr="009600CD" w:rsidRDefault="000F273C" w:rsidP="004A5F72">
            <w:pPr>
              <w:jc w:val="center"/>
            </w:pPr>
            <w:r w:rsidRPr="009600CD">
              <w:t>Сварного шва</w:t>
            </w:r>
          </w:p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0F273C" w:rsidRPr="009600CD" w:rsidRDefault="000F273C" w:rsidP="004A5F72">
            <w:pPr>
              <w:jc w:val="center"/>
            </w:pPr>
            <w:r w:rsidRPr="009600CD">
              <w:t>Размеры</w:t>
            </w:r>
          </w:p>
        </w:tc>
        <w:tc>
          <w:tcPr>
            <w:tcW w:w="3415" w:type="dxa"/>
          </w:tcPr>
          <w:p w:rsidR="000F273C" w:rsidRPr="009600CD" w:rsidRDefault="000F273C" w:rsidP="004A5F72">
            <w:pPr>
              <w:jc w:val="center"/>
            </w:pPr>
            <w:r>
              <w:t>Порядок сварки</w:t>
            </w:r>
          </w:p>
        </w:tc>
      </w:tr>
      <w:tr w:rsidR="000F273C" w:rsidRPr="009600CD" w:rsidTr="000F273C">
        <w:tblPrEx>
          <w:tblLook w:val="04A0"/>
        </w:tblPrEx>
        <w:trPr>
          <w:trHeight w:val="523"/>
        </w:trPr>
        <w:tc>
          <w:tcPr>
            <w:tcW w:w="2412" w:type="dxa"/>
            <w:shd w:val="clear" w:color="auto" w:fill="auto"/>
            <w:vAlign w:val="center"/>
          </w:tcPr>
          <w:p w:rsidR="000F273C" w:rsidRPr="00D74451" w:rsidRDefault="000F273C" w:rsidP="004A5F72">
            <w:pPr>
              <w:ind w:right="-365"/>
              <w:jc w:val="center"/>
            </w:pPr>
            <w:r w:rsidRPr="00C45DDA">
              <w:rPr>
                <w:noProof/>
              </w:rPr>
              <w:drawing>
                <wp:inline distT="0" distB="0" distL="0" distR="0">
                  <wp:extent cx="1180650" cy="838249"/>
                  <wp:effectExtent l="19050" t="0" r="45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282" cy="84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0F273C" w:rsidRPr="00D74451" w:rsidRDefault="000F273C" w:rsidP="004A5F72">
            <w:pPr>
              <w:ind w:right="-365"/>
              <w:jc w:val="center"/>
            </w:pPr>
            <w:r w:rsidRPr="00C45DDA">
              <w:rPr>
                <w:noProof/>
              </w:rPr>
              <w:drawing>
                <wp:inline distT="0" distB="0" distL="0" distR="0">
                  <wp:extent cx="1153379" cy="788587"/>
                  <wp:effectExtent l="19050" t="0" r="8671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558" cy="79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0F273C" w:rsidRPr="0063374D" w:rsidRDefault="000F273C" w:rsidP="004A5F72">
            <w:pPr>
              <w:jc w:val="center"/>
              <w:rPr>
                <w:sz w:val="16"/>
                <w:szCs w:val="20"/>
              </w:rPr>
            </w:pPr>
            <w:r w:rsidRPr="0063374D">
              <w:rPr>
                <w:sz w:val="16"/>
                <w:szCs w:val="20"/>
                <w:lang w:val="en-US"/>
              </w:rPr>
              <w:t>b</w:t>
            </w:r>
            <w:r w:rsidRPr="0063374D">
              <w:rPr>
                <w:sz w:val="16"/>
                <w:szCs w:val="20"/>
              </w:rPr>
              <w:t xml:space="preserve"> - не более 2 мм</w:t>
            </w:r>
          </w:p>
          <w:p w:rsidR="000F273C" w:rsidRPr="0063374D" w:rsidRDefault="000F273C" w:rsidP="004A5F72">
            <w:pPr>
              <w:jc w:val="center"/>
              <w:rPr>
                <w:sz w:val="16"/>
                <w:szCs w:val="20"/>
              </w:rPr>
            </w:pPr>
            <w:r w:rsidRPr="0063374D">
              <w:rPr>
                <w:sz w:val="16"/>
                <w:szCs w:val="20"/>
                <w:lang w:val="en-US"/>
              </w:rPr>
              <w:t>K</w:t>
            </w:r>
            <w:r w:rsidRPr="0063374D">
              <w:rPr>
                <w:sz w:val="16"/>
                <w:szCs w:val="20"/>
              </w:rPr>
              <w:t xml:space="preserve"> - не более 1,3 </w:t>
            </w:r>
            <w:proofErr w:type="spellStart"/>
            <w:r w:rsidRPr="0063374D">
              <w:rPr>
                <w:sz w:val="16"/>
                <w:szCs w:val="20"/>
                <w:lang w:val="en-US"/>
              </w:rPr>
              <w:t>Smin</w:t>
            </w:r>
            <w:proofErr w:type="spellEnd"/>
          </w:p>
          <w:p w:rsidR="000F273C" w:rsidRPr="0063374D" w:rsidRDefault="000F273C" w:rsidP="004A5F72">
            <w:pPr>
              <w:jc w:val="center"/>
              <w:rPr>
                <w:sz w:val="16"/>
                <w:szCs w:val="20"/>
              </w:rPr>
            </w:pPr>
            <w:r w:rsidRPr="0063374D">
              <w:rPr>
                <w:sz w:val="16"/>
                <w:szCs w:val="20"/>
              </w:rPr>
              <w:t xml:space="preserve">Размеры </w:t>
            </w:r>
            <w:proofErr w:type="spellStart"/>
            <w:r w:rsidRPr="0063374D">
              <w:rPr>
                <w:sz w:val="16"/>
                <w:szCs w:val="20"/>
              </w:rPr>
              <w:t>e</w:t>
            </w:r>
            <w:proofErr w:type="spellEnd"/>
            <w:r w:rsidRPr="0063374D">
              <w:rPr>
                <w:sz w:val="16"/>
                <w:szCs w:val="20"/>
              </w:rPr>
              <w:t xml:space="preserve"> и </w:t>
            </w:r>
            <w:proofErr w:type="spellStart"/>
            <w:r w:rsidRPr="0063374D">
              <w:rPr>
                <w:sz w:val="16"/>
                <w:szCs w:val="20"/>
              </w:rPr>
              <w:t>g</w:t>
            </w:r>
            <w:proofErr w:type="spellEnd"/>
            <w:r w:rsidRPr="0063374D">
              <w:rPr>
                <w:sz w:val="16"/>
                <w:szCs w:val="20"/>
              </w:rPr>
              <w:t xml:space="preserve"> должны устанавливаться при проектировании, при этом размер е должен перекрывать утонение стенки трубы, образуемое при вырезке отверстия на величину до 3 мм;</w:t>
            </w:r>
          </w:p>
          <w:p w:rsidR="000F273C" w:rsidRPr="0063374D" w:rsidRDefault="000F273C" w:rsidP="004A5F72">
            <w:pPr>
              <w:jc w:val="center"/>
              <w:rPr>
                <w:sz w:val="16"/>
                <w:szCs w:val="20"/>
              </w:rPr>
            </w:pPr>
            <w:r w:rsidRPr="0063374D">
              <w:rPr>
                <w:sz w:val="16"/>
                <w:szCs w:val="20"/>
              </w:rPr>
              <w:t xml:space="preserve"> а ≥  </w:t>
            </w:r>
            <w:proofErr w:type="spellStart"/>
            <w:r w:rsidRPr="0063374D">
              <w:rPr>
                <w:sz w:val="16"/>
                <w:szCs w:val="20"/>
              </w:rPr>
              <w:t>Smin</w:t>
            </w:r>
            <w:proofErr w:type="spellEnd"/>
            <w:r w:rsidRPr="0063374D">
              <w:rPr>
                <w:sz w:val="16"/>
                <w:szCs w:val="20"/>
              </w:rPr>
              <w:t xml:space="preserve"> (минимальной толщины стенки деталей)</w:t>
            </w:r>
          </w:p>
          <w:p w:rsidR="000F273C" w:rsidRPr="0063374D" w:rsidRDefault="000F273C" w:rsidP="004A5F72">
            <w:pPr>
              <w:jc w:val="center"/>
              <w:rPr>
                <w:i/>
                <w:sz w:val="16"/>
                <w:szCs w:val="20"/>
              </w:rPr>
            </w:pPr>
            <w:r w:rsidRPr="0063374D">
              <w:rPr>
                <w:i/>
                <w:sz w:val="16"/>
                <w:szCs w:val="20"/>
              </w:rPr>
              <w:t>Предельные отклонения размера катета углового шва от номинального значения:</w:t>
            </w:r>
          </w:p>
          <w:p w:rsidR="000F273C" w:rsidRPr="0063374D" w:rsidRDefault="000F273C" w:rsidP="004A5F72">
            <w:pPr>
              <w:jc w:val="center"/>
              <w:rPr>
                <w:i/>
                <w:sz w:val="16"/>
                <w:szCs w:val="20"/>
              </w:rPr>
            </w:pPr>
            <w:r w:rsidRPr="0063374D">
              <w:rPr>
                <w:i/>
                <w:sz w:val="16"/>
                <w:szCs w:val="20"/>
              </w:rPr>
              <w:t xml:space="preserve"> </w:t>
            </w:r>
            <w:r w:rsidRPr="0063374D">
              <w:rPr>
                <w:i/>
                <w:sz w:val="16"/>
                <w:szCs w:val="20"/>
                <w:lang w:val="en-US"/>
              </w:rPr>
              <w:t>K</w:t>
            </w:r>
            <w:r w:rsidRPr="0063374D">
              <w:rPr>
                <w:i/>
                <w:sz w:val="16"/>
                <w:szCs w:val="20"/>
                <w:vertAlign w:val="superscript"/>
              </w:rPr>
              <w:t xml:space="preserve">+2 </w:t>
            </w:r>
            <w:r w:rsidRPr="0063374D">
              <w:rPr>
                <w:i/>
                <w:sz w:val="16"/>
                <w:szCs w:val="20"/>
              </w:rPr>
              <w:t xml:space="preserve"> - при К не более 5 мм; </w:t>
            </w:r>
          </w:p>
          <w:p w:rsidR="000F273C" w:rsidRPr="0063374D" w:rsidRDefault="000F273C" w:rsidP="004A5F72">
            <w:pPr>
              <w:jc w:val="center"/>
              <w:rPr>
                <w:i/>
                <w:sz w:val="16"/>
                <w:szCs w:val="20"/>
              </w:rPr>
            </w:pPr>
            <w:r w:rsidRPr="0063374D">
              <w:rPr>
                <w:i/>
                <w:sz w:val="16"/>
                <w:szCs w:val="20"/>
                <w:lang w:val="en-US"/>
              </w:rPr>
              <w:t>K</w:t>
            </w:r>
            <w:r w:rsidRPr="0063374D">
              <w:rPr>
                <w:i/>
                <w:sz w:val="16"/>
                <w:szCs w:val="20"/>
                <w:vertAlign w:val="superscript"/>
              </w:rPr>
              <w:t>+3</w:t>
            </w:r>
            <w:r w:rsidRPr="0063374D">
              <w:rPr>
                <w:i/>
                <w:sz w:val="16"/>
                <w:szCs w:val="20"/>
              </w:rPr>
              <w:t xml:space="preserve"> – при </w:t>
            </w:r>
            <w:r w:rsidRPr="0063374D">
              <w:rPr>
                <w:i/>
                <w:sz w:val="16"/>
                <w:szCs w:val="20"/>
                <w:lang w:val="en-US"/>
              </w:rPr>
              <w:t>K</w:t>
            </w:r>
            <w:r w:rsidRPr="0063374D">
              <w:rPr>
                <w:i/>
                <w:sz w:val="16"/>
                <w:szCs w:val="20"/>
              </w:rPr>
              <w:t xml:space="preserve"> свыше 5 до 12 мм включительно</w:t>
            </w:r>
          </w:p>
          <w:p w:rsidR="000F273C" w:rsidRPr="0063374D" w:rsidRDefault="000F273C" w:rsidP="004A5F72">
            <w:pPr>
              <w:jc w:val="center"/>
              <w:rPr>
                <w:i/>
                <w:sz w:val="16"/>
              </w:rPr>
            </w:pPr>
            <w:r w:rsidRPr="0063374D">
              <w:rPr>
                <w:i/>
                <w:sz w:val="16"/>
                <w:szCs w:val="20"/>
              </w:rPr>
              <w:t>Соединение применяется при отношении наружного диаметра патрубка к наружному диаметру трубы более 0,5</w:t>
            </w:r>
            <w:r w:rsidRPr="0063374D">
              <w:rPr>
                <w:i/>
                <w:sz w:val="16"/>
              </w:rPr>
              <w:t xml:space="preserve"> </w:t>
            </w:r>
          </w:p>
        </w:tc>
        <w:tc>
          <w:tcPr>
            <w:tcW w:w="3415" w:type="dxa"/>
          </w:tcPr>
          <w:p w:rsidR="000F273C" w:rsidRPr="00800BFE" w:rsidRDefault="000F273C" w:rsidP="004A5F72">
            <w:pPr>
              <w:ind w:right="-365"/>
              <w:jc w:val="center"/>
            </w:pPr>
            <w:bookmarkStart w:id="0" w:name="i104597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637107" cy="752475"/>
                  <wp:effectExtent l="0" t="0" r="0" b="0"/>
                  <wp:docPr id="18" name="Рисунок 3" descr="http://www.ohranatruda.ru/ot_biblio/normativ/data_normativ/39/39605/x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hranatruda.ru/ot_biblio/normativ/data_normativ/39/39605/x0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592" r="56088" b="8684"/>
                          <a:stretch/>
                        </pic:blipFill>
                        <pic:spPr bwMode="auto">
                          <a:xfrm>
                            <a:off x="0" y="0"/>
                            <a:ext cx="647914" cy="765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F273C" w:rsidRPr="00FB54FC" w:rsidRDefault="000F273C" w:rsidP="004A5F72">
            <w:pPr>
              <w:shd w:val="clear" w:color="auto" w:fill="FFFFFF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1- 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при сварке одним сварщиком вертикальных неповоротных стыков труб:</w:t>
            </w:r>
          </w:p>
          <w:p w:rsidR="000F273C" w:rsidRDefault="000F273C" w:rsidP="004A5F72">
            <w:pPr>
              <w:shd w:val="clear" w:color="auto" w:fill="FFFFFF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до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6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 (слоев);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III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 слои шва</w:t>
            </w:r>
          </w:p>
          <w:p w:rsidR="000F273C" w:rsidRDefault="000F273C" w:rsidP="004A5F72">
            <w:pPr>
              <w:ind w:right="-365"/>
              <w:jc w:val="center"/>
              <w:rPr>
                <w:color w:val="000000"/>
                <w:bdr w:val="none" w:sz="0" w:space="0" w:color="auto" w:frame="1"/>
              </w:rPr>
            </w:pPr>
            <w:bookmarkStart w:id="1" w:name="i107763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609600" cy="695761"/>
                  <wp:effectExtent l="0" t="0" r="0" b="9525"/>
                  <wp:docPr id="19" name="Рисунок 4" descr="http://www.ohranatruda.ru/ot_biblio/normativ/data_normativ/39/39605/x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hranatruda.ru/ot_biblio/normativ/data_normativ/39/39605/x0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4592"/>
                          <a:stretch/>
                        </pic:blipFill>
                        <pic:spPr bwMode="auto">
                          <a:xfrm>
                            <a:off x="0" y="0"/>
                            <a:ext cx="618232" cy="705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0F273C" w:rsidRPr="00FB54FC" w:rsidRDefault="000F273C" w:rsidP="004A5F72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Рисунок 2 -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(валиков) при сварке одним сварщиком горизонтальных стыков труб:</w:t>
            </w:r>
          </w:p>
          <w:p w:rsidR="000F273C" w:rsidRPr="0063374D" w:rsidRDefault="000F273C" w:rsidP="004A5F72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до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3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</w:t>
            </w:r>
          </w:p>
        </w:tc>
      </w:tr>
    </w:tbl>
    <w:p w:rsidR="000F273C" w:rsidRPr="009558FD" w:rsidRDefault="000F273C" w:rsidP="000F273C">
      <w:pPr>
        <w:jc w:val="both"/>
        <w:rPr>
          <w:sz w:val="10"/>
        </w:rPr>
      </w:pPr>
    </w:p>
    <w:p w:rsidR="000F273C" w:rsidRPr="009B6148" w:rsidRDefault="000F273C" w:rsidP="000F273C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0F273C" w:rsidRPr="00C45DDA" w:rsidRDefault="000F273C" w:rsidP="000F273C">
      <w:pPr>
        <w:jc w:val="both"/>
        <w:rPr>
          <w:i/>
          <w:sz w:val="22"/>
          <w:szCs w:val="22"/>
          <w:u w:val="single"/>
        </w:rPr>
      </w:pPr>
      <w:r w:rsidRPr="00C45DDA">
        <w:rPr>
          <w:sz w:val="22"/>
          <w:szCs w:val="22"/>
        </w:rPr>
        <w:t xml:space="preserve">Требования к прихватке: </w:t>
      </w:r>
      <w:r w:rsidRPr="00C45DDA">
        <w:rPr>
          <w:i/>
          <w:sz w:val="22"/>
          <w:szCs w:val="22"/>
          <w:u w:val="single"/>
        </w:rPr>
        <w:t xml:space="preserve">Перед прихваткой зачистить кромки деталей и </w:t>
      </w:r>
      <w:proofErr w:type="spellStart"/>
      <w:r w:rsidRPr="00C45DDA">
        <w:rPr>
          <w:i/>
          <w:sz w:val="22"/>
          <w:szCs w:val="22"/>
          <w:u w:val="single"/>
        </w:rPr>
        <w:t>околошовную</w:t>
      </w:r>
      <w:proofErr w:type="spellEnd"/>
      <w:r w:rsidRPr="00C45DDA">
        <w:rPr>
          <w:i/>
          <w:sz w:val="22"/>
          <w:szCs w:val="22"/>
          <w:u w:val="single"/>
        </w:rPr>
        <w:t xml:space="preserve"> зону с внутренней и наружной стороны на 20 мм. При наличии на поверхности труб конденсата или влаги зону стыка необходимо просушить пламенем газовой горелки на ширину 150-200 мм на каждую сторону. Сборку деталей выполнить на прихватках.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т.д.):</w:t>
      </w:r>
    </w:p>
    <w:p w:rsidR="000F273C" w:rsidRPr="004701E4" w:rsidRDefault="000F273C" w:rsidP="000F273C">
      <w:pPr>
        <w:rPr>
          <w:i/>
          <w:sz w:val="23"/>
          <w:szCs w:val="23"/>
          <w:u w:val="single"/>
        </w:rPr>
      </w:pPr>
      <w:r w:rsidRPr="00C45DDA">
        <w:rPr>
          <w:i/>
          <w:sz w:val="22"/>
          <w:szCs w:val="22"/>
          <w:u w:val="single"/>
        </w:rPr>
        <w:lastRenderedPageBreak/>
        <w:t>- Зазор между свариваемыми кромками должен соответствовать ГОСТ 16037</w:t>
      </w:r>
    </w:p>
    <w:p w:rsidR="000F273C" w:rsidRPr="009B6148" w:rsidRDefault="000F273C" w:rsidP="000F273C">
      <w:pPr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7"/>
        <w:gridCol w:w="1030"/>
        <w:gridCol w:w="1532"/>
        <w:gridCol w:w="2033"/>
        <w:gridCol w:w="1410"/>
        <w:gridCol w:w="1530"/>
      </w:tblGrid>
      <w:tr w:rsidR="000F273C" w:rsidRPr="009B6148" w:rsidTr="004A5F72">
        <w:trPr>
          <w:trHeight w:val="445"/>
        </w:trPr>
        <w:tc>
          <w:tcPr>
            <w:tcW w:w="2223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Род тока,</w:t>
            </w:r>
          </w:p>
          <w:p w:rsidR="000F273C" w:rsidRPr="009B6148" w:rsidRDefault="000F273C" w:rsidP="004A5F72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0F273C" w:rsidRPr="009B6148" w:rsidTr="004A5F72">
        <w:trPr>
          <w:trHeight w:val="495"/>
        </w:trPr>
        <w:tc>
          <w:tcPr>
            <w:tcW w:w="2223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Прихватки и</w:t>
            </w:r>
          </w:p>
          <w:p w:rsidR="000F273C" w:rsidRPr="009B6148" w:rsidRDefault="000F273C" w:rsidP="004A5F72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0F273C" w:rsidRPr="009B6148" w:rsidRDefault="000F273C" w:rsidP="004A5F72">
            <w:pPr>
              <w:jc w:val="center"/>
            </w:pPr>
            <w:r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Постоянный  ток обратной полярности</w:t>
            </w:r>
          </w:p>
        </w:tc>
        <w:tc>
          <w:tcPr>
            <w:tcW w:w="1532" w:type="dxa"/>
            <w:vAlign w:val="center"/>
          </w:tcPr>
          <w:p w:rsidR="000F273C" w:rsidRDefault="000F273C" w:rsidP="004A5F72">
            <w:pPr>
              <w:jc w:val="center"/>
            </w:pPr>
            <w:r>
              <w:t>50-75</w:t>
            </w:r>
          </w:p>
          <w:p w:rsidR="000F273C" w:rsidRPr="009B6148" w:rsidRDefault="000F273C" w:rsidP="004A5F72">
            <w:pPr>
              <w:jc w:val="center"/>
            </w:pPr>
            <w:r>
              <w:t>7</w:t>
            </w:r>
            <w:r w:rsidRPr="009B6148">
              <w:t>0-</w:t>
            </w:r>
            <w:r>
              <w:t>100</w:t>
            </w:r>
          </w:p>
        </w:tc>
        <w:tc>
          <w:tcPr>
            <w:tcW w:w="1665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-----</w:t>
            </w:r>
          </w:p>
        </w:tc>
      </w:tr>
      <w:tr w:rsidR="000F273C" w:rsidRPr="009B6148" w:rsidTr="004A5F72">
        <w:trPr>
          <w:trHeight w:val="581"/>
        </w:trPr>
        <w:tc>
          <w:tcPr>
            <w:tcW w:w="2223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 xml:space="preserve">2 </w:t>
            </w:r>
            <w:r>
              <w:t>и послед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лои</w:t>
            </w:r>
          </w:p>
        </w:tc>
        <w:tc>
          <w:tcPr>
            <w:tcW w:w="1113" w:type="dxa"/>
            <w:vMerge/>
            <w:vAlign w:val="center"/>
          </w:tcPr>
          <w:p w:rsidR="000F273C" w:rsidRPr="009B6148" w:rsidRDefault="000F273C" w:rsidP="004A5F72">
            <w:pPr>
              <w:jc w:val="center"/>
            </w:pPr>
          </w:p>
        </w:tc>
        <w:tc>
          <w:tcPr>
            <w:tcW w:w="1667" w:type="dxa"/>
            <w:vAlign w:val="center"/>
          </w:tcPr>
          <w:p w:rsidR="000F273C" w:rsidRPr="009B6148" w:rsidRDefault="000F273C" w:rsidP="004A5F72">
            <w:pPr>
              <w:jc w:val="center"/>
            </w:pPr>
            <w:r>
              <w:t>3,0</w:t>
            </w:r>
          </w:p>
        </w:tc>
        <w:tc>
          <w:tcPr>
            <w:tcW w:w="2220" w:type="dxa"/>
            <w:vMerge/>
            <w:vAlign w:val="center"/>
          </w:tcPr>
          <w:p w:rsidR="000F273C" w:rsidRPr="009B6148" w:rsidRDefault="000F273C" w:rsidP="004A5F72">
            <w:pPr>
              <w:jc w:val="center"/>
            </w:pPr>
          </w:p>
        </w:tc>
        <w:tc>
          <w:tcPr>
            <w:tcW w:w="1532" w:type="dxa"/>
            <w:vAlign w:val="center"/>
          </w:tcPr>
          <w:p w:rsidR="000F273C" w:rsidRPr="009B6148" w:rsidRDefault="000F273C" w:rsidP="004A5F72">
            <w:pPr>
              <w:jc w:val="center"/>
            </w:pPr>
            <w:r>
              <w:t>7</w:t>
            </w:r>
            <w:r w:rsidRPr="009B6148">
              <w:t>0-</w:t>
            </w:r>
            <w:r>
              <w:t>100</w:t>
            </w:r>
          </w:p>
        </w:tc>
        <w:tc>
          <w:tcPr>
            <w:tcW w:w="1665" w:type="dxa"/>
            <w:vAlign w:val="center"/>
          </w:tcPr>
          <w:p w:rsidR="000F273C" w:rsidRPr="009B6148" w:rsidRDefault="000F273C" w:rsidP="004A5F72">
            <w:pPr>
              <w:jc w:val="center"/>
            </w:pPr>
            <w:r w:rsidRPr="009B6148">
              <w:t>-----</w:t>
            </w:r>
          </w:p>
        </w:tc>
      </w:tr>
    </w:tbl>
    <w:p w:rsidR="000F273C" w:rsidRDefault="000F273C" w:rsidP="000F273C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</w:t>
      </w:r>
      <w:r>
        <w:t>должен  быть уменьшен на 10-20%.</w:t>
      </w:r>
    </w:p>
    <w:p w:rsidR="000F273C" w:rsidRPr="004701E4" w:rsidRDefault="000F273C" w:rsidP="000F273C">
      <w:pPr>
        <w:jc w:val="both"/>
        <w:rPr>
          <w:b/>
          <w:i/>
          <w:sz w:val="23"/>
          <w:szCs w:val="23"/>
        </w:rPr>
      </w:pPr>
      <w:r w:rsidRPr="009B6148">
        <w:t xml:space="preserve">Технологические требования к сварке:  </w:t>
      </w:r>
      <w:r w:rsidRPr="004701E4">
        <w:rPr>
          <w:i/>
          <w:sz w:val="23"/>
          <w:szCs w:val="23"/>
          <w:u w:val="single"/>
        </w:rPr>
        <w:t xml:space="preserve">При работе в неблагоприятных условиях на монтажной площадке для защиты </w:t>
      </w:r>
      <w:proofErr w:type="spellStart"/>
      <w:proofErr w:type="gramStart"/>
      <w:r w:rsidRPr="004701E4">
        <w:rPr>
          <w:i/>
          <w:sz w:val="23"/>
          <w:szCs w:val="23"/>
          <w:u w:val="single"/>
        </w:rPr>
        <w:t>o</w:t>
      </w:r>
      <w:proofErr w:type="gramEnd"/>
      <w:r w:rsidRPr="004701E4">
        <w:rPr>
          <w:i/>
          <w:sz w:val="23"/>
          <w:szCs w:val="23"/>
          <w:u w:val="single"/>
        </w:rPr>
        <w:t>т</w:t>
      </w:r>
      <w:proofErr w:type="spellEnd"/>
      <w:r w:rsidRPr="004701E4">
        <w:rPr>
          <w:i/>
          <w:sz w:val="23"/>
          <w:szCs w:val="23"/>
          <w:u w:val="single"/>
        </w:rPr>
        <w:t xml:space="preserve"> атмосферных осадков и ветра (при скорости ветра более 5м/с) сварочные работы производить с защитой укрытием (палаткой).  Не разрешается начинать сварку на прихватке. Начинать сварку в потолочной части, отступая на 15-25 мм от нижней точки, и вести ее в направлении снизу вверх за два полуоборота «на подъем». Прихватки в процессе сварки корневого слоя переплавить.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трубы 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 Поворотные стыки свариваются с поворотом на 360°. Наложение шва в нижнем положении обеспечивается  углом одного поворота равным 60-110°. Сваренное соединение должно быть промаркировано несмываемой краской на расстоянии 40-60 мм от шва. Наплавка клейма запрещается.</w:t>
      </w:r>
    </w:p>
    <w:p w:rsidR="00DC41FB" w:rsidRPr="009B6148" w:rsidRDefault="00DC41FB" w:rsidP="00DC41FB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Style w:val="a3"/>
        <w:tblW w:w="0" w:type="auto"/>
        <w:tblInd w:w="-110" w:type="dxa"/>
        <w:tblLook w:val="04A0"/>
      </w:tblPr>
      <w:tblGrid>
        <w:gridCol w:w="2438"/>
        <w:gridCol w:w="1467"/>
        <w:gridCol w:w="5777"/>
      </w:tblGrid>
      <w:tr w:rsidR="00DC41FB" w:rsidRPr="00B17CAF" w:rsidTr="00B04CAA">
        <w:tc>
          <w:tcPr>
            <w:tcW w:w="0" w:type="auto"/>
            <w:vAlign w:val="center"/>
          </w:tcPr>
          <w:p w:rsidR="00DC41FB" w:rsidRPr="00EA2919" w:rsidRDefault="00DC41FB" w:rsidP="00B04CAA">
            <w:r w:rsidRPr="00EA2919">
              <w:t>Метод контроля</w:t>
            </w:r>
          </w:p>
        </w:tc>
        <w:tc>
          <w:tcPr>
            <w:tcW w:w="0" w:type="auto"/>
            <w:vAlign w:val="center"/>
          </w:tcPr>
          <w:p w:rsidR="00DC41FB" w:rsidRPr="00EA2919" w:rsidRDefault="00DC41FB" w:rsidP="00B04CAA">
            <w:r w:rsidRPr="00EA2919">
              <w:t>Объем контроля</w:t>
            </w:r>
          </w:p>
        </w:tc>
        <w:tc>
          <w:tcPr>
            <w:tcW w:w="0" w:type="auto"/>
            <w:vAlign w:val="center"/>
          </w:tcPr>
          <w:p w:rsidR="00DC41FB" w:rsidRPr="00EA2919" w:rsidRDefault="00DC41FB" w:rsidP="00B04CAA">
            <w:r w:rsidRPr="00EA2919">
              <w:t>Наименование (шифр) НД</w:t>
            </w:r>
          </w:p>
        </w:tc>
      </w:tr>
      <w:tr w:rsidR="00DC41FB" w:rsidTr="00B04CAA">
        <w:tc>
          <w:tcPr>
            <w:tcW w:w="0" w:type="auto"/>
            <w:vAlign w:val="center"/>
          </w:tcPr>
          <w:p w:rsidR="00DC41FB" w:rsidRPr="00EA2919" w:rsidRDefault="00DC41FB" w:rsidP="00B04CAA">
            <w:r w:rsidRPr="00EA2919">
              <w:t>Визуальный и измерительный</w:t>
            </w:r>
          </w:p>
        </w:tc>
        <w:tc>
          <w:tcPr>
            <w:tcW w:w="0" w:type="auto"/>
            <w:vAlign w:val="center"/>
          </w:tcPr>
          <w:p w:rsidR="00DC41FB" w:rsidRPr="00EA2919" w:rsidRDefault="00DC41FB" w:rsidP="00B04CAA">
            <w:r w:rsidRPr="00EA2919">
              <w:t>100 %</w:t>
            </w:r>
          </w:p>
        </w:tc>
        <w:tc>
          <w:tcPr>
            <w:tcW w:w="0" w:type="auto"/>
            <w:vAlign w:val="center"/>
          </w:tcPr>
          <w:p w:rsidR="00675AD7" w:rsidRDefault="00675AD7" w:rsidP="00675AD7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DC41FB" w:rsidRPr="00EA2919" w:rsidRDefault="00675AD7" w:rsidP="00675AD7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</w:tr>
    </w:tbl>
    <w:tbl>
      <w:tblPr>
        <w:tblW w:w="91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1"/>
        <w:gridCol w:w="222"/>
        <w:gridCol w:w="1950"/>
        <w:gridCol w:w="1652"/>
        <w:gridCol w:w="363"/>
        <w:gridCol w:w="1472"/>
        <w:gridCol w:w="1829"/>
        <w:gridCol w:w="351"/>
      </w:tblGrid>
      <w:tr w:rsidR="005D5326" w:rsidRPr="00424380" w:rsidTr="00D1165C">
        <w:trPr>
          <w:trHeight w:val="676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5326" w:rsidRDefault="005D5326" w:rsidP="00B04CAA"/>
          <w:p w:rsidR="005D5326" w:rsidRDefault="005D5326" w:rsidP="00B04CAA"/>
          <w:p w:rsidR="005D5326" w:rsidRPr="005C197A" w:rsidRDefault="005D5326" w:rsidP="00B04CAA">
            <w:r w:rsidRPr="005C197A">
              <w:t>Разработал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5D5326" w:rsidRPr="005C197A" w:rsidRDefault="005D5326" w:rsidP="00B04CAA">
            <w:pPr>
              <w:ind w:right="-365"/>
              <w:jc w:val="center"/>
            </w:pPr>
          </w:p>
        </w:tc>
        <w:tc>
          <w:tcPr>
            <w:tcW w:w="1950" w:type="dxa"/>
            <w:tcBorders>
              <w:top w:val="nil"/>
              <w:left w:val="nil"/>
              <w:right w:val="nil"/>
            </w:tcBorders>
            <w:vAlign w:val="center"/>
          </w:tcPr>
          <w:p w:rsidR="005D5326" w:rsidRPr="005C197A" w:rsidRDefault="005D5326" w:rsidP="00B04CAA">
            <w:pPr>
              <w:ind w:right="-15"/>
              <w:jc w:val="center"/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right w:val="nil"/>
            </w:tcBorders>
          </w:tcPr>
          <w:p w:rsidR="005D5326" w:rsidRDefault="005D5326" w:rsidP="00015109">
            <w:pPr>
              <w:tabs>
                <w:tab w:val="left" w:pos="555"/>
              </w:tabs>
              <w:ind w:right="-108"/>
            </w:pPr>
            <w:r w:rsidRPr="005C197A">
              <w:tab/>
            </w:r>
            <w:bookmarkStart w:id="2" w:name="_GoBack"/>
            <w:bookmarkEnd w:id="2"/>
          </w:p>
          <w:p w:rsidR="005D5326" w:rsidRDefault="005D5326" w:rsidP="00015109">
            <w:pPr>
              <w:tabs>
                <w:tab w:val="left" w:pos="555"/>
              </w:tabs>
              <w:ind w:right="-108"/>
            </w:pPr>
          </w:p>
          <w:p w:rsidR="005D5326" w:rsidRPr="005C197A" w:rsidRDefault="00436381" w:rsidP="00436381">
            <w:pPr>
              <w:tabs>
                <w:tab w:val="left" w:pos="555"/>
              </w:tabs>
              <w:ind w:right="-108"/>
            </w:pPr>
            <w:r>
              <w:t>21</w:t>
            </w:r>
            <w:r w:rsidR="005D5326" w:rsidRPr="00C70231">
              <w:t>.</w:t>
            </w:r>
            <w:r>
              <w:t>10</w:t>
            </w:r>
            <w:r w:rsidR="005D5326" w:rsidRPr="00C70231">
              <w:t>.2025</w:t>
            </w:r>
          </w:p>
        </w:tc>
        <w:tc>
          <w:tcPr>
            <w:tcW w:w="3652" w:type="dxa"/>
            <w:gridSpan w:val="3"/>
            <w:tcBorders>
              <w:top w:val="nil"/>
              <w:left w:val="nil"/>
              <w:right w:val="nil"/>
            </w:tcBorders>
          </w:tcPr>
          <w:p w:rsidR="005D5326" w:rsidRDefault="005D5326" w:rsidP="00015109">
            <w:pPr>
              <w:ind w:right="-365"/>
              <w:jc w:val="center"/>
            </w:pPr>
          </w:p>
          <w:p w:rsidR="005D5326" w:rsidRDefault="005D5326" w:rsidP="00015109">
            <w:pPr>
              <w:ind w:right="-365"/>
              <w:jc w:val="center"/>
            </w:pPr>
          </w:p>
          <w:p w:rsidR="005D5326" w:rsidRPr="005C197A" w:rsidRDefault="00436381" w:rsidP="00015109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C41FB" w:rsidRPr="00D81BCC" w:rsidTr="00D1165C">
        <w:trPr>
          <w:gridAfter w:val="1"/>
          <w:wAfter w:w="351" w:type="dxa"/>
          <w:trHeight w:val="329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1FB" w:rsidRPr="00424380" w:rsidRDefault="00DC41FB" w:rsidP="00B04CAA">
            <w:pPr>
              <w:ind w:right="-365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DC41FB" w:rsidRPr="00424380" w:rsidRDefault="00DC41FB" w:rsidP="00B04CAA">
            <w:pPr>
              <w:ind w:right="-365"/>
              <w:jc w:val="center"/>
            </w:pPr>
          </w:p>
        </w:tc>
        <w:tc>
          <w:tcPr>
            <w:tcW w:w="1950" w:type="dxa"/>
            <w:tcBorders>
              <w:left w:val="nil"/>
              <w:bottom w:val="nil"/>
              <w:right w:val="nil"/>
            </w:tcBorders>
          </w:tcPr>
          <w:p w:rsidR="00DC41FB" w:rsidRPr="00424380" w:rsidRDefault="00DC41FB" w:rsidP="00B04CAA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652" w:type="dxa"/>
            <w:tcBorders>
              <w:left w:val="nil"/>
              <w:bottom w:val="nil"/>
              <w:right w:val="nil"/>
            </w:tcBorders>
          </w:tcPr>
          <w:p w:rsidR="00DC41FB" w:rsidRPr="00424380" w:rsidRDefault="00DC41FB" w:rsidP="00B04CAA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1FB" w:rsidRPr="00424380" w:rsidRDefault="00DC41FB" w:rsidP="00B04CAA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</w:tcPr>
          <w:p w:rsidR="00DC41FB" w:rsidRPr="00D81BCC" w:rsidRDefault="00DC41FB" w:rsidP="00B04CAA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C41FB" w:rsidRPr="009B6148" w:rsidRDefault="00DC41FB" w:rsidP="00DC41FB"/>
    <w:p w:rsidR="00DC41FB" w:rsidRPr="009B6148" w:rsidRDefault="00DC41FB" w:rsidP="00DC41FB"/>
    <w:p w:rsidR="00DC41FB" w:rsidRPr="00027C19" w:rsidRDefault="00DC41FB" w:rsidP="00DC41FB">
      <w:pPr>
        <w:ind w:left="-720" w:right="-365"/>
        <w:rPr>
          <w:sz w:val="16"/>
          <w:szCs w:val="16"/>
        </w:rPr>
      </w:pPr>
    </w:p>
    <w:p w:rsidR="000F273C" w:rsidRPr="009B6148" w:rsidRDefault="000F273C" w:rsidP="00DC41FB">
      <w:pPr>
        <w:ind w:left="-720" w:right="-365"/>
        <w:jc w:val="center"/>
      </w:pPr>
    </w:p>
    <w:sectPr w:rsidR="000F273C" w:rsidRPr="009B6148" w:rsidSect="00800131">
      <w:headerReference w:type="default" r:id="rId13"/>
      <w:pgSz w:w="11906" w:h="16838"/>
      <w:pgMar w:top="1134" w:right="849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2E2" w:rsidRDefault="003552E2" w:rsidP="005C262A">
      <w:r>
        <w:separator/>
      </w:r>
    </w:p>
  </w:endnote>
  <w:endnote w:type="continuationSeparator" w:id="0">
    <w:p w:rsidR="003552E2" w:rsidRDefault="003552E2" w:rsidP="005C2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2E2" w:rsidRDefault="003552E2" w:rsidP="005C262A">
      <w:r>
        <w:separator/>
      </w:r>
    </w:p>
  </w:footnote>
  <w:footnote w:type="continuationSeparator" w:id="0">
    <w:p w:rsidR="003552E2" w:rsidRDefault="003552E2" w:rsidP="005C2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3" w:type="pct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94"/>
      <w:gridCol w:w="5244"/>
      <w:gridCol w:w="1984"/>
    </w:tblGrid>
    <w:tr w:rsidR="002E1435" w:rsidRPr="009B6148" w:rsidTr="008E66A5">
      <w:trPr>
        <w:trHeight w:val="60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E1435" w:rsidRPr="009B6148" w:rsidRDefault="00436381" w:rsidP="00DA2F9F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2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E1435" w:rsidRPr="009B6148" w:rsidRDefault="002E1435" w:rsidP="00B73F46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2E1435" w:rsidRPr="007B2AE7" w:rsidRDefault="002E1435" w:rsidP="000F273C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="00DA2F9F">
            <w:rPr>
              <w:rFonts w:eastAsia="SimSun"/>
              <w:bCs/>
              <w:kern w:val="2"/>
              <w:lang w:eastAsia="hi-IN" w:bidi="hi-IN"/>
            </w:rPr>
            <w:t>ТК-Р</w:t>
          </w:r>
          <w:proofErr w:type="gramStart"/>
          <w:r w:rsidR="00DA2F9F">
            <w:rPr>
              <w:rFonts w:eastAsia="SimSun"/>
              <w:bCs/>
              <w:kern w:val="2"/>
              <w:lang w:eastAsia="hi-IN" w:bidi="hi-IN"/>
            </w:rPr>
            <w:t>Д-</w:t>
          </w:r>
          <w:proofErr w:type="gramEnd"/>
          <w:r w:rsidR="00675AD7" w:rsidRPr="00DF3719">
            <w:rPr>
              <w:rFonts w:eastAsia="SimSun"/>
              <w:bCs/>
              <w:kern w:val="2"/>
              <w:lang w:eastAsia="hi-IN" w:bidi="hi-IN"/>
            </w:rPr>
            <w:t xml:space="preserve"> СК(1)</w:t>
          </w:r>
          <w:r w:rsidR="00EF3442">
            <w:rPr>
              <w:rFonts w:eastAsia="SimSun"/>
              <w:bCs/>
              <w:kern w:val="2"/>
              <w:lang w:eastAsia="hi-IN" w:bidi="hi-IN"/>
            </w:rPr>
            <w:t>-У1</w:t>
          </w:r>
          <w:r w:rsidR="000F273C">
            <w:rPr>
              <w:rFonts w:eastAsia="SimSun"/>
              <w:bCs/>
              <w:kern w:val="2"/>
              <w:lang w:eastAsia="hi-IN" w:bidi="hi-IN"/>
            </w:rPr>
            <w:t>8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E1435" w:rsidRPr="009B6148" w:rsidRDefault="002E1435" w:rsidP="00A3382D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762288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762288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436381">
            <w:rPr>
              <w:rFonts w:eastAsia="SimSun"/>
              <w:noProof/>
              <w:kern w:val="1"/>
              <w:lang w:eastAsia="hi-IN" w:bidi="hi-IN"/>
            </w:rPr>
            <w:t>2</w:t>
          </w:r>
          <w:r w:rsidR="00762288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DF53BD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2E1435" w:rsidRPr="004D30E8" w:rsidRDefault="002E1435" w:rsidP="004D30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F25FA1"/>
    <w:rsid w:val="00001682"/>
    <w:rsid w:val="00004EB1"/>
    <w:rsid w:val="00013A43"/>
    <w:rsid w:val="00014930"/>
    <w:rsid w:val="00017AF9"/>
    <w:rsid w:val="00023AE2"/>
    <w:rsid w:val="00024A92"/>
    <w:rsid w:val="00027C19"/>
    <w:rsid w:val="00047E7E"/>
    <w:rsid w:val="000613D3"/>
    <w:rsid w:val="00073B26"/>
    <w:rsid w:val="000809FF"/>
    <w:rsid w:val="0008698D"/>
    <w:rsid w:val="00090068"/>
    <w:rsid w:val="000A5221"/>
    <w:rsid w:val="000B2210"/>
    <w:rsid w:val="000B5745"/>
    <w:rsid w:val="000B7CE0"/>
    <w:rsid w:val="000C3729"/>
    <w:rsid w:val="000D2E0B"/>
    <w:rsid w:val="000D6FE4"/>
    <w:rsid w:val="000E5A8D"/>
    <w:rsid w:val="000E7648"/>
    <w:rsid w:val="000E796E"/>
    <w:rsid w:val="000E7C4E"/>
    <w:rsid w:val="000F273C"/>
    <w:rsid w:val="000F2F0A"/>
    <w:rsid w:val="00101350"/>
    <w:rsid w:val="00101C16"/>
    <w:rsid w:val="00104B49"/>
    <w:rsid w:val="00113B33"/>
    <w:rsid w:val="00115C0E"/>
    <w:rsid w:val="001205E2"/>
    <w:rsid w:val="00133676"/>
    <w:rsid w:val="00142317"/>
    <w:rsid w:val="00145310"/>
    <w:rsid w:val="0015332A"/>
    <w:rsid w:val="00153958"/>
    <w:rsid w:val="001674AD"/>
    <w:rsid w:val="00167DCC"/>
    <w:rsid w:val="00171D7B"/>
    <w:rsid w:val="001731C9"/>
    <w:rsid w:val="00175C7A"/>
    <w:rsid w:val="00187E15"/>
    <w:rsid w:val="00194451"/>
    <w:rsid w:val="001A4EC7"/>
    <w:rsid w:val="001A7511"/>
    <w:rsid w:val="001A7C0A"/>
    <w:rsid w:val="001B1427"/>
    <w:rsid w:val="001C4C2B"/>
    <w:rsid w:val="001D3B0D"/>
    <w:rsid w:val="001E1320"/>
    <w:rsid w:val="001E1399"/>
    <w:rsid w:val="001E3186"/>
    <w:rsid w:val="001E718C"/>
    <w:rsid w:val="001F4E67"/>
    <w:rsid w:val="00205F44"/>
    <w:rsid w:val="00206DC1"/>
    <w:rsid w:val="00211320"/>
    <w:rsid w:val="00213FA9"/>
    <w:rsid w:val="00221916"/>
    <w:rsid w:val="00221DCB"/>
    <w:rsid w:val="0023200B"/>
    <w:rsid w:val="00235AEF"/>
    <w:rsid w:val="0026299C"/>
    <w:rsid w:val="002634B9"/>
    <w:rsid w:val="00270A8B"/>
    <w:rsid w:val="0028046E"/>
    <w:rsid w:val="00284F1E"/>
    <w:rsid w:val="0028508B"/>
    <w:rsid w:val="00285D2A"/>
    <w:rsid w:val="00287851"/>
    <w:rsid w:val="002917D0"/>
    <w:rsid w:val="002B3010"/>
    <w:rsid w:val="002C3680"/>
    <w:rsid w:val="002D0F0B"/>
    <w:rsid w:val="002D17DD"/>
    <w:rsid w:val="002D36D1"/>
    <w:rsid w:val="002D5818"/>
    <w:rsid w:val="002E1435"/>
    <w:rsid w:val="002F7E9C"/>
    <w:rsid w:val="00300AE8"/>
    <w:rsid w:val="00302469"/>
    <w:rsid w:val="00307A84"/>
    <w:rsid w:val="00320201"/>
    <w:rsid w:val="003239FE"/>
    <w:rsid w:val="00333877"/>
    <w:rsid w:val="00333BC9"/>
    <w:rsid w:val="00341E9D"/>
    <w:rsid w:val="003436EC"/>
    <w:rsid w:val="003552E2"/>
    <w:rsid w:val="00363FF1"/>
    <w:rsid w:val="00370A5C"/>
    <w:rsid w:val="003721B7"/>
    <w:rsid w:val="00373742"/>
    <w:rsid w:val="00386BDA"/>
    <w:rsid w:val="003922C9"/>
    <w:rsid w:val="00394A21"/>
    <w:rsid w:val="003965CE"/>
    <w:rsid w:val="003A34B1"/>
    <w:rsid w:val="003A7B56"/>
    <w:rsid w:val="003C3828"/>
    <w:rsid w:val="003C4282"/>
    <w:rsid w:val="003C6424"/>
    <w:rsid w:val="003D5C7D"/>
    <w:rsid w:val="003D6369"/>
    <w:rsid w:val="003E3A48"/>
    <w:rsid w:val="003E4C63"/>
    <w:rsid w:val="003F60D6"/>
    <w:rsid w:val="004121AD"/>
    <w:rsid w:val="004164E9"/>
    <w:rsid w:val="00436381"/>
    <w:rsid w:val="00440602"/>
    <w:rsid w:val="00450F0B"/>
    <w:rsid w:val="004516AF"/>
    <w:rsid w:val="00451D67"/>
    <w:rsid w:val="00466F69"/>
    <w:rsid w:val="004A1D74"/>
    <w:rsid w:val="004A51A7"/>
    <w:rsid w:val="004A6220"/>
    <w:rsid w:val="004A661E"/>
    <w:rsid w:val="004B4043"/>
    <w:rsid w:val="004B459E"/>
    <w:rsid w:val="004C47CC"/>
    <w:rsid w:val="004C544C"/>
    <w:rsid w:val="004C6E52"/>
    <w:rsid w:val="004D10C1"/>
    <w:rsid w:val="004D30E8"/>
    <w:rsid w:val="004D3AF9"/>
    <w:rsid w:val="004E3931"/>
    <w:rsid w:val="005002B8"/>
    <w:rsid w:val="005031BC"/>
    <w:rsid w:val="0050621F"/>
    <w:rsid w:val="0050636A"/>
    <w:rsid w:val="00511372"/>
    <w:rsid w:val="005116B0"/>
    <w:rsid w:val="005137DC"/>
    <w:rsid w:val="00521303"/>
    <w:rsid w:val="00521817"/>
    <w:rsid w:val="00526300"/>
    <w:rsid w:val="00527842"/>
    <w:rsid w:val="00533997"/>
    <w:rsid w:val="00536338"/>
    <w:rsid w:val="005421A6"/>
    <w:rsid w:val="00546661"/>
    <w:rsid w:val="005744A7"/>
    <w:rsid w:val="00580378"/>
    <w:rsid w:val="00582E44"/>
    <w:rsid w:val="0058352F"/>
    <w:rsid w:val="0058437B"/>
    <w:rsid w:val="00592F0A"/>
    <w:rsid w:val="005946D6"/>
    <w:rsid w:val="005A130A"/>
    <w:rsid w:val="005A5B1A"/>
    <w:rsid w:val="005A6418"/>
    <w:rsid w:val="005B391A"/>
    <w:rsid w:val="005B6A66"/>
    <w:rsid w:val="005C262A"/>
    <w:rsid w:val="005C442F"/>
    <w:rsid w:val="005D2A3B"/>
    <w:rsid w:val="005D5326"/>
    <w:rsid w:val="005D5989"/>
    <w:rsid w:val="005F4A55"/>
    <w:rsid w:val="0060120E"/>
    <w:rsid w:val="00607221"/>
    <w:rsid w:val="00612E23"/>
    <w:rsid w:val="00613E5B"/>
    <w:rsid w:val="00614289"/>
    <w:rsid w:val="00615AB6"/>
    <w:rsid w:val="00616BC5"/>
    <w:rsid w:val="00624ACC"/>
    <w:rsid w:val="00625E7B"/>
    <w:rsid w:val="006313C9"/>
    <w:rsid w:val="00631DE2"/>
    <w:rsid w:val="0063392B"/>
    <w:rsid w:val="00636431"/>
    <w:rsid w:val="0063775F"/>
    <w:rsid w:val="00643E61"/>
    <w:rsid w:val="00661D2A"/>
    <w:rsid w:val="00661FC7"/>
    <w:rsid w:val="00664C33"/>
    <w:rsid w:val="00675AD7"/>
    <w:rsid w:val="0067742A"/>
    <w:rsid w:val="006838C2"/>
    <w:rsid w:val="00691020"/>
    <w:rsid w:val="00695624"/>
    <w:rsid w:val="00695D7C"/>
    <w:rsid w:val="006966EF"/>
    <w:rsid w:val="006A1DDB"/>
    <w:rsid w:val="006A7C64"/>
    <w:rsid w:val="006D4BFA"/>
    <w:rsid w:val="006D5A56"/>
    <w:rsid w:val="006D6FB9"/>
    <w:rsid w:val="006F494D"/>
    <w:rsid w:val="006F5A0E"/>
    <w:rsid w:val="006F66F8"/>
    <w:rsid w:val="007013B8"/>
    <w:rsid w:val="007121A7"/>
    <w:rsid w:val="007171BC"/>
    <w:rsid w:val="00721C72"/>
    <w:rsid w:val="00723219"/>
    <w:rsid w:val="007266F1"/>
    <w:rsid w:val="00737D22"/>
    <w:rsid w:val="00750B8D"/>
    <w:rsid w:val="007559A7"/>
    <w:rsid w:val="00761CB6"/>
    <w:rsid w:val="00762288"/>
    <w:rsid w:val="00764124"/>
    <w:rsid w:val="00766F8F"/>
    <w:rsid w:val="007670A2"/>
    <w:rsid w:val="00770C6E"/>
    <w:rsid w:val="0077781B"/>
    <w:rsid w:val="00786755"/>
    <w:rsid w:val="00786F77"/>
    <w:rsid w:val="0079013E"/>
    <w:rsid w:val="00791DEA"/>
    <w:rsid w:val="007938DA"/>
    <w:rsid w:val="007A131F"/>
    <w:rsid w:val="007A250B"/>
    <w:rsid w:val="007B06C8"/>
    <w:rsid w:val="007B1A8A"/>
    <w:rsid w:val="007B2AE7"/>
    <w:rsid w:val="007B7C1E"/>
    <w:rsid w:val="007C5501"/>
    <w:rsid w:val="007D0B65"/>
    <w:rsid w:val="007D6216"/>
    <w:rsid w:val="007E0807"/>
    <w:rsid w:val="00800131"/>
    <w:rsid w:val="00800BFE"/>
    <w:rsid w:val="0080231D"/>
    <w:rsid w:val="008052A2"/>
    <w:rsid w:val="00807A80"/>
    <w:rsid w:val="00807CEF"/>
    <w:rsid w:val="00817ACE"/>
    <w:rsid w:val="00830CDE"/>
    <w:rsid w:val="00831E25"/>
    <w:rsid w:val="00831F09"/>
    <w:rsid w:val="00831FAC"/>
    <w:rsid w:val="008353BD"/>
    <w:rsid w:val="00897B95"/>
    <w:rsid w:val="008A64D0"/>
    <w:rsid w:val="008C4423"/>
    <w:rsid w:val="008C7AEF"/>
    <w:rsid w:val="008D0B27"/>
    <w:rsid w:val="008E0586"/>
    <w:rsid w:val="008E2379"/>
    <w:rsid w:val="008E5B52"/>
    <w:rsid w:val="008E6158"/>
    <w:rsid w:val="008E66A5"/>
    <w:rsid w:val="008F0EAA"/>
    <w:rsid w:val="008F1ECB"/>
    <w:rsid w:val="0090034E"/>
    <w:rsid w:val="00902B03"/>
    <w:rsid w:val="00903E8B"/>
    <w:rsid w:val="00922541"/>
    <w:rsid w:val="00931E0C"/>
    <w:rsid w:val="0094282E"/>
    <w:rsid w:val="00942D1C"/>
    <w:rsid w:val="0094533E"/>
    <w:rsid w:val="00945881"/>
    <w:rsid w:val="00945BDB"/>
    <w:rsid w:val="00961458"/>
    <w:rsid w:val="00961D11"/>
    <w:rsid w:val="009627CA"/>
    <w:rsid w:val="00975CC1"/>
    <w:rsid w:val="00981AED"/>
    <w:rsid w:val="00986D7D"/>
    <w:rsid w:val="009927D0"/>
    <w:rsid w:val="009A66BA"/>
    <w:rsid w:val="009B024F"/>
    <w:rsid w:val="009B3BE3"/>
    <w:rsid w:val="009B4352"/>
    <w:rsid w:val="009B517D"/>
    <w:rsid w:val="009B718E"/>
    <w:rsid w:val="009C02D3"/>
    <w:rsid w:val="009D16C5"/>
    <w:rsid w:val="009E2458"/>
    <w:rsid w:val="009E3281"/>
    <w:rsid w:val="009E52F0"/>
    <w:rsid w:val="009E79E3"/>
    <w:rsid w:val="009F1282"/>
    <w:rsid w:val="00A05203"/>
    <w:rsid w:val="00A06600"/>
    <w:rsid w:val="00A11E35"/>
    <w:rsid w:val="00A247F3"/>
    <w:rsid w:val="00A32403"/>
    <w:rsid w:val="00A3382D"/>
    <w:rsid w:val="00A34495"/>
    <w:rsid w:val="00A40B9F"/>
    <w:rsid w:val="00A413F8"/>
    <w:rsid w:val="00A55451"/>
    <w:rsid w:val="00A61E8B"/>
    <w:rsid w:val="00A7124F"/>
    <w:rsid w:val="00A73B7C"/>
    <w:rsid w:val="00A76F24"/>
    <w:rsid w:val="00A97646"/>
    <w:rsid w:val="00A97CFA"/>
    <w:rsid w:val="00AA6390"/>
    <w:rsid w:val="00AB35F0"/>
    <w:rsid w:val="00AB6AC0"/>
    <w:rsid w:val="00AC2215"/>
    <w:rsid w:val="00AD4F24"/>
    <w:rsid w:val="00B07E4E"/>
    <w:rsid w:val="00B102DF"/>
    <w:rsid w:val="00B16C2F"/>
    <w:rsid w:val="00B25D78"/>
    <w:rsid w:val="00B341DB"/>
    <w:rsid w:val="00B43EB2"/>
    <w:rsid w:val="00B4467E"/>
    <w:rsid w:val="00B447DF"/>
    <w:rsid w:val="00B51DB2"/>
    <w:rsid w:val="00B547F8"/>
    <w:rsid w:val="00B55AC3"/>
    <w:rsid w:val="00B55FDE"/>
    <w:rsid w:val="00B73F46"/>
    <w:rsid w:val="00B82164"/>
    <w:rsid w:val="00B90690"/>
    <w:rsid w:val="00BA6DC6"/>
    <w:rsid w:val="00BC20F2"/>
    <w:rsid w:val="00BC50F2"/>
    <w:rsid w:val="00BC5EA0"/>
    <w:rsid w:val="00BC687D"/>
    <w:rsid w:val="00BD7B0F"/>
    <w:rsid w:val="00BE29A1"/>
    <w:rsid w:val="00BE5827"/>
    <w:rsid w:val="00BF0292"/>
    <w:rsid w:val="00BF1B3C"/>
    <w:rsid w:val="00BF3CF5"/>
    <w:rsid w:val="00C02B39"/>
    <w:rsid w:val="00C04F16"/>
    <w:rsid w:val="00C05199"/>
    <w:rsid w:val="00C0766B"/>
    <w:rsid w:val="00C13BC3"/>
    <w:rsid w:val="00C1655D"/>
    <w:rsid w:val="00C2135B"/>
    <w:rsid w:val="00C2305F"/>
    <w:rsid w:val="00C27413"/>
    <w:rsid w:val="00C41A4A"/>
    <w:rsid w:val="00C442BC"/>
    <w:rsid w:val="00C45FE4"/>
    <w:rsid w:val="00C51236"/>
    <w:rsid w:val="00C57A2E"/>
    <w:rsid w:val="00C604B1"/>
    <w:rsid w:val="00C67E8C"/>
    <w:rsid w:val="00C729AA"/>
    <w:rsid w:val="00C730D2"/>
    <w:rsid w:val="00C75AEF"/>
    <w:rsid w:val="00C76E57"/>
    <w:rsid w:val="00C939E8"/>
    <w:rsid w:val="00CA2E90"/>
    <w:rsid w:val="00CA5014"/>
    <w:rsid w:val="00CA67DB"/>
    <w:rsid w:val="00CA67F5"/>
    <w:rsid w:val="00CB5B04"/>
    <w:rsid w:val="00CB5B25"/>
    <w:rsid w:val="00CB6B86"/>
    <w:rsid w:val="00CC3128"/>
    <w:rsid w:val="00CC3218"/>
    <w:rsid w:val="00CC3CE6"/>
    <w:rsid w:val="00CC574F"/>
    <w:rsid w:val="00CC7D6E"/>
    <w:rsid w:val="00CD7BF4"/>
    <w:rsid w:val="00CE0706"/>
    <w:rsid w:val="00CF69DB"/>
    <w:rsid w:val="00CF6E88"/>
    <w:rsid w:val="00D04A96"/>
    <w:rsid w:val="00D055CD"/>
    <w:rsid w:val="00D0629D"/>
    <w:rsid w:val="00D1165C"/>
    <w:rsid w:val="00D14361"/>
    <w:rsid w:val="00D14899"/>
    <w:rsid w:val="00D20498"/>
    <w:rsid w:val="00D21CBE"/>
    <w:rsid w:val="00D25751"/>
    <w:rsid w:val="00D32B06"/>
    <w:rsid w:val="00D5335D"/>
    <w:rsid w:val="00D614E1"/>
    <w:rsid w:val="00D61C7F"/>
    <w:rsid w:val="00D87254"/>
    <w:rsid w:val="00D90980"/>
    <w:rsid w:val="00D9363E"/>
    <w:rsid w:val="00D95F76"/>
    <w:rsid w:val="00D9756C"/>
    <w:rsid w:val="00DA258C"/>
    <w:rsid w:val="00DA2F9F"/>
    <w:rsid w:val="00DB03DF"/>
    <w:rsid w:val="00DC12B6"/>
    <w:rsid w:val="00DC41FB"/>
    <w:rsid w:val="00DC71D6"/>
    <w:rsid w:val="00DF53BD"/>
    <w:rsid w:val="00DF7A7F"/>
    <w:rsid w:val="00DF7C25"/>
    <w:rsid w:val="00E0579C"/>
    <w:rsid w:val="00E06F40"/>
    <w:rsid w:val="00E17A69"/>
    <w:rsid w:val="00E24EBC"/>
    <w:rsid w:val="00E316A1"/>
    <w:rsid w:val="00E322BF"/>
    <w:rsid w:val="00E37BFA"/>
    <w:rsid w:val="00E46361"/>
    <w:rsid w:val="00E53108"/>
    <w:rsid w:val="00E562D8"/>
    <w:rsid w:val="00E600BF"/>
    <w:rsid w:val="00E6117D"/>
    <w:rsid w:val="00E6132E"/>
    <w:rsid w:val="00E6340A"/>
    <w:rsid w:val="00E636BD"/>
    <w:rsid w:val="00E63A3D"/>
    <w:rsid w:val="00E66937"/>
    <w:rsid w:val="00E83AEF"/>
    <w:rsid w:val="00E83EEE"/>
    <w:rsid w:val="00E85452"/>
    <w:rsid w:val="00E903DF"/>
    <w:rsid w:val="00E978D2"/>
    <w:rsid w:val="00EA0C2B"/>
    <w:rsid w:val="00EA10CC"/>
    <w:rsid w:val="00EA1B39"/>
    <w:rsid w:val="00EA3D75"/>
    <w:rsid w:val="00EA6944"/>
    <w:rsid w:val="00EB017A"/>
    <w:rsid w:val="00EB2740"/>
    <w:rsid w:val="00EB3E55"/>
    <w:rsid w:val="00EB6C8A"/>
    <w:rsid w:val="00EC68ED"/>
    <w:rsid w:val="00ED4357"/>
    <w:rsid w:val="00ED5F38"/>
    <w:rsid w:val="00EF3442"/>
    <w:rsid w:val="00EF53AD"/>
    <w:rsid w:val="00EF5E4E"/>
    <w:rsid w:val="00EF7663"/>
    <w:rsid w:val="00F0397F"/>
    <w:rsid w:val="00F061C2"/>
    <w:rsid w:val="00F17322"/>
    <w:rsid w:val="00F1798C"/>
    <w:rsid w:val="00F209E8"/>
    <w:rsid w:val="00F222D8"/>
    <w:rsid w:val="00F23519"/>
    <w:rsid w:val="00F2379D"/>
    <w:rsid w:val="00F2505A"/>
    <w:rsid w:val="00F25FA1"/>
    <w:rsid w:val="00F271A0"/>
    <w:rsid w:val="00F410FC"/>
    <w:rsid w:val="00F414B1"/>
    <w:rsid w:val="00F41FE9"/>
    <w:rsid w:val="00F47993"/>
    <w:rsid w:val="00F5173B"/>
    <w:rsid w:val="00F52DC8"/>
    <w:rsid w:val="00F605B4"/>
    <w:rsid w:val="00F60ED2"/>
    <w:rsid w:val="00F61CDD"/>
    <w:rsid w:val="00F67D16"/>
    <w:rsid w:val="00F70F11"/>
    <w:rsid w:val="00F71781"/>
    <w:rsid w:val="00F77349"/>
    <w:rsid w:val="00F81F78"/>
    <w:rsid w:val="00F87E29"/>
    <w:rsid w:val="00F87F29"/>
    <w:rsid w:val="00F92D6F"/>
    <w:rsid w:val="00F93F53"/>
    <w:rsid w:val="00FA5EFA"/>
    <w:rsid w:val="00FB1CBD"/>
    <w:rsid w:val="00FB3601"/>
    <w:rsid w:val="00FB7DFB"/>
    <w:rsid w:val="00FC04E7"/>
    <w:rsid w:val="00FC1281"/>
    <w:rsid w:val="00FC590D"/>
    <w:rsid w:val="00FE5B7A"/>
    <w:rsid w:val="00FE6866"/>
    <w:rsid w:val="00FE7689"/>
    <w:rsid w:val="00FF1AC6"/>
    <w:rsid w:val="00FF514F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5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C26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C262A"/>
    <w:rPr>
      <w:sz w:val="24"/>
      <w:szCs w:val="24"/>
    </w:rPr>
  </w:style>
  <w:style w:type="paragraph" w:styleId="a6">
    <w:name w:val="footer"/>
    <w:basedOn w:val="a"/>
    <w:link w:val="a7"/>
    <w:rsid w:val="005C26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C262A"/>
    <w:rPr>
      <w:sz w:val="24"/>
      <w:szCs w:val="24"/>
    </w:rPr>
  </w:style>
  <w:style w:type="paragraph" w:styleId="a8">
    <w:name w:val="Balloon Text"/>
    <w:basedOn w:val="a"/>
    <w:link w:val="a9"/>
    <w:rsid w:val="005C26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C262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A11E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1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5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C26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C262A"/>
    <w:rPr>
      <w:sz w:val="24"/>
      <w:szCs w:val="24"/>
    </w:rPr>
  </w:style>
  <w:style w:type="paragraph" w:styleId="a6">
    <w:name w:val="footer"/>
    <w:basedOn w:val="a"/>
    <w:link w:val="a7"/>
    <w:rsid w:val="005C26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C262A"/>
    <w:rPr>
      <w:sz w:val="24"/>
      <w:szCs w:val="24"/>
    </w:rPr>
  </w:style>
  <w:style w:type="paragraph" w:styleId="a8">
    <w:name w:val="Balloon Text"/>
    <w:basedOn w:val="a"/>
    <w:link w:val="a9"/>
    <w:rsid w:val="005C26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C262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A11E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1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http://www.ohranatruda.ru/ot_biblio/normativ/data_normativ/39/39605/x046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23" Type="http://schemas.microsoft.com/office/2007/relationships/stylesWithEffects" Target="stylesWithEffects.xml"/><Relationship Id="rId10" Type="http://schemas.openxmlformats.org/officeDocument/2006/relationships/image" Target="http://www.ohranatruda.ru/ot_biblio/normativ/data_normativ/39/39605/x04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FD2E-6784-4C13-A3AF-453336F14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ТЕХНОЛОГИЧЕСКОГО ПРОЦЕССА</vt:lpstr>
    </vt:vector>
  </TitlesOfParts>
  <Company>MoBIL GROUP</Company>
  <LinksUpToDate>false</LinksUpToDate>
  <CharactersWithSpaces>5401</CharactersWithSpaces>
  <SharedDoc>false</SharedDoc>
  <HLinks>
    <vt:vector size="12" baseType="variant">
      <vt:variant>
        <vt:i4>2949172</vt:i4>
      </vt:variant>
      <vt:variant>
        <vt:i4>5006</vt:i4>
      </vt:variant>
      <vt:variant>
        <vt:i4>1027</vt:i4>
      </vt:variant>
      <vt:variant>
        <vt:i4>1</vt:i4>
      </vt:variant>
      <vt:variant>
        <vt:lpwstr>http://www.ohranatruda.ru/ot_biblio/normativ/data_normativ/39/39605/x042.jpg</vt:lpwstr>
      </vt:variant>
      <vt:variant>
        <vt:lpwstr/>
      </vt:variant>
      <vt:variant>
        <vt:i4>2687028</vt:i4>
      </vt:variant>
      <vt:variant>
        <vt:i4>5740</vt:i4>
      </vt:variant>
      <vt:variant>
        <vt:i4>1028</vt:i4>
      </vt:variant>
      <vt:variant>
        <vt:i4>1</vt:i4>
      </vt:variant>
      <vt:variant>
        <vt:lpwstr>http://www.ohranatruda.ru/ot_biblio/normativ/data_normativ/39/39605/x046.jpg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ТЕХНОЛОГИЧЕСКОГО ПРОЦЕССА</dc:title>
  <dc:creator>Admin</dc:creator>
  <cp:lastModifiedBy>Пользователь Windows</cp:lastModifiedBy>
  <cp:revision>25</cp:revision>
  <cp:lastPrinted>2012-07-12T06:44:00Z</cp:lastPrinted>
  <dcterms:created xsi:type="dcterms:W3CDTF">2023-03-08T16:24:00Z</dcterms:created>
  <dcterms:modified xsi:type="dcterms:W3CDTF">2025-11-04T18:39:00Z</dcterms:modified>
</cp:coreProperties>
</file>