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0A" w:rsidRPr="007E060A" w:rsidRDefault="007E060A" w:rsidP="007E060A">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FB3D5D" w:rsidRPr="00355025" w:rsidTr="00F91A69">
        <w:tc>
          <w:tcPr>
            <w:tcW w:w="5591" w:type="dxa"/>
          </w:tcPr>
          <w:p w:rsidR="00FB3D5D" w:rsidRPr="00355025" w:rsidRDefault="00FB3D5D" w:rsidP="00F91A69">
            <w:r w:rsidRPr="00355025">
              <w:t>Вид (способ) сварки - РД</w:t>
            </w:r>
          </w:p>
        </w:tc>
        <w:tc>
          <w:tcPr>
            <w:tcW w:w="4829" w:type="dxa"/>
            <w:vMerge w:val="restart"/>
          </w:tcPr>
          <w:p w:rsidR="00FB3D5D" w:rsidRPr="00D81BCC" w:rsidRDefault="00FB3D5D" w:rsidP="00F91A69">
            <w:r w:rsidRPr="00D81BCC">
              <w:t xml:space="preserve">Основной материал: </w:t>
            </w:r>
            <w:r>
              <w:t>группа 1</w:t>
            </w:r>
          </w:p>
          <w:p w:rsidR="00FB3D5D" w:rsidRPr="00522464" w:rsidRDefault="00FB3D5D" w:rsidP="00F91A69">
            <w:r w:rsidRPr="00D81BCC">
              <w:t>(</w:t>
            </w:r>
            <w:r w:rsidRPr="009B6148">
              <w:t>С235,</w:t>
            </w:r>
            <w:r w:rsidRPr="00522464">
              <w:t xml:space="preserve"> </w:t>
            </w:r>
            <w:r w:rsidRPr="009B6148">
              <w:t>С245, С255, С345, СТ3СП, СТ3ПС,</w:t>
            </w:r>
            <w:r w:rsidR="00BC6EED">
              <w:t xml:space="preserve"> </w:t>
            </w:r>
            <w:r w:rsidRPr="009B6148">
              <w:t>10, 20, 09Г2С и др.</w:t>
            </w:r>
            <w:r w:rsidRPr="00522464">
              <w:t>)</w:t>
            </w:r>
          </w:p>
        </w:tc>
      </w:tr>
      <w:tr w:rsidR="00FB3D5D" w:rsidRPr="00355025" w:rsidTr="00F91A69">
        <w:tc>
          <w:tcPr>
            <w:tcW w:w="5591" w:type="dxa"/>
          </w:tcPr>
          <w:p w:rsidR="00FB3D5D" w:rsidRPr="00355025" w:rsidRDefault="00FB3D5D" w:rsidP="00F91A69">
            <w:pPr>
              <w:ind w:right="34"/>
            </w:pPr>
            <w:r w:rsidRPr="00D81BCC">
              <w:t>Наименование НД:</w:t>
            </w:r>
            <w:r>
              <w:t xml:space="preserve"> </w:t>
            </w:r>
            <w:r w:rsidRPr="00522464">
              <w:t>ГОСТ 23118-201</w:t>
            </w:r>
            <w:r w:rsidR="00630F5A">
              <w:t>9</w:t>
            </w:r>
            <w:r w:rsidRPr="00522464">
              <w:t xml:space="preserve">; </w:t>
            </w:r>
            <w:r w:rsidR="00BC6EED">
              <w:br/>
            </w:r>
            <w:r w:rsidRPr="00522464">
              <w:t>РД 34.15.132-96; СП 70.13330.2012; СП 53-101-98</w:t>
            </w:r>
          </w:p>
        </w:tc>
        <w:tc>
          <w:tcPr>
            <w:tcW w:w="4829" w:type="dxa"/>
            <w:vMerge/>
          </w:tcPr>
          <w:p w:rsidR="00FB3D5D" w:rsidRPr="00355025" w:rsidRDefault="00FB3D5D" w:rsidP="00F91A69"/>
        </w:tc>
      </w:tr>
      <w:tr w:rsidR="00FB3D5D" w:rsidRPr="00355025" w:rsidTr="00F91A69">
        <w:tc>
          <w:tcPr>
            <w:tcW w:w="5591" w:type="dxa"/>
          </w:tcPr>
          <w:p w:rsidR="00FB3D5D" w:rsidRPr="00355025" w:rsidRDefault="00FB3D5D" w:rsidP="00F91A69">
            <w:r w:rsidRPr="00355025">
              <w:t xml:space="preserve">Тип шва - </w:t>
            </w:r>
            <w:r>
              <w:t>У</w:t>
            </w:r>
            <w:r w:rsidRPr="00355025">
              <w:t>Ш</w:t>
            </w:r>
          </w:p>
        </w:tc>
        <w:tc>
          <w:tcPr>
            <w:tcW w:w="4829" w:type="dxa"/>
            <w:vMerge w:val="restart"/>
          </w:tcPr>
          <w:p w:rsidR="00FB3D5D" w:rsidRPr="00355025" w:rsidRDefault="00FB3D5D" w:rsidP="00F91A69">
            <w:r w:rsidRPr="00355025">
              <w:t xml:space="preserve">Типоразмер, </w:t>
            </w:r>
            <w:proofErr w:type="gramStart"/>
            <w:r w:rsidRPr="00355025">
              <w:t>мм</w:t>
            </w:r>
            <w:proofErr w:type="gramEnd"/>
            <w:r w:rsidRPr="00355025">
              <w:t>:</w:t>
            </w:r>
          </w:p>
          <w:p w:rsidR="00FB3D5D" w:rsidRPr="00355025" w:rsidRDefault="00FB3D5D" w:rsidP="00F91A69">
            <w:r w:rsidRPr="00355025">
              <w:t xml:space="preserve">Толщина – </w:t>
            </w:r>
            <w:r>
              <w:t>св.</w:t>
            </w:r>
            <w:r w:rsidRPr="00355025">
              <w:t xml:space="preserve"> </w:t>
            </w:r>
            <w:r>
              <w:t>12</w:t>
            </w:r>
            <w:r w:rsidRPr="00355025">
              <w:t xml:space="preserve"> до </w:t>
            </w:r>
            <w:r>
              <w:t>30</w:t>
            </w:r>
            <w:r w:rsidRPr="00355025">
              <w:t xml:space="preserve"> мм </w:t>
            </w:r>
            <w:r>
              <w:t xml:space="preserve">/ от 6 до </w:t>
            </w:r>
            <w:r w:rsidR="00E43AF5">
              <w:t xml:space="preserve">50 </w:t>
            </w:r>
            <w:r>
              <w:t xml:space="preserve"> </w:t>
            </w:r>
            <w:proofErr w:type="spellStart"/>
            <w:r>
              <w:t>вкл</w:t>
            </w:r>
            <w:proofErr w:type="spellEnd"/>
            <w:r>
              <w:t>. мм</w:t>
            </w:r>
          </w:p>
        </w:tc>
      </w:tr>
      <w:tr w:rsidR="00FB3D5D" w:rsidRPr="00355025" w:rsidTr="00F91A69">
        <w:tc>
          <w:tcPr>
            <w:tcW w:w="5591" w:type="dxa"/>
          </w:tcPr>
          <w:p w:rsidR="00FB3D5D" w:rsidRPr="00355025" w:rsidRDefault="00FB3D5D" w:rsidP="00F91A69">
            <w:r w:rsidRPr="00355025">
              <w:t xml:space="preserve">Тип соединения – </w:t>
            </w:r>
            <w:r>
              <w:t>У5</w:t>
            </w:r>
            <w:r w:rsidRPr="00355025">
              <w:t xml:space="preserve"> по ГОСТ </w:t>
            </w:r>
            <w:r>
              <w:t>5264-80</w:t>
            </w:r>
          </w:p>
        </w:tc>
        <w:tc>
          <w:tcPr>
            <w:tcW w:w="4829" w:type="dxa"/>
            <w:vMerge/>
          </w:tcPr>
          <w:p w:rsidR="00FB3D5D" w:rsidRPr="00355025" w:rsidRDefault="00FB3D5D" w:rsidP="00F91A69"/>
        </w:tc>
      </w:tr>
      <w:tr w:rsidR="00FB3D5D" w:rsidRPr="00355025" w:rsidTr="00F91A69">
        <w:tc>
          <w:tcPr>
            <w:tcW w:w="5591" w:type="dxa"/>
          </w:tcPr>
          <w:p w:rsidR="00FB3D5D" w:rsidRPr="00355025" w:rsidRDefault="00FB3D5D"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FB3D5D" w:rsidRPr="00355025" w:rsidRDefault="00FB3D5D" w:rsidP="00F91A69"/>
        </w:tc>
      </w:tr>
      <w:tr w:rsidR="00FB3D5D" w:rsidRPr="00355025" w:rsidTr="00F91A69">
        <w:tc>
          <w:tcPr>
            <w:tcW w:w="5591" w:type="dxa"/>
          </w:tcPr>
          <w:p w:rsidR="00FB3D5D" w:rsidRPr="00355025" w:rsidRDefault="00FB3D5D" w:rsidP="00F91A69">
            <w:r w:rsidRPr="00355025">
              <w:t xml:space="preserve">Вид соединения – </w:t>
            </w:r>
            <w:proofErr w:type="spellStart"/>
            <w:r>
              <w:t>д</w:t>
            </w:r>
            <w:r w:rsidRPr="00355025">
              <w:t>с</w:t>
            </w:r>
            <w:proofErr w:type="spellEnd"/>
            <w:r w:rsidRPr="00355025">
              <w:t xml:space="preserve"> (</w:t>
            </w:r>
            <w:proofErr w:type="spellStart"/>
            <w:r w:rsidRPr="00355025">
              <w:t>б</w:t>
            </w:r>
            <w:r>
              <w:t>з</w:t>
            </w:r>
            <w:proofErr w:type="spellEnd"/>
            <w:r w:rsidRPr="00355025">
              <w:t>)</w:t>
            </w:r>
          </w:p>
        </w:tc>
        <w:tc>
          <w:tcPr>
            <w:tcW w:w="4829" w:type="dxa"/>
          </w:tcPr>
          <w:p w:rsidR="00FB3D5D" w:rsidRPr="00355025" w:rsidRDefault="00FB3D5D" w:rsidP="00F91A69">
            <w:r w:rsidRPr="00355025">
              <w:t>Способ сборки – на прихватках</w:t>
            </w:r>
          </w:p>
        </w:tc>
      </w:tr>
      <w:tr w:rsidR="00FB3D5D" w:rsidRPr="00355025" w:rsidTr="00F91A69">
        <w:trPr>
          <w:trHeight w:val="838"/>
        </w:trPr>
        <w:tc>
          <w:tcPr>
            <w:tcW w:w="5591" w:type="dxa"/>
          </w:tcPr>
          <w:p w:rsidR="00FB3D5D" w:rsidRPr="005D2D4A" w:rsidRDefault="00FB3D5D"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FB3D5D" w:rsidRPr="002778AE" w:rsidRDefault="00FB3D5D" w:rsidP="00F91A69">
            <w:r w:rsidRPr="002778AE">
              <w:rPr>
                <w:sz w:val="22"/>
              </w:rPr>
              <w:t xml:space="preserve">Требования к прихваткам: </w:t>
            </w:r>
          </w:p>
          <w:p w:rsidR="00FB3D5D" w:rsidRPr="002778AE" w:rsidRDefault="00FB3D5D" w:rsidP="00F91A69">
            <w:r w:rsidRPr="002778AE">
              <w:rPr>
                <w:sz w:val="22"/>
              </w:rPr>
              <w:t>Количество:</w:t>
            </w:r>
            <w:r>
              <w:rPr>
                <w:sz w:val="22"/>
              </w:rPr>
              <w:t xml:space="preserve"> </w:t>
            </w:r>
            <w:r w:rsidRPr="00522464">
              <w:rPr>
                <w:sz w:val="22"/>
              </w:rPr>
              <w:t>не менее 2 шт. через 300-400 мм,</w:t>
            </w:r>
          </w:p>
          <w:p w:rsidR="00FB3D5D" w:rsidRDefault="00FB3D5D" w:rsidP="00F91A69">
            <w:r w:rsidRPr="002778AE">
              <w:rPr>
                <w:sz w:val="22"/>
              </w:rPr>
              <w:t>Длина:</w:t>
            </w:r>
            <w:r>
              <w:rPr>
                <w:sz w:val="22"/>
              </w:rPr>
              <w:t xml:space="preserve"> </w:t>
            </w:r>
            <w:r w:rsidRPr="00522464">
              <w:rPr>
                <w:sz w:val="22"/>
              </w:rPr>
              <w:t>50-60 мм;</w:t>
            </w:r>
          </w:p>
          <w:p w:rsidR="00FB3D5D" w:rsidRPr="00355025" w:rsidRDefault="00FB3D5D" w:rsidP="00F91A69">
            <w:r w:rsidRPr="002778AE">
              <w:rPr>
                <w:sz w:val="22"/>
              </w:rPr>
              <w:t xml:space="preserve">Высота: </w:t>
            </w:r>
            <w:r>
              <w:rPr>
                <w:sz w:val="22"/>
              </w:rPr>
              <w:t>5-6</w:t>
            </w:r>
            <w:r w:rsidRPr="002778AE">
              <w:rPr>
                <w:sz w:val="22"/>
              </w:rPr>
              <w:t xml:space="preserve"> мм</w:t>
            </w:r>
          </w:p>
        </w:tc>
      </w:tr>
      <w:tr w:rsidR="00FB3D5D" w:rsidRPr="00355025" w:rsidTr="00F91A69">
        <w:trPr>
          <w:trHeight w:val="360"/>
        </w:trPr>
        <w:tc>
          <w:tcPr>
            <w:tcW w:w="5591" w:type="dxa"/>
          </w:tcPr>
          <w:p w:rsidR="00FB3D5D" w:rsidRPr="00355025" w:rsidRDefault="00FB3D5D" w:rsidP="00F91A69">
            <w:r w:rsidRPr="00355025">
              <w:t>Подогрев – без подогрева</w:t>
            </w:r>
          </w:p>
          <w:p w:rsidR="00FB3D5D" w:rsidRPr="00355025" w:rsidRDefault="00FB3D5D" w:rsidP="00F91A69"/>
        </w:tc>
        <w:tc>
          <w:tcPr>
            <w:tcW w:w="4829" w:type="dxa"/>
            <w:vMerge w:val="restart"/>
          </w:tcPr>
          <w:p w:rsidR="00FB3D5D" w:rsidRPr="00355025" w:rsidRDefault="00FB3D5D"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FB3D5D" w:rsidRPr="00355025" w:rsidTr="00F91A69">
        <w:trPr>
          <w:trHeight w:val="334"/>
        </w:trPr>
        <w:tc>
          <w:tcPr>
            <w:tcW w:w="5591" w:type="dxa"/>
          </w:tcPr>
          <w:p w:rsidR="00FB3D5D" w:rsidRPr="00355025" w:rsidRDefault="00FB3D5D" w:rsidP="00F91A69">
            <w:r w:rsidRPr="00355025">
              <w:t>Термообработка – без термообработки</w:t>
            </w:r>
          </w:p>
        </w:tc>
        <w:tc>
          <w:tcPr>
            <w:tcW w:w="4829" w:type="dxa"/>
            <w:vMerge/>
          </w:tcPr>
          <w:p w:rsidR="00FB3D5D" w:rsidRPr="00355025" w:rsidRDefault="00FB3D5D" w:rsidP="00F91A69"/>
        </w:tc>
      </w:tr>
      <w:tr w:rsidR="00FB3D5D" w:rsidRPr="00355025" w:rsidTr="00F91A69">
        <w:trPr>
          <w:trHeight w:val="334"/>
        </w:trPr>
        <w:tc>
          <w:tcPr>
            <w:tcW w:w="10420" w:type="dxa"/>
            <w:gridSpan w:val="2"/>
          </w:tcPr>
          <w:p w:rsidR="00FB3D5D" w:rsidRPr="00355025" w:rsidRDefault="00FB3D5D"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FB3D5D" w:rsidRDefault="00FB3D5D" w:rsidP="00FB3D5D">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7"/>
        <w:gridCol w:w="2609"/>
        <w:gridCol w:w="4774"/>
      </w:tblGrid>
      <w:tr w:rsidR="00FB3D5D" w:rsidRPr="002B065B" w:rsidTr="00F91A69">
        <w:tc>
          <w:tcPr>
            <w:tcW w:w="10194" w:type="dxa"/>
            <w:gridSpan w:val="3"/>
            <w:shd w:val="clear" w:color="auto" w:fill="auto"/>
            <w:vAlign w:val="center"/>
          </w:tcPr>
          <w:p w:rsidR="00FB3D5D" w:rsidRPr="002B065B" w:rsidRDefault="00FB3D5D" w:rsidP="00F91A69">
            <w:pPr>
              <w:jc w:val="center"/>
              <w:rPr>
                <w:b/>
              </w:rPr>
            </w:pPr>
            <w:r w:rsidRPr="002B065B">
              <w:rPr>
                <w:b/>
              </w:rPr>
              <w:t>Конструктивные элементы и размеры</w:t>
            </w:r>
          </w:p>
        </w:tc>
      </w:tr>
      <w:tr w:rsidR="00FB3D5D" w:rsidRPr="002B065B" w:rsidTr="00F91A69">
        <w:tc>
          <w:tcPr>
            <w:tcW w:w="2972" w:type="dxa"/>
            <w:shd w:val="clear" w:color="auto" w:fill="auto"/>
            <w:vAlign w:val="center"/>
          </w:tcPr>
          <w:p w:rsidR="00FB3D5D" w:rsidRPr="002B065B" w:rsidRDefault="00FB3D5D" w:rsidP="00F91A69">
            <w:pPr>
              <w:jc w:val="center"/>
            </w:pPr>
            <w:r w:rsidRPr="002B065B">
              <w:t>Подготовленных кромок</w:t>
            </w:r>
          </w:p>
        </w:tc>
        <w:tc>
          <w:tcPr>
            <w:tcW w:w="2552" w:type="dxa"/>
            <w:shd w:val="clear" w:color="auto" w:fill="auto"/>
            <w:vAlign w:val="center"/>
          </w:tcPr>
          <w:p w:rsidR="00FB3D5D" w:rsidRPr="002B065B" w:rsidRDefault="00FB3D5D" w:rsidP="00F91A69">
            <w:pPr>
              <w:jc w:val="center"/>
            </w:pPr>
            <w:r w:rsidRPr="002B065B">
              <w:t>Сварного шва</w:t>
            </w:r>
          </w:p>
        </w:tc>
        <w:tc>
          <w:tcPr>
            <w:tcW w:w="4670" w:type="dxa"/>
            <w:shd w:val="clear" w:color="auto" w:fill="auto"/>
            <w:vAlign w:val="center"/>
          </w:tcPr>
          <w:p w:rsidR="00FB3D5D" w:rsidRPr="002B065B" w:rsidRDefault="00FB3D5D" w:rsidP="00F91A69">
            <w:pPr>
              <w:jc w:val="center"/>
            </w:pPr>
            <w:r w:rsidRPr="002B065B">
              <w:t>Размеры</w:t>
            </w:r>
          </w:p>
        </w:tc>
      </w:tr>
      <w:tr w:rsidR="00FB3D5D" w:rsidRPr="002B065B" w:rsidTr="00F91A69">
        <w:trPr>
          <w:trHeight w:val="3077"/>
        </w:trPr>
        <w:tc>
          <w:tcPr>
            <w:tcW w:w="2972" w:type="dxa"/>
            <w:shd w:val="clear" w:color="auto" w:fill="auto"/>
          </w:tcPr>
          <w:p w:rsidR="00FB3D5D" w:rsidRDefault="00FB3D5D" w:rsidP="00F91A69">
            <w:pPr>
              <w:overflowPunct w:val="0"/>
              <w:autoSpaceDE w:val="0"/>
              <w:autoSpaceDN w:val="0"/>
              <w:jc w:val="center"/>
            </w:pPr>
          </w:p>
          <w:p w:rsidR="00FB3D5D" w:rsidRPr="002B065B" w:rsidRDefault="00FB3D5D" w:rsidP="00F91A69">
            <w:pPr>
              <w:overflowPunct w:val="0"/>
              <w:autoSpaceDE w:val="0"/>
              <w:autoSpaceDN w:val="0"/>
              <w:jc w:val="center"/>
            </w:pPr>
            <w:r w:rsidRPr="00805961">
              <w:rPr>
                <w:noProof/>
              </w:rPr>
              <w:drawing>
                <wp:inline distT="0" distB="0" distL="0" distR="0">
                  <wp:extent cx="1552575" cy="132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2575" cy="1323975"/>
                          </a:xfrm>
                          <a:prstGeom prst="rect">
                            <a:avLst/>
                          </a:prstGeom>
                          <a:noFill/>
                          <a:ln>
                            <a:noFill/>
                          </a:ln>
                        </pic:spPr>
                      </pic:pic>
                    </a:graphicData>
                  </a:graphic>
                </wp:inline>
              </w:drawing>
            </w:r>
          </w:p>
        </w:tc>
        <w:tc>
          <w:tcPr>
            <w:tcW w:w="2552" w:type="dxa"/>
            <w:shd w:val="clear" w:color="auto" w:fill="auto"/>
            <w:vAlign w:val="center"/>
          </w:tcPr>
          <w:p w:rsidR="00FB3D5D" w:rsidRPr="002B065B" w:rsidRDefault="00FB3D5D" w:rsidP="00F91A69">
            <w:pPr>
              <w:overflowPunct w:val="0"/>
              <w:autoSpaceDE w:val="0"/>
              <w:autoSpaceDN w:val="0"/>
              <w:jc w:val="center"/>
            </w:pPr>
            <w:r w:rsidRPr="00805961">
              <w:rPr>
                <w:noProof/>
              </w:rPr>
              <w:drawing>
                <wp:inline distT="0" distB="0" distL="0" distR="0">
                  <wp:extent cx="1409700" cy="1362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9700" cy="1362075"/>
                          </a:xfrm>
                          <a:prstGeom prst="rect">
                            <a:avLst/>
                          </a:prstGeom>
                          <a:noFill/>
                          <a:ln>
                            <a:noFill/>
                          </a:ln>
                        </pic:spPr>
                      </pic:pic>
                    </a:graphicData>
                  </a:graphic>
                </wp:inline>
              </w:drawing>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253"/>
              <w:gridCol w:w="884"/>
              <w:gridCol w:w="1360"/>
              <w:gridCol w:w="1051"/>
            </w:tblGrid>
            <w:tr w:rsidR="00FB3D5D" w:rsidRPr="004A701C" w:rsidTr="00F91A69">
              <w:tc>
                <w:tcPr>
                  <w:tcW w:w="1377" w:type="pct"/>
                  <w:vMerge w:val="restart"/>
                  <w:tcBorders>
                    <w:top w:val="single" w:sz="4" w:space="0" w:color="auto"/>
                  </w:tcBorders>
                  <w:vAlign w:val="center"/>
                  <w:hideMark/>
                </w:tcPr>
                <w:p w:rsidR="00FB3D5D" w:rsidRPr="004A701C" w:rsidRDefault="00FB3D5D" w:rsidP="00F91A69">
                  <w:pPr>
                    <w:overflowPunct w:val="0"/>
                    <w:autoSpaceDE w:val="0"/>
                    <w:autoSpaceDN w:val="0"/>
                    <w:adjustRightInd w:val="0"/>
                    <w:jc w:val="center"/>
                  </w:pPr>
                  <w:r w:rsidRPr="004A701C">
                    <w:rPr>
                      <w:i/>
                      <w:sz w:val="22"/>
                      <w:szCs w:val="22"/>
                      <w:lang w:val="en-US"/>
                    </w:rPr>
                    <w:t>S</w:t>
                  </w:r>
                  <w:r w:rsidRPr="0068640B">
                    <w:rPr>
                      <w:i/>
                      <w:sz w:val="22"/>
                      <w:szCs w:val="22"/>
                    </w:rPr>
                    <w:t xml:space="preserve">, </w:t>
                  </w:r>
                  <w:r w:rsidRPr="004A701C">
                    <w:rPr>
                      <w:i/>
                      <w:sz w:val="22"/>
                      <w:szCs w:val="22"/>
                    </w:rPr>
                    <w:t>мм</w:t>
                  </w:r>
                </w:p>
              </w:tc>
              <w:tc>
                <w:tcPr>
                  <w:tcW w:w="972" w:type="pct"/>
                  <w:vMerge w:val="restart"/>
                  <w:tcBorders>
                    <w:top w:val="single" w:sz="4" w:space="0" w:color="auto"/>
                  </w:tcBorders>
                  <w:vAlign w:val="center"/>
                  <w:hideMark/>
                </w:tcPr>
                <w:p w:rsidR="00FB3D5D" w:rsidRPr="004A701C" w:rsidRDefault="00FB3D5D" w:rsidP="00F91A69">
                  <w:pPr>
                    <w:overflowPunct w:val="0"/>
                    <w:autoSpaceDE w:val="0"/>
                    <w:autoSpaceDN w:val="0"/>
                    <w:adjustRightInd w:val="0"/>
                    <w:jc w:val="center"/>
                  </w:pPr>
                  <w:r w:rsidRPr="004A701C">
                    <w:rPr>
                      <w:i/>
                      <w:sz w:val="22"/>
                      <w:szCs w:val="22"/>
                      <w:lang w:val="en-US"/>
                    </w:rPr>
                    <w:t>n</w:t>
                  </w:r>
                </w:p>
              </w:tc>
              <w:tc>
                <w:tcPr>
                  <w:tcW w:w="2652" w:type="pct"/>
                  <w:gridSpan w:val="2"/>
                  <w:tcBorders>
                    <w:top w:val="single" w:sz="4" w:space="0" w:color="auto"/>
                  </w:tcBorders>
                  <w:vAlign w:val="center"/>
                  <w:hideMark/>
                </w:tcPr>
                <w:p w:rsidR="00FB3D5D" w:rsidRPr="004A701C" w:rsidRDefault="00FB3D5D" w:rsidP="00F91A69">
                  <w:pPr>
                    <w:overflowPunct w:val="0"/>
                    <w:autoSpaceDE w:val="0"/>
                    <w:autoSpaceDN w:val="0"/>
                    <w:adjustRightInd w:val="0"/>
                    <w:jc w:val="center"/>
                  </w:pPr>
                  <w:r w:rsidRPr="004A701C">
                    <w:rPr>
                      <w:i/>
                      <w:sz w:val="22"/>
                      <w:szCs w:val="22"/>
                      <w:lang w:val="en-US"/>
                    </w:rPr>
                    <w:t>b</w:t>
                  </w:r>
                </w:p>
              </w:tc>
            </w:tr>
            <w:tr w:rsidR="00FB3D5D" w:rsidRPr="004A701C" w:rsidTr="00F91A69">
              <w:tc>
                <w:tcPr>
                  <w:tcW w:w="1377" w:type="pct"/>
                  <w:vMerge/>
                  <w:vAlign w:val="center"/>
                  <w:hideMark/>
                </w:tcPr>
                <w:p w:rsidR="00FB3D5D" w:rsidRPr="004A701C" w:rsidRDefault="00FB3D5D" w:rsidP="00F91A69"/>
              </w:tc>
              <w:tc>
                <w:tcPr>
                  <w:tcW w:w="972" w:type="pct"/>
                  <w:vMerge/>
                  <w:vAlign w:val="center"/>
                  <w:hideMark/>
                </w:tcPr>
                <w:p w:rsidR="00FB3D5D" w:rsidRPr="004A701C" w:rsidRDefault="00FB3D5D" w:rsidP="00F91A69"/>
              </w:tc>
              <w:tc>
                <w:tcPr>
                  <w:tcW w:w="1495" w:type="pct"/>
                  <w:vAlign w:val="center"/>
                  <w:hideMark/>
                </w:tcPr>
                <w:p w:rsidR="00FB3D5D" w:rsidRPr="004A701C" w:rsidRDefault="00FB3D5D" w:rsidP="00F91A69">
                  <w:pPr>
                    <w:overflowPunct w:val="0"/>
                    <w:autoSpaceDE w:val="0"/>
                    <w:autoSpaceDN w:val="0"/>
                    <w:adjustRightInd w:val="0"/>
                    <w:jc w:val="center"/>
                  </w:pPr>
                  <w:proofErr w:type="spellStart"/>
                  <w:r w:rsidRPr="004A701C">
                    <w:rPr>
                      <w:sz w:val="22"/>
                      <w:szCs w:val="22"/>
                    </w:rPr>
                    <w:t>Номин</w:t>
                  </w:r>
                  <w:proofErr w:type="spellEnd"/>
                  <w:r w:rsidRPr="004A701C">
                    <w:rPr>
                      <w:sz w:val="22"/>
                      <w:szCs w:val="22"/>
                    </w:rPr>
                    <w:t>.</w:t>
                  </w:r>
                </w:p>
              </w:tc>
              <w:tc>
                <w:tcPr>
                  <w:tcW w:w="1157" w:type="pct"/>
                  <w:vAlign w:val="center"/>
                  <w:hideMark/>
                </w:tcPr>
                <w:p w:rsidR="00FB3D5D" w:rsidRPr="004A701C" w:rsidRDefault="00FB3D5D" w:rsidP="00F91A69">
                  <w:pPr>
                    <w:overflowPunct w:val="0"/>
                    <w:autoSpaceDE w:val="0"/>
                    <w:autoSpaceDN w:val="0"/>
                    <w:adjustRightInd w:val="0"/>
                    <w:jc w:val="center"/>
                  </w:pPr>
                  <w:r w:rsidRPr="004A701C">
                    <w:rPr>
                      <w:sz w:val="22"/>
                      <w:szCs w:val="22"/>
                    </w:rPr>
                    <w:t>Пред</w:t>
                  </w:r>
                  <w:proofErr w:type="gramStart"/>
                  <w:r w:rsidRPr="004A701C">
                    <w:rPr>
                      <w:sz w:val="22"/>
                      <w:szCs w:val="22"/>
                    </w:rPr>
                    <w:t>.</w:t>
                  </w:r>
                  <w:proofErr w:type="gramEnd"/>
                  <w:r w:rsidRPr="004A701C">
                    <w:rPr>
                      <w:sz w:val="22"/>
                      <w:szCs w:val="22"/>
                    </w:rPr>
                    <w:t xml:space="preserve"> </w:t>
                  </w:r>
                  <w:proofErr w:type="spellStart"/>
                  <w:proofErr w:type="gramStart"/>
                  <w:r w:rsidRPr="004A701C">
                    <w:rPr>
                      <w:sz w:val="22"/>
                      <w:szCs w:val="22"/>
                    </w:rPr>
                    <w:t>о</w:t>
                  </w:r>
                  <w:proofErr w:type="gramEnd"/>
                  <w:r w:rsidRPr="004A701C">
                    <w:rPr>
                      <w:sz w:val="22"/>
                      <w:szCs w:val="22"/>
                    </w:rPr>
                    <w:t>ткл</w:t>
                  </w:r>
                  <w:proofErr w:type="spellEnd"/>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1</w:t>
                  </w:r>
                  <w:r w:rsidRPr="0068640B">
                    <w:rPr>
                      <w:sz w:val="22"/>
                      <w:szCs w:val="22"/>
                    </w:rPr>
                    <w:t>2</w:t>
                  </w:r>
                  <w:r w:rsidRPr="004A701C">
                    <w:rPr>
                      <w:sz w:val="22"/>
                      <w:szCs w:val="22"/>
                    </w:rPr>
                    <w:t xml:space="preserve"> до 14</w:t>
                  </w:r>
                </w:p>
              </w:tc>
              <w:tc>
                <w:tcPr>
                  <w:tcW w:w="972" w:type="pct"/>
                  <w:vMerge w:val="restart"/>
                  <w:vAlign w:val="center"/>
                  <w:hideMark/>
                </w:tcPr>
                <w:p w:rsidR="00FB3D5D" w:rsidRPr="004A701C" w:rsidRDefault="00FB3D5D" w:rsidP="00F91A69">
                  <w:pPr>
                    <w:jc w:val="center"/>
                  </w:pPr>
                  <w:r w:rsidRPr="004A701C">
                    <w:rPr>
                      <w:sz w:val="22"/>
                      <w:szCs w:val="22"/>
                    </w:rPr>
                    <w:t>От 0,5</w:t>
                  </w:r>
                  <w:r w:rsidRPr="004A701C">
                    <w:rPr>
                      <w:i/>
                      <w:iCs/>
                      <w:sz w:val="22"/>
                      <w:szCs w:val="22"/>
                      <w:lang w:val="en-US"/>
                    </w:rPr>
                    <w:t>s</w:t>
                  </w:r>
                </w:p>
                <w:p w:rsidR="00FB3D5D" w:rsidRPr="004A701C" w:rsidRDefault="00FB3D5D" w:rsidP="00F91A69">
                  <w:pPr>
                    <w:overflowPunct w:val="0"/>
                    <w:autoSpaceDE w:val="0"/>
                    <w:autoSpaceDN w:val="0"/>
                    <w:adjustRightInd w:val="0"/>
                    <w:jc w:val="center"/>
                  </w:pPr>
                  <w:r w:rsidRPr="004A701C">
                    <w:rPr>
                      <w:sz w:val="22"/>
                      <w:szCs w:val="22"/>
                    </w:rPr>
                    <w:t xml:space="preserve">до </w:t>
                  </w:r>
                  <w:r w:rsidRPr="004A701C">
                    <w:rPr>
                      <w:i/>
                      <w:sz w:val="22"/>
                      <w:szCs w:val="22"/>
                      <w:lang w:val="en-US"/>
                    </w:rPr>
                    <w:t>s</w:t>
                  </w:r>
                </w:p>
              </w:tc>
              <w:tc>
                <w:tcPr>
                  <w:tcW w:w="1495" w:type="pct"/>
                  <w:vMerge w:val="restart"/>
                  <w:vAlign w:val="center"/>
                  <w:hideMark/>
                </w:tcPr>
                <w:p w:rsidR="00FB3D5D" w:rsidRPr="004A701C" w:rsidRDefault="00FB3D5D" w:rsidP="00F91A69">
                  <w:pPr>
                    <w:overflowPunct w:val="0"/>
                    <w:autoSpaceDE w:val="0"/>
                    <w:autoSpaceDN w:val="0"/>
                    <w:adjustRightInd w:val="0"/>
                    <w:jc w:val="center"/>
                  </w:pPr>
                  <w:r w:rsidRPr="004A701C">
                    <w:rPr>
                      <w:sz w:val="22"/>
                      <w:szCs w:val="22"/>
                    </w:rPr>
                    <w:t>0</w:t>
                  </w:r>
                </w:p>
              </w:tc>
              <w:tc>
                <w:tcPr>
                  <w:tcW w:w="1157" w:type="pct"/>
                  <w:vMerge w:val="restart"/>
                  <w:vAlign w:val="center"/>
                  <w:hideMark/>
                </w:tcPr>
                <w:p w:rsidR="00FB3D5D" w:rsidRPr="004A701C" w:rsidRDefault="00FB3D5D" w:rsidP="00F91A69">
                  <w:pPr>
                    <w:overflowPunct w:val="0"/>
                    <w:autoSpaceDE w:val="0"/>
                    <w:autoSpaceDN w:val="0"/>
                    <w:adjustRightInd w:val="0"/>
                    <w:jc w:val="center"/>
                  </w:pPr>
                  <w:r w:rsidRPr="004A701C">
                    <w:rPr>
                      <w:sz w:val="22"/>
                      <w:szCs w:val="22"/>
                    </w:rPr>
                    <w:t>+ 2,0</w:t>
                  </w:r>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14 до 15</w:t>
                  </w:r>
                </w:p>
              </w:tc>
              <w:tc>
                <w:tcPr>
                  <w:tcW w:w="972" w:type="pct"/>
                  <w:vMerge/>
                  <w:vAlign w:val="center"/>
                </w:tcPr>
                <w:p w:rsidR="00FB3D5D" w:rsidRPr="004A701C" w:rsidRDefault="00FB3D5D" w:rsidP="00F91A69">
                  <w:pPr>
                    <w:jc w:val="center"/>
                  </w:pPr>
                </w:p>
              </w:tc>
              <w:tc>
                <w:tcPr>
                  <w:tcW w:w="1495" w:type="pct"/>
                  <w:vMerge/>
                  <w:vAlign w:val="center"/>
                </w:tcPr>
                <w:p w:rsidR="00FB3D5D" w:rsidRPr="004A701C" w:rsidRDefault="00FB3D5D" w:rsidP="00F91A69">
                  <w:pPr>
                    <w:overflowPunct w:val="0"/>
                    <w:autoSpaceDE w:val="0"/>
                    <w:autoSpaceDN w:val="0"/>
                    <w:adjustRightInd w:val="0"/>
                    <w:jc w:val="center"/>
                  </w:pPr>
                </w:p>
              </w:tc>
              <w:tc>
                <w:tcPr>
                  <w:tcW w:w="1157" w:type="pct"/>
                  <w:vMerge/>
                  <w:vAlign w:val="center"/>
                </w:tcPr>
                <w:p w:rsidR="00FB3D5D" w:rsidRPr="004A701C" w:rsidRDefault="00FB3D5D" w:rsidP="00F91A69">
                  <w:pPr>
                    <w:overflowPunct w:val="0"/>
                    <w:autoSpaceDE w:val="0"/>
                    <w:autoSpaceDN w:val="0"/>
                    <w:adjustRightInd w:val="0"/>
                    <w:jc w:val="center"/>
                  </w:pPr>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15 до 20</w:t>
                  </w:r>
                </w:p>
              </w:tc>
              <w:tc>
                <w:tcPr>
                  <w:tcW w:w="972" w:type="pct"/>
                  <w:vMerge/>
                  <w:vAlign w:val="center"/>
                </w:tcPr>
                <w:p w:rsidR="00FB3D5D" w:rsidRPr="004A701C" w:rsidRDefault="00FB3D5D" w:rsidP="00F91A69">
                  <w:pPr>
                    <w:jc w:val="center"/>
                  </w:pPr>
                </w:p>
              </w:tc>
              <w:tc>
                <w:tcPr>
                  <w:tcW w:w="1495" w:type="pct"/>
                  <w:vMerge/>
                  <w:vAlign w:val="center"/>
                </w:tcPr>
                <w:p w:rsidR="00FB3D5D" w:rsidRPr="004A701C" w:rsidRDefault="00FB3D5D" w:rsidP="00F91A69">
                  <w:pPr>
                    <w:overflowPunct w:val="0"/>
                    <w:autoSpaceDE w:val="0"/>
                    <w:autoSpaceDN w:val="0"/>
                    <w:adjustRightInd w:val="0"/>
                    <w:jc w:val="center"/>
                  </w:pPr>
                </w:p>
              </w:tc>
              <w:tc>
                <w:tcPr>
                  <w:tcW w:w="1157" w:type="pct"/>
                  <w:vMerge/>
                  <w:vAlign w:val="center"/>
                </w:tcPr>
                <w:p w:rsidR="00FB3D5D" w:rsidRPr="004A701C" w:rsidRDefault="00FB3D5D" w:rsidP="00F91A69">
                  <w:pPr>
                    <w:overflowPunct w:val="0"/>
                    <w:autoSpaceDE w:val="0"/>
                    <w:autoSpaceDN w:val="0"/>
                    <w:adjustRightInd w:val="0"/>
                    <w:jc w:val="center"/>
                  </w:pPr>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20 до 24</w:t>
                  </w:r>
                </w:p>
              </w:tc>
              <w:tc>
                <w:tcPr>
                  <w:tcW w:w="972" w:type="pct"/>
                  <w:vMerge/>
                  <w:vAlign w:val="center"/>
                </w:tcPr>
                <w:p w:rsidR="00FB3D5D" w:rsidRPr="004A701C" w:rsidRDefault="00FB3D5D" w:rsidP="00F91A69">
                  <w:pPr>
                    <w:jc w:val="center"/>
                  </w:pPr>
                </w:p>
              </w:tc>
              <w:tc>
                <w:tcPr>
                  <w:tcW w:w="1495" w:type="pct"/>
                  <w:vMerge/>
                  <w:vAlign w:val="center"/>
                </w:tcPr>
                <w:p w:rsidR="00FB3D5D" w:rsidRPr="004A701C" w:rsidRDefault="00FB3D5D" w:rsidP="00F91A69">
                  <w:pPr>
                    <w:overflowPunct w:val="0"/>
                    <w:autoSpaceDE w:val="0"/>
                    <w:autoSpaceDN w:val="0"/>
                    <w:adjustRightInd w:val="0"/>
                    <w:jc w:val="center"/>
                  </w:pPr>
                </w:p>
              </w:tc>
              <w:tc>
                <w:tcPr>
                  <w:tcW w:w="1157" w:type="pct"/>
                  <w:vMerge/>
                  <w:vAlign w:val="center"/>
                </w:tcPr>
                <w:p w:rsidR="00FB3D5D" w:rsidRPr="004A701C" w:rsidRDefault="00FB3D5D" w:rsidP="00F91A69">
                  <w:pPr>
                    <w:overflowPunct w:val="0"/>
                    <w:autoSpaceDE w:val="0"/>
                    <w:autoSpaceDN w:val="0"/>
                    <w:adjustRightInd w:val="0"/>
                    <w:jc w:val="center"/>
                  </w:pPr>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24 до 28</w:t>
                  </w:r>
                </w:p>
              </w:tc>
              <w:tc>
                <w:tcPr>
                  <w:tcW w:w="972" w:type="pct"/>
                  <w:vMerge/>
                  <w:vAlign w:val="center"/>
                </w:tcPr>
                <w:p w:rsidR="00FB3D5D" w:rsidRPr="004A701C" w:rsidRDefault="00FB3D5D" w:rsidP="00F91A69">
                  <w:pPr>
                    <w:jc w:val="center"/>
                  </w:pPr>
                </w:p>
              </w:tc>
              <w:tc>
                <w:tcPr>
                  <w:tcW w:w="1495" w:type="pct"/>
                  <w:vMerge/>
                  <w:vAlign w:val="center"/>
                </w:tcPr>
                <w:p w:rsidR="00FB3D5D" w:rsidRPr="004A701C" w:rsidRDefault="00FB3D5D" w:rsidP="00F91A69">
                  <w:pPr>
                    <w:overflowPunct w:val="0"/>
                    <w:autoSpaceDE w:val="0"/>
                    <w:autoSpaceDN w:val="0"/>
                    <w:adjustRightInd w:val="0"/>
                    <w:jc w:val="center"/>
                  </w:pPr>
                </w:p>
              </w:tc>
              <w:tc>
                <w:tcPr>
                  <w:tcW w:w="1157" w:type="pct"/>
                  <w:vMerge/>
                  <w:vAlign w:val="center"/>
                </w:tcPr>
                <w:p w:rsidR="00FB3D5D" w:rsidRPr="004A701C" w:rsidRDefault="00FB3D5D" w:rsidP="00F91A69">
                  <w:pPr>
                    <w:overflowPunct w:val="0"/>
                    <w:autoSpaceDE w:val="0"/>
                    <w:autoSpaceDN w:val="0"/>
                    <w:adjustRightInd w:val="0"/>
                    <w:jc w:val="center"/>
                  </w:pPr>
                </w:p>
              </w:tc>
            </w:tr>
            <w:tr w:rsidR="00FB3D5D" w:rsidRPr="004A701C" w:rsidTr="00F91A69">
              <w:trPr>
                <w:trHeight w:val="70"/>
              </w:trPr>
              <w:tc>
                <w:tcPr>
                  <w:tcW w:w="1377" w:type="pct"/>
                  <w:vAlign w:val="center"/>
                </w:tcPr>
                <w:p w:rsidR="00FB3D5D" w:rsidRPr="004A701C" w:rsidRDefault="00FB3D5D" w:rsidP="00F91A69">
                  <w:pPr>
                    <w:shd w:val="clear" w:color="auto" w:fill="FFFFFF"/>
                    <w:autoSpaceDE w:val="0"/>
                    <w:autoSpaceDN w:val="0"/>
                    <w:jc w:val="center"/>
                  </w:pPr>
                  <w:r w:rsidRPr="004A701C">
                    <w:rPr>
                      <w:sz w:val="22"/>
                      <w:szCs w:val="22"/>
                    </w:rPr>
                    <w:t>Св. 28 до 30</w:t>
                  </w:r>
                </w:p>
              </w:tc>
              <w:tc>
                <w:tcPr>
                  <w:tcW w:w="972" w:type="pct"/>
                  <w:vMerge/>
                  <w:vAlign w:val="center"/>
                </w:tcPr>
                <w:p w:rsidR="00FB3D5D" w:rsidRPr="004A701C" w:rsidRDefault="00FB3D5D" w:rsidP="00F91A69">
                  <w:pPr>
                    <w:jc w:val="center"/>
                  </w:pPr>
                </w:p>
              </w:tc>
              <w:tc>
                <w:tcPr>
                  <w:tcW w:w="1495" w:type="pct"/>
                  <w:vMerge/>
                  <w:vAlign w:val="center"/>
                </w:tcPr>
                <w:p w:rsidR="00FB3D5D" w:rsidRPr="004A701C" w:rsidRDefault="00FB3D5D" w:rsidP="00F91A69">
                  <w:pPr>
                    <w:overflowPunct w:val="0"/>
                    <w:autoSpaceDE w:val="0"/>
                    <w:autoSpaceDN w:val="0"/>
                    <w:adjustRightInd w:val="0"/>
                    <w:jc w:val="center"/>
                  </w:pPr>
                </w:p>
              </w:tc>
              <w:tc>
                <w:tcPr>
                  <w:tcW w:w="1157" w:type="pct"/>
                  <w:vMerge/>
                  <w:vAlign w:val="center"/>
                </w:tcPr>
                <w:p w:rsidR="00FB3D5D" w:rsidRPr="004A701C" w:rsidRDefault="00FB3D5D" w:rsidP="00F91A69">
                  <w:pPr>
                    <w:overflowPunct w:val="0"/>
                    <w:autoSpaceDE w:val="0"/>
                    <w:autoSpaceDN w:val="0"/>
                    <w:adjustRightInd w:val="0"/>
                    <w:jc w:val="center"/>
                  </w:pPr>
                </w:p>
              </w:tc>
            </w:tr>
          </w:tbl>
          <w:p w:rsidR="00FB3D5D" w:rsidRDefault="00FB3D5D" w:rsidP="00F91A69">
            <w:pPr>
              <w:jc w:val="center"/>
            </w:pPr>
          </w:p>
          <w:p w:rsidR="00FB3D5D" w:rsidRPr="00C2552A" w:rsidRDefault="00FB3D5D" w:rsidP="00F91A69">
            <w:pPr>
              <w:jc w:val="center"/>
            </w:pPr>
            <w:r>
              <w:t>К не более 1,2</w:t>
            </w:r>
            <w:proofErr w:type="spellStart"/>
            <w:r>
              <w:rPr>
                <w:lang w:val="en-US"/>
              </w:rPr>
              <w:t>Smin</w:t>
            </w:r>
            <w:proofErr w:type="spellEnd"/>
            <w:r w:rsidRPr="00C2552A">
              <w:t xml:space="preserve"> </w:t>
            </w:r>
            <w:r>
              <w:t>мм</w:t>
            </w:r>
          </w:p>
        </w:tc>
      </w:tr>
    </w:tbl>
    <w:p w:rsidR="00FB3D5D" w:rsidRDefault="00FB3D5D" w:rsidP="00FB3D5D">
      <w:pPr>
        <w:jc w:val="both"/>
        <w:rPr>
          <w:sz w:val="10"/>
        </w:rPr>
      </w:pPr>
    </w:p>
    <w:p w:rsidR="00FB3D5D" w:rsidRPr="00B25105" w:rsidRDefault="00FB3D5D" w:rsidP="00FB3D5D">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FB3D5D" w:rsidRPr="00C2552A" w:rsidTr="00F91A69">
        <w:tc>
          <w:tcPr>
            <w:tcW w:w="5215" w:type="dxa"/>
          </w:tcPr>
          <w:p w:rsidR="00FB3D5D" w:rsidRPr="00C2552A" w:rsidRDefault="00FB3D5D" w:rsidP="00F91A69">
            <w:pPr>
              <w:jc w:val="both"/>
            </w:pPr>
            <w:r w:rsidRPr="00C2552A">
              <w:rPr>
                <w:sz w:val="22"/>
                <w:szCs w:val="22"/>
              </w:rPr>
              <w:t>Номинальный размер катета углового шва</w:t>
            </w:r>
          </w:p>
        </w:tc>
        <w:tc>
          <w:tcPr>
            <w:tcW w:w="1606" w:type="dxa"/>
            <w:vAlign w:val="center"/>
          </w:tcPr>
          <w:p w:rsidR="00FB3D5D" w:rsidRPr="00212A9E" w:rsidRDefault="00FB3D5D" w:rsidP="00F91A69">
            <w:pPr>
              <w:overflowPunct w:val="0"/>
              <w:autoSpaceDE w:val="0"/>
              <w:autoSpaceDN w:val="0"/>
              <w:adjustRightInd w:val="0"/>
              <w:jc w:val="center"/>
            </w:pPr>
            <w:r w:rsidRPr="00212A9E">
              <w:rPr>
                <w:sz w:val="22"/>
                <w:szCs w:val="22"/>
              </w:rPr>
              <w:t>св. 12</w:t>
            </w:r>
          </w:p>
        </w:tc>
      </w:tr>
      <w:tr w:rsidR="00FB3D5D" w:rsidRPr="00C2552A" w:rsidTr="00F91A69">
        <w:tc>
          <w:tcPr>
            <w:tcW w:w="5215" w:type="dxa"/>
          </w:tcPr>
          <w:p w:rsidR="00FB3D5D" w:rsidRPr="00C2552A" w:rsidRDefault="00FB3D5D"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FB3D5D" w:rsidRPr="00212A9E" w:rsidRDefault="00FB3D5D" w:rsidP="00F91A69">
            <w:pPr>
              <w:overflowPunct w:val="0"/>
              <w:autoSpaceDE w:val="0"/>
              <w:autoSpaceDN w:val="0"/>
              <w:adjustRightInd w:val="0"/>
              <w:jc w:val="center"/>
            </w:pPr>
            <w:r w:rsidRPr="00212A9E">
              <w:rPr>
                <w:sz w:val="22"/>
                <w:szCs w:val="22"/>
              </w:rPr>
              <w:t>+3,0</w:t>
            </w:r>
          </w:p>
          <w:p w:rsidR="00FB3D5D" w:rsidRPr="00212A9E" w:rsidRDefault="00FB3D5D" w:rsidP="00F91A69">
            <w:pPr>
              <w:overflowPunct w:val="0"/>
              <w:autoSpaceDE w:val="0"/>
              <w:autoSpaceDN w:val="0"/>
              <w:adjustRightInd w:val="0"/>
              <w:jc w:val="center"/>
            </w:pPr>
            <w:r w:rsidRPr="00212A9E">
              <w:rPr>
                <w:sz w:val="22"/>
                <w:szCs w:val="22"/>
              </w:rPr>
              <w:t>-2,0</w:t>
            </w:r>
          </w:p>
        </w:tc>
      </w:tr>
    </w:tbl>
    <w:p w:rsidR="00FB3D5D" w:rsidRPr="009558FD" w:rsidRDefault="00FB3D5D" w:rsidP="00FB3D5D">
      <w:pPr>
        <w:jc w:val="both"/>
        <w:rPr>
          <w:sz w:val="10"/>
        </w:rPr>
      </w:pPr>
    </w:p>
    <w:p w:rsidR="00FB3D5D" w:rsidRPr="009B6148" w:rsidRDefault="00FB3D5D" w:rsidP="00FB3D5D">
      <w:pPr>
        <w:jc w:val="both"/>
      </w:pPr>
      <w:r w:rsidRPr="009B6148">
        <w:t xml:space="preserve">Метод подготовки и очистки: </w:t>
      </w:r>
      <w:r w:rsidRPr="009B6148">
        <w:rPr>
          <w:i/>
          <w:u w:val="single"/>
        </w:rPr>
        <w:t>механический способ.</w:t>
      </w:r>
    </w:p>
    <w:p w:rsidR="00FB3D5D" w:rsidRDefault="00FB3D5D" w:rsidP="00FB3D5D">
      <w:pPr>
        <w:jc w:val="both"/>
      </w:pPr>
    </w:p>
    <w:p w:rsidR="00FB3D5D" w:rsidRPr="00911E87" w:rsidRDefault="00FB3D5D" w:rsidP="00FB3D5D">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FB3D5D" w:rsidRDefault="00FB3D5D" w:rsidP="00FB3D5D">
      <w:pPr>
        <w:jc w:val="center"/>
        <w:rPr>
          <w:b/>
        </w:rPr>
      </w:pPr>
    </w:p>
    <w:p w:rsidR="00FB3D5D" w:rsidRDefault="00FB3D5D" w:rsidP="00FB3D5D">
      <w:pPr>
        <w:jc w:val="center"/>
        <w:rPr>
          <w:b/>
        </w:rPr>
      </w:pPr>
    </w:p>
    <w:p w:rsidR="00FB3D5D" w:rsidRDefault="00FB3D5D" w:rsidP="00FB3D5D">
      <w:pPr>
        <w:ind w:left="-720" w:right="-365"/>
        <w:jc w:val="center"/>
        <w:rPr>
          <w:b/>
        </w:rPr>
      </w:pPr>
    </w:p>
    <w:p w:rsidR="00966F37" w:rsidRDefault="00966F37" w:rsidP="00FB3D5D">
      <w:pPr>
        <w:ind w:left="-720" w:right="-365"/>
        <w:jc w:val="center"/>
        <w:rPr>
          <w:b/>
        </w:rPr>
      </w:pPr>
    </w:p>
    <w:p w:rsidR="00FB3D5D" w:rsidRDefault="00FB3D5D" w:rsidP="00FB3D5D">
      <w:pPr>
        <w:ind w:left="-720" w:right="-365"/>
        <w:jc w:val="center"/>
        <w:rPr>
          <w:b/>
        </w:rPr>
      </w:pPr>
    </w:p>
    <w:p w:rsidR="00FB3D5D" w:rsidRDefault="00FB3D5D" w:rsidP="00FB3D5D">
      <w:pPr>
        <w:ind w:left="-720" w:right="-365"/>
        <w:jc w:val="center"/>
        <w:rPr>
          <w:b/>
        </w:rPr>
      </w:pPr>
    </w:p>
    <w:p w:rsidR="00FB3D5D" w:rsidRPr="009B6148" w:rsidRDefault="00FB3D5D" w:rsidP="00FB3D5D">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FB3D5D" w:rsidRPr="00B25105" w:rsidTr="00F91A69">
        <w:trPr>
          <w:trHeight w:val="445"/>
        </w:trPr>
        <w:tc>
          <w:tcPr>
            <w:tcW w:w="2223" w:type="dxa"/>
            <w:vAlign w:val="center"/>
          </w:tcPr>
          <w:p w:rsidR="00FB3D5D" w:rsidRPr="00B25105" w:rsidRDefault="00FB3D5D" w:rsidP="00F91A69">
            <w:pPr>
              <w:jc w:val="center"/>
            </w:pPr>
            <w:r w:rsidRPr="00B25105">
              <w:t>Номер валика (слоя) шва</w:t>
            </w:r>
          </w:p>
        </w:tc>
        <w:tc>
          <w:tcPr>
            <w:tcW w:w="1113" w:type="dxa"/>
            <w:vAlign w:val="center"/>
          </w:tcPr>
          <w:p w:rsidR="00FB3D5D" w:rsidRPr="00B25105" w:rsidRDefault="00FB3D5D" w:rsidP="00F91A69">
            <w:pPr>
              <w:jc w:val="center"/>
            </w:pPr>
            <w:r w:rsidRPr="00B25105">
              <w:t>Способ сварки</w:t>
            </w:r>
          </w:p>
        </w:tc>
        <w:tc>
          <w:tcPr>
            <w:tcW w:w="1667" w:type="dxa"/>
            <w:vAlign w:val="center"/>
          </w:tcPr>
          <w:p w:rsidR="00FB3D5D" w:rsidRPr="00B25105" w:rsidRDefault="00FB3D5D" w:rsidP="00F91A69">
            <w:pPr>
              <w:jc w:val="center"/>
            </w:pPr>
            <w:r w:rsidRPr="00B25105">
              <w:t xml:space="preserve">Диаметр электрода, </w:t>
            </w:r>
            <w:proofErr w:type="gramStart"/>
            <w:r w:rsidRPr="00B25105">
              <w:t>мм</w:t>
            </w:r>
            <w:proofErr w:type="gramEnd"/>
          </w:p>
        </w:tc>
        <w:tc>
          <w:tcPr>
            <w:tcW w:w="1909" w:type="dxa"/>
            <w:vAlign w:val="center"/>
          </w:tcPr>
          <w:p w:rsidR="00FB3D5D" w:rsidRPr="00B25105" w:rsidRDefault="00FB3D5D" w:rsidP="00F91A69">
            <w:pPr>
              <w:jc w:val="center"/>
            </w:pPr>
            <w:r w:rsidRPr="00B25105">
              <w:t>Род тока,</w:t>
            </w:r>
          </w:p>
          <w:p w:rsidR="00FB3D5D" w:rsidRPr="00B25105" w:rsidRDefault="00FB3D5D" w:rsidP="00F91A69">
            <w:pPr>
              <w:jc w:val="center"/>
            </w:pPr>
            <w:r w:rsidRPr="00B25105">
              <w:t>Полярность</w:t>
            </w:r>
          </w:p>
        </w:tc>
        <w:tc>
          <w:tcPr>
            <w:tcW w:w="1843" w:type="dxa"/>
            <w:vAlign w:val="center"/>
          </w:tcPr>
          <w:p w:rsidR="00FB3D5D" w:rsidRPr="00B25105" w:rsidRDefault="00FB3D5D" w:rsidP="00F91A69">
            <w:pPr>
              <w:jc w:val="center"/>
            </w:pPr>
            <w:r w:rsidRPr="00B25105">
              <w:t>Сила тока, А*</w:t>
            </w:r>
          </w:p>
        </w:tc>
        <w:tc>
          <w:tcPr>
            <w:tcW w:w="1665" w:type="dxa"/>
            <w:vAlign w:val="center"/>
          </w:tcPr>
          <w:p w:rsidR="00FB3D5D" w:rsidRPr="00B25105" w:rsidRDefault="00FB3D5D" w:rsidP="00F91A69">
            <w:pPr>
              <w:jc w:val="center"/>
            </w:pPr>
            <w:r w:rsidRPr="00B25105">
              <w:t xml:space="preserve">Напряжение, </w:t>
            </w:r>
            <w:proofErr w:type="gramStart"/>
            <w:r w:rsidRPr="00B25105">
              <w:t>В</w:t>
            </w:r>
            <w:proofErr w:type="gramEnd"/>
          </w:p>
        </w:tc>
      </w:tr>
      <w:tr w:rsidR="00FB3D5D" w:rsidRPr="00B25105" w:rsidTr="00F91A69">
        <w:trPr>
          <w:trHeight w:val="495"/>
        </w:trPr>
        <w:tc>
          <w:tcPr>
            <w:tcW w:w="2223" w:type="dxa"/>
            <w:vAlign w:val="center"/>
          </w:tcPr>
          <w:p w:rsidR="00FB3D5D" w:rsidRPr="00B25105" w:rsidRDefault="00FB3D5D" w:rsidP="00F91A69">
            <w:pPr>
              <w:jc w:val="center"/>
            </w:pPr>
            <w:r w:rsidRPr="00B25105">
              <w:t>Прихватки и</w:t>
            </w:r>
          </w:p>
          <w:p w:rsidR="00FB3D5D" w:rsidRPr="00B25105" w:rsidRDefault="00FB3D5D" w:rsidP="00F91A69">
            <w:pPr>
              <w:jc w:val="center"/>
            </w:pPr>
            <w:r w:rsidRPr="00B25105">
              <w:t>1 –корень</w:t>
            </w:r>
          </w:p>
        </w:tc>
        <w:tc>
          <w:tcPr>
            <w:tcW w:w="1113" w:type="dxa"/>
            <w:vMerge w:val="restart"/>
            <w:vAlign w:val="center"/>
          </w:tcPr>
          <w:p w:rsidR="00FB3D5D" w:rsidRPr="00B25105" w:rsidRDefault="00FB3D5D" w:rsidP="00F91A69">
            <w:pPr>
              <w:jc w:val="center"/>
            </w:pPr>
            <w:r w:rsidRPr="00B25105">
              <w:t>РД</w:t>
            </w:r>
          </w:p>
        </w:tc>
        <w:tc>
          <w:tcPr>
            <w:tcW w:w="1667" w:type="dxa"/>
            <w:vAlign w:val="center"/>
          </w:tcPr>
          <w:p w:rsidR="00FB3D5D" w:rsidRPr="00B25105" w:rsidRDefault="00FB3D5D" w:rsidP="00F91A69">
            <w:pPr>
              <w:jc w:val="center"/>
            </w:pPr>
            <w:r w:rsidRPr="00B25105">
              <w:t>3,0</w:t>
            </w:r>
          </w:p>
        </w:tc>
        <w:tc>
          <w:tcPr>
            <w:tcW w:w="1909" w:type="dxa"/>
            <w:vMerge w:val="restart"/>
            <w:vAlign w:val="center"/>
          </w:tcPr>
          <w:p w:rsidR="00FB3D5D" w:rsidRPr="00B25105" w:rsidRDefault="00FB3D5D" w:rsidP="00F91A69">
            <w:pPr>
              <w:jc w:val="center"/>
            </w:pPr>
            <w:r w:rsidRPr="00B25105">
              <w:t>Постоянный ток обратной полярности</w:t>
            </w:r>
          </w:p>
        </w:tc>
        <w:tc>
          <w:tcPr>
            <w:tcW w:w="1843" w:type="dxa"/>
            <w:vAlign w:val="center"/>
          </w:tcPr>
          <w:p w:rsidR="00FB3D5D" w:rsidRPr="00B25105" w:rsidRDefault="00FB3D5D" w:rsidP="00F91A69">
            <w:pPr>
              <w:jc w:val="center"/>
            </w:pPr>
            <w:r w:rsidRPr="00B25105">
              <w:t>90-110</w:t>
            </w:r>
          </w:p>
        </w:tc>
        <w:tc>
          <w:tcPr>
            <w:tcW w:w="1665" w:type="dxa"/>
            <w:vAlign w:val="center"/>
          </w:tcPr>
          <w:p w:rsidR="00FB3D5D" w:rsidRPr="00B25105" w:rsidRDefault="00FB3D5D" w:rsidP="00F91A69">
            <w:pPr>
              <w:jc w:val="center"/>
            </w:pPr>
            <w:r w:rsidRPr="00B25105">
              <w:t>-----</w:t>
            </w:r>
          </w:p>
        </w:tc>
      </w:tr>
      <w:tr w:rsidR="00FB3D5D" w:rsidRPr="00B25105" w:rsidTr="00F91A69">
        <w:trPr>
          <w:trHeight w:val="420"/>
        </w:trPr>
        <w:tc>
          <w:tcPr>
            <w:tcW w:w="2223" w:type="dxa"/>
            <w:vAlign w:val="center"/>
          </w:tcPr>
          <w:p w:rsidR="00FB3D5D" w:rsidRPr="00B25105" w:rsidRDefault="00FB3D5D" w:rsidP="00F91A69">
            <w:pPr>
              <w:jc w:val="center"/>
            </w:pPr>
            <w:r w:rsidRPr="00B25105">
              <w:t>2 и последующие, слои</w:t>
            </w:r>
          </w:p>
        </w:tc>
        <w:tc>
          <w:tcPr>
            <w:tcW w:w="1113" w:type="dxa"/>
            <w:vMerge/>
            <w:vAlign w:val="center"/>
          </w:tcPr>
          <w:p w:rsidR="00FB3D5D" w:rsidRPr="00B25105" w:rsidRDefault="00FB3D5D" w:rsidP="00F91A69">
            <w:pPr>
              <w:jc w:val="center"/>
            </w:pPr>
          </w:p>
        </w:tc>
        <w:tc>
          <w:tcPr>
            <w:tcW w:w="1667" w:type="dxa"/>
            <w:vAlign w:val="center"/>
          </w:tcPr>
          <w:p w:rsidR="00FB3D5D" w:rsidRPr="00B25105" w:rsidRDefault="00FB3D5D" w:rsidP="00F91A69">
            <w:pPr>
              <w:jc w:val="center"/>
            </w:pPr>
            <w:r w:rsidRPr="00B25105">
              <w:t>3,0</w:t>
            </w:r>
          </w:p>
          <w:p w:rsidR="00FB3D5D" w:rsidRPr="00B25105" w:rsidRDefault="00FB3D5D" w:rsidP="00F91A69">
            <w:pPr>
              <w:jc w:val="center"/>
            </w:pPr>
            <w:r w:rsidRPr="00B25105">
              <w:t>4,0</w:t>
            </w:r>
          </w:p>
        </w:tc>
        <w:tc>
          <w:tcPr>
            <w:tcW w:w="1909" w:type="dxa"/>
            <w:vMerge/>
            <w:vAlign w:val="center"/>
          </w:tcPr>
          <w:p w:rsidR="00FB3D5D" w:rsidRPr="00B25105" w:rsidRDefault="00FB3D5D" w:rsidP="00F91A69">
            <w:pPr>
              <w:jc w:val="center"/>
            </w:pPr>
          </w:p>
        </w:tc>
        <w:tc>
          <w:tcPr>
            <w:tcW w:w="1843" w:type="dxa"/>
            <w:vAlign w:val="center"/>
          </w:tcPr>
          <w:p w:rsidR="00FB3D5D" w:rsidRPr="00B25105" w:rsidRDefault="00FB3D5D" w:rsidP="00F91A69">
            <w:pPr>
              <w:jc w:val="center"/>
            </w:pPr>
            <w:r w:rsidRPr="00B25105">
              <w:t>90-110</w:t>
            </w:r>
          </w:p>
          <w:p w:rsidR="00FB3D5D" w:rsidRPr="00B25105" w:rsidRDefault="00FB3D5D" w:rsidP="00F91A69">
            <w:pPr>
              <w:jc w:val="center"/>
            </w:pPr>
            <w:r w:rsidRPr="00B25105">
              <w:t>120-170</w:t>
            </w:r>
          </w:p>
        </w:tc>
        <w:tc>
          <w:tcPr>
            <w:tcW w:w="1665" w:type="dxa"/>
            <w:vAlign w:val="center"/>
          </w:tcPr>
          <w:p w:rsidR="00FB3D5D" w:rsidRPr="00B25105" w:rsidRDefault="00FB3D5D" w:rsidP="00F91A69">
            <w:pPr>
              <w:jc w:val="center"/>
            </w:pPr>
            <w:r w:rsidRPr="00B25105">
              <w:t>-----</w:t>
            </w:r>
          </w:p>
        </w:tc>
      </w:tr>
    </w:tbl>
    <w:p w:rsidR="00FB3D5D" w:rsidRPr="009B6148" w:rsidRDefault="00FB3D5D" w:rsidP="00FB3D5D">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FB3D5D" w:rsidRDefault="00FB3D5D" w:rsidP="00FB3D5D"/>
    <w:p w:rsidR="00FB3D5D" w:rsidRPr="00212A9E" w:rsidRDefault="00FB3D5D" w:rsidP="00FB3D5D">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FB3D5D" w:rsidRPr="00212A9E" w:rsidRDefault="00FB3D5D" w:rsidP="00FB3D5D">
      <w:pPr>
        <w:jc w:val="both"/>
        <w:rPr>
          <w:i/>
          <w:u w:val="single"/>
        </w:rPr>
      </w:pPr>
      <w:r w:rsidRPr="00212A9E">
        <w:rPr>
          <w:i/>
          <w:u w:val="single"/>
        </w:rPr>
        <w:t xml:space="preserve">  </w:t>
      </w:r>
    </w:p>
    <w:p w:rsidR="00FB3D5D" w:rsidRDefault="00FB3D5D" w:rsidP="00FB3D5D">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4038600" cy="1454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B3D5D" w:rsidRPr="00212A9E" w:rsidRDefault="00FB3D5D" w:rsidP="00FB3D5D">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B3D5D" w:rsidRPr="00212A9E" w:rsidRDefault="00FB3D5D" w:rsidP="00FB3D5D">
      <w:pPr>
        <w:jc w:val="both"/>
        <w:rPr>
          <w:i/>
          <w:u w:val="single"/>
        </w:rPr>
      </w:pPr>
      <w:r w:rsidRPr="00212A9E">
        <w:rPr>
          <w:i/>
          <w:u w:val="single"/>
        </w:rPr>
        <w:t xml:space="preserve"> </w:t>
      </w:r>
    </w:p>
    <w:p w:rsidR="00FB3D5D" w:rsidRPr="00212A9E" w:rsidRDefault="00FB3D5D" w:rsidP="00FB3D5D">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FB3D5D" w:rsidRDefault="00FB3D5D" w:rsidP="00FB3D5D">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FB3D5D" w:rsidRDefault="00FB3D5D" w:rsidP="00FB3D5D">
      <w:pPr>
        <w:ind w:left="-720" w:right="-365"/>
        <w:jc w:val="center"/>
        <w:rPr>
          <w:b/>
        </w:rPr>
      </w:pPr>
    </w:p>
    <w:p w:rsidR="00FB3D5D" w:rsidRPr="009B6148" w:rsidRDefault="00FB3D5D" w:rsidP="00FB3D5D">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FB3D5D" w:rsidRPr="009B6148" w:rsidTr="00F91A69">
        <w:tc>
          <w:tcPr>
            <w:tcW w:w="2697" w:type="dxa"/>
            <w:vAlign w:val="center"/>
          </w:tcPr>
          <w:p w:rsidR="00FB3D5D" w:rsidRPr="009B6148" w:rsidRDefault="00FB3D5D" w:rsidP="00F91A69">
            <w:pPr>
              <w:ind w:right="-365"/>
              <w:jc w:val="center"/>
            </w:pPr>
            <w:r w:rsidRPr="009B6148">
              <w:t>Метод контроля</w:t>
            </w:r>
          </w:p>
        </w:tc>
        <w:tc>
          <w:tcPr>
            <w:tcW w:w="5001" w:type="dxa"/>
            <w:vAlign w:val="center"/>
          </w:tcPr>
          <w:p w:rsidR="00FB3D5D" w:rsidRPr="009B6148" w:rsidRDefault="00FB3D5D" w:rsidP="00F91A69">
            <w:pPr>
              <w:ind w:right="-365"/>
              <w:jc w:val="center"/>
            </w:pPr>
            <w:r w:rsidRPr="009B6148">
              <w:t>Наименование (шифр) НД</w:t>
            </w:r>
          </w:p>
        </w:tc>
        <w:tc>
          <w:tcPr>
            <w:tcW w:w="2496" w:type="dxa"/>
            <w:vAlign w:val="center"/>
          </w:tcPr>
          <w:p w:rsidR="00FB3D5D" w:rsidRPr="009B6148" w:rsidRDefault="00FB3D5D" w:rsidP="00F91A69">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FB3D5D" w:rsidRPr="009B6148" w:rsidTr="00F91A69">
        <w:trPr>
          <w:trHeight w:val="578"/>
        </w:trPr>
        <w:tc>
          <w:tcPr>
            <w:tcW w:w="2697" w:type="dxa"/>
            <w:vAlign w:val="center"/>
          </w:tcPr>
          <w:p w:rsidR="00FB3D5D" w:rsidRPr="009B6148" w:rsidRDefault="00FB3D5D" w:rsidP="00F91A69">
            <w:pPr>
              <w:ind w:right="-108"/>
            </w:pPr>
            <w:r w:rsidRPr="009B6148">
              <w:t>Визуальный и измерительный</w:t>
            </w:r>
          </w:p>
        </w:tc>
        <w:tc>
          <w:tcPr>
            <w:tcW w:w="5001" w:type="dxa"/>
            <w:vAlign w:val="center"/>
          </w:tcPr>
          <w:p w:rsidR="002218FE" w:rsidRDefault="00FB3D5D" w:rsidP="00F91A69">
            <w:pPr>
              <w:jc w:val="both"/>
            </w:pPr>
            <w:r w:rsidRPr="009B6148">
              <w:t xml:space="preserve">НД на методику контроля: </w:t>
            </w:r>
            <w:r w:rsidR="002218FE" w:rsidRPr="001120F1">
              <w:rPr>
                <w:sz w:val="22"/>
              </w:rPr>
              <w:t xml:space="preserve">ГОСТ </w:t>
            </w:r>
            <w:proofErr w:type="gramStart"/>
            <w:r w:rsidR="002218FE" w:rsidRPr="001120F1">
              <w:rPr>
                <w:sz w:val="22"/>
              </w:rPr>
              <w:t>Р</w:t>
            </w:r>
            <w:proofErr w:type="gramEnd"/>
            <w:r w:rsidR="002218FE" w:rsidRPr="001120F1">
              <w:rPr>
                <w:sz w:val="22"/>
              </w:rPr>
              <w:t xml:space="preserve"> ИСО 17637-2014</w:t>
            </w:r>
          </w:p>
          <w:p w:rsidR="00FB3D5D" w:rsidRPr="009B6148" w:rsidRDefault="00FB3D5D" w:rsidP="00F91A69">
            <w:pPr>
              <w:jc w:val="both"/>
            </w:pPr>
            <w:r w:rsidRPr="009B6148">
              <w:t>НД на оценку качества: ГОСТ 5264-80,</w:t>
            </w:r>
            <w:r>
              <w:t xml:space="preserve"> </w:t>
            </w:r>
            <w:r w:rsidRPr="005C197A">
              <w:t>РД 34.15.132-96; ГОСТ 23118-201</w:t>
            </w:r>
            <w:r w:rsidR="00630F5A">
              <w:t>9</w:t>
            </w:r>
            <w:r w:rsidRPr="005C197A">
              <w:t>; СП 53-101-98; СП 70.13330.2012</w:t>
            </w:r>
          </w:p>
        </w:tc>
        <w:tc>
          <w:tcPr>
            <w:tcW w:w="2496" w:type="dxa"/>
            <w:vAlign w:val="center"/>
          </w:tcPr>
          <w:p w:rsidR="00FB3D5D" w:rsidRPr="009B6148" w:rsidRDefault="00FB3D5D" w:rsidP="00F91A69">
            <w:pPr>
              <w:jc w:val="center"/>
            </w:pPr>
            <w:r w:rsidRPr="009B6148">
              <w:t>100%</w:t>
            </w:r>
          </w:p>
        </w:tc>
      </w:tr>
    </w:tbl>
    <w:p w:rsidR="00FB3D5D" w:rsidRDefault="00FB3D5D" w:rsidP="00FB3D5D"/>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B0666E" w:rsidRPr="00424380" w:rsidTr="00FC5984">
        <w:tc>
          <w:tcPr>
            <w:tcW w:w="1368" w:type="dxa"/>
            <w:tcBorders>
              <w:top w:val="nil"/>
              <w:left w:val="nil"/>
              <w:bottom w:val="nil"/>
              <w:right w:val="nil"/>
            </w:tcBorders>
            <w:vAlign w:val="center"/>
          </w:tcPr>
          <w:p w:rsidR="00B0666E" w:rsidRDefault="00B0666E" w:rsidP="00975B35"/>
          <w:p w:rsidR="00B0666E" w:rsidRDefault="00B0666E" w:rsidP="00975B35"/>
          <w:p w:rsidR="00B0666E" w:rsidRPr="005C197A" w:rsidRDefault="00B0666E" w:rsidP="00975B35">
            <w:r w:rsidRPr="005C197A">
              <w:t>Разработал</w:t>
            </w:r>
          </w:p>
        </w:tc>
        <w:tc>
          <w:tcPr>
            <w:tcW w:w="236" w:type="dxa"/>
            <w:tcBorders>
              <w:top w:val="nil"/>
              <w:left w:val="nil"/>
              <w:bottom w:val="nil"/>
              <w:right w:val="nil"/>
            </w:tcBorders>
          </w:tcPr>
          <w:p w:rsidR="00B0666E" w:rsidRPr="005C197A" w:rsidRDefault="00B0666E" w:rsidP="00975B35">
            <w:pPr>
              <w:ind w:right="-365"/>
              <w:jc w:val="center"/>
            </w:pPr>
          </w:p>
        </w:tc>
        <w:tc>
          <w:tcPr>
            <w:tcW w:w="2275" w:type="dxa"/>
            <w:tcBorders>
              <w:top w:val="nil"/>
              <w:left w:val="nil"/>
              <w:right w:val="nil"/>
            </w:tcBorders>
            <w:vAlign w:val="center"/>
          </w:tcPr>
          <w:p w:rsidR="00B0666E" w:rsidRPr="005C197A" w:rsidRDefault="00B0666E" w:rsidP="00975B35">
            <w:pPr>
              <w:ind w:right="-15"/>
              <w:jc w:val="center"/>
            </w:pPr>
          </w:p>
        </w:tc>
        <w:tc>
          <w:tcPr>
            <w:tcW w:w="2336" w:type="dxa"/>
            <w:gridSpan w:val="2"/>
            <w:tcBorders>
              <w:top w:val="nil"/>
              <w:left w:val="nil"/>
              <w:right w:val="nil"/>
            </w:tcBorders>
          </w:tcPr>
          <w:p w:rsidR="00B0666E" w:rsidRDefault="00B0666E" w:rsidP="00975B35">
            <w:pPr>
              <w:tabs>
                <w:tab w:val="left" w:pos="555"/>
              </w:tabs>
              <w:ind w:right="-108"/>
            </w:pPr>
            <w:r w:rsidRPr="005C197A">
              <w:tab/>
            </w:r>
          </w:p>
          <w:p w:rsidR="00B0666E" w:rsidRDefault="00B0666E" w:rsidP="00975B35">
            <w:pPr>
              <w:tabs>
                <w:tab w:val="left" w:pos="555"/>
              </w:tabs>
              <w:ind w:right="-108"/>
            </w:pPr>
          </w:p>
          <w:p w:rsidR="00B0666E" w:rsidRPr="005C197A" w:rsidRDefault="00B0666E"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B0666E" w:rsidRDefault="00B0666E" w:rsidP="00975B35">
            <w:pPr>
              <w:ind w:right="-365"/>
              <w:jc w:val="center"/>
            </w:pPr>
          </w:p>
          <w:p w:rsidR="00B0666E" w:rsidRDefault="00B0666E" w:rsidP="00975B35">
            <w:pPr>
              <w:ind w:right="-365"/>
              <w:jc w:val="center"/>
            </w:pPr>
          </w:p>
          <w:p w:rsidR="00B0666E" w:rsidRPr="005C197A" w:rsidRDefault="00B0666E"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A6A" w:rsidRDefault="000B7A6A" w:rsidP="00D4271C">
      <w:r>
        <w:separator/>
      </w:r>
    </w:p>
  </w:endnote>
  <w:endnote w:type="continuationSeparator" w:id="0">
    <w:p w:rsidR="000B7A6A" w:rsidRDefault="000B7A6A"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A6A" w:rsidRDefault="000B7A6A" w:rsidP="00D4271C">
      <w:r>
        <w:separator/>
      </w:r>
    </w:p>
  </w:footnote>
  <w:footnote w:type="continuationSeparator" w:id="0">
    <w:p w:rsidR="000B7A6A" w:rsidRDefault="000B7A6A"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812"/>
      <w:gridCol w:w="2232"/>
    </w:tblGrid>
    <w:tr w:rsidR="00DF3719" w:rsidRPr="009B6148" w:rsidTr="002218FE">
      <w:trPr>
        <w:trHeight w:val="60"/>
      </w:trPr>
      <w:tc>
        <w:tcPr>
          <w:tcW w:w="2376" w:type="dxa"/>
          <w:tcBorders>
            <w:top w:val="single" w:sz="4" w:space="0" w:color="auto"/>
            <w:left w:val="single" w:sz="4" w:space="0" w:color="auto"/>
            <w:bottom w:val="single" w:sz="4" w:space="0" w:color="auto"/>
            <w:right w:val="single" w:sz="4" w:space="0" w:color="auto"/>
          </w:tcBorders>
        </w:tcPr>
        <w:p w:rsidR="00DF3719" w:rsidRPr="009B6148" w:rsidRDefault="00B0666E"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1E14D1">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BC6EED">
            <w:rPr>
              <w:rFonts w:eastAsia="SimSun"/>
              <w:bCs/>
              <w:kern w:val="2"/>
              <w:lang w:eastAsia="hi-IN" w:bidi="hi-IN"/>
            </w:rPr>
            <w:t>18</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DC1553" w:rsidRPr="009B6148">
            <w:rPr>
              <w:rFonts w:eastAsia="SimSun"/>
              <w:kern w:val="1"/>
              <w:lang w:eastAsia="hi-IN" w:bidi="hi-IN"/>
            </w:rPr>
            <w:fldChar w:fldCharType="begin"/>
          </w:r>
          <w:r w:rsidRPr="009B6148">
            <w:rPr>
              <w:rFonts w:eastAsia="SimSun"/>
              <w:kern w:val="1"/>
              <w:lang w:eastAsia="hi-IN" w:bidi="hi-IN"/>
            </w:rPr>
            <w:instrText xml:space="preserve"> PAGE </w:instrText>
          </w:r>
          <w:r w:rsidR="00DC1553" w:rsidRPr="009B6148">
            <w:rPr>
              <w:rFonts w:eastAsia="SimSun"/>
              <w:kern w:val="1"/>
              <w:lang w:eastAsia="hi-IN" w:bidi="hi-IN"/>
            </w:rPr>
            <w:fldChar w:fldCharType="separate"/>
          </w:r>
          <w:r w:rsidR="00B0666E">
            <w:rPr>
              <w:rFonts w:eastAsia="SimSun"/>
              <w:noProof/>
              <w:kern w:val="1"/>
              <w:lang w:eastAsia="hi-IN" w:bidi="hi-IN"/>
            </w:rPr>
            <w:t>3</w:t>
          </w:r>
          <w:r w:rsidR="00DC1553"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0354"/>
  </w:hdrShapeDefaults>
  <w:footnotePr>
    <w:footnote w:id="-1"/>
    <w:footnote w:id="0"/>
  </w:footnotePr>
  <w:endnotePr>
    <w:endnote w:id="-1"/>
    <w:endnote w:id="0"/>
  </w:endnotePr>
  <w:compat/>
  <w:rsids>
    <w:rsidRoot w:val="00661C0E"/>
    <w:rsid w:val="0001039D"/>
    <w:rsid w:val="000648A6"/>
    <w:rsid w:val="00066273"/>
    <w:rsid w:val="000B7A6A"/>
    <w:rsid w:val="000D7691"/>
    <w:rsid w:val="000E2375"/>
    <w:rsid w:val="00156E18"/>
    <w:rsid w:val="00172EF9"/>
    <w:rsid w:val="00180CE1"/>
    <w:rsid w:val="001A0237"/>
    <w:rsid w:val="001E14D1"/>
    <w:rsid w:val="00217BA6"/>
    <w:rsid w:val="002218FE"/>
    <w:rsid w:val="00223DA0"/>
    <w:rsid w:val="00263040"/>
    <w:rsid w:val="00282135"/>
    <w:rsid w:val="002B0F90"/>
    <w:rsid w:val="002B6A32"/>
    <w:rsid w:val="002D1997"/>
    <w:rsid w:val="002F7D98"/>
    <w:rsid w:val="0033435F"/>
    <w:rsid w:val="0035657E"/>
    <w:rsid w:val="0036369C"/>
    <w:rsid w:val="003638CB"/>
    <w:rsid w:val="003856EE"/>
    <w:rsid w:val="00386B6A"/>
    <w:rsid w:val="0039221D"/>
    <w:rsid w:val="0039469C"/>
    <w:rsid w:val="003A396C"/>
    <w:rsid w:val="003D6F2D"/>
    <w:rsid w:val="0040630A"/>
    <w:rsid w:val="00425FAF"/>
    <w:rsid w:val="004550D6"/>
    <w:rsid w:val="00483A78"/>
    <w:rsid w:val="00486B7B"/>
    <w:rsid w:val="004A07F1"/>
    <w:rsid w:val="004C260B"/>
    <w:rsid w:val="005113DC"/>
    <w:rsid w:val="00522349"/>
    <w:rsid w:val="005451A2"/>
    <w:rsid w:val="005507CC"/>
    <w:rsid w:val="00555124"/>
    <w:rsid w:val="00562B4D"/>
    <w:rsid w:val="005B704C"/>
    <w:rsid w:val="005C03E8"/>
    <w:rsid w:val="005D621D"/>
    <w:rsid w:val="0061155C"/>
    <w:rsid w:val="00614496"/>
    <w:rsid w:val="00621C96"/>
    <w:rsid w:val="00630F5A"/>
    <w:rsid w:val="00632BDE"/>
    <w:rsid w:val="006417D3"/>
    <w:rsid w:val="00645EE2"/>
    <w:rsid w:val="00654A68"/>
    <w:rsid w:val="00661C0E"/>
    <w:rsid w:val="006669E0"/>
    <w:rsid w:val="00696985"/>
    <w:rsid w:val="006B766E"/>
    <w:rsid w:val="006C2B11"/>
    <w:rsid w:val="006C6191"/>
    <w:rsid w:val="00704680"/>
    <w:rsid w:val="00707959"/>
    <w:rsid w:val="007123E6"/>
    <w:rsid w:val="00767DBB"/>
    <w:rsid w:val="007A2833"/>
    <w:rsid w:val="007D5A89"/>
    <w:rsid w:val="007E060A"/>
    <w:rsid w:val="007E45E9"/>
    <w:rsid w:val="00811898"/>
    <w:rsid w:val="00871BD6"/>
    <w:rsid w:val="00887554"/>
    <w:rsid w:val="008A0061"/>
    <w:rsid w:val="008C6169"/>
    <w:rsid w:val="008D4F1E"/>
    <w:rsid w:val="0094294E"/>
    <w:rsid w:val="00961111"/>
    <w:rsid w:val="00966F37"/>
    <w:rsid w:val="0098117C"/>
    <w:rsid w:val="009F01DD"/>
    <w:rsid w:val="009F6264"/>
    <w:rsid w:val="00A10219"/>
    <w:rsid w:val="00A1468A"/>
    <w:rsid w:val="00A27992"/>
    <w:rsid w:val="00A31E73"/>
    <w:rsid w:val="00A378D0"/>
    <w:rsid w:val="00A61E4D"/>
    <w:rsid w:val="00A64FE8"/>
    <w:rsid w:val="00A87A03"/>
    <w:rsid w:val="00A965BD"/>
    <w:rsid w:val="00AB315A"/>
    <w:rsid w:val="00AC5537"/>
    <w:rsid w:val="00AC7D05"/>
    <w:rsid w:val="00AE3725"/>
    <w:rsid w:val="00AF7585"/>
    <w:rsid w:val="00B03D49"/>
    <w:rsid w:val="00B0666E"/>
    <w:rsid w:val="00B133E3"/>
    <w:rsid w:val="00B25D47"/>
    <w:rsid w:val="00B76211"/>
    <w:rsid w:val="00B84F96"/>
    <w:rsid w:val="00B930B9"/>
    <w:rsid w:val="00B93D19"/>
    <w:rsid w:val="00BC67D0"/>
    <w:rsid w:val="00BC6EED"/>
    <w:rsid w:val="00BD1B97"/>
    <w:rsid w:val="00BF2794"/>
    <w:rsid w:val="00C579C1"/>
    <w:rsid w:val="00C858D0"/>
    <w:rsid w:val="00C94B03"/>
    <w:rsid w:val="00C94CBC"/>
    <w:rsid w:val="00C95B2C"/>
    <w:rsid w:val="00CB3A7A"/>
    <w:rsid w:val="00CD0D78"/>
    <w:rsid w:val="00D2670A"/>
    <w:rsid w:val="00D32941"/>
    <w:rsid w:val="00D354B5"/>
    <w:rsid w:val="00D361BE"/>
    <w:rsid w:val="00D4271C"/>
    <w:rsid w:val="00D56216"/>
    <w:rsid w:val="00DA66AC"/>
    <w:rsid w:val="00DC1553"/>
    <w:rsid w:val="00DC7376"/>
    <w:rsid w:val="00DE7724"/>
    <w:rsid w:val="00DF3719"/>
    <w:rsid w:val="00DF59AD"/>
    <w:rsid w:val="00E2343F"/>
    <w:rsid w:val="00E43AF5"/>
    <w:rsid w:val="00E63024"/>
    <w:rsid w:val="00E637F1"/>
    <w:rsid w:val="00F517C8"/>
    <w:rsid w:val="00F66121"/>
    <w:rsid w:val="00FA3A27"/>
    <w:rsid w:val="00FB3D5D"/>
    <w:rsid w:val="00FE0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745</Words>
  <Characters>4250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46</cp:revision>
  <cp:lastPrinted>2018-12-13T08:21:00Z</cp:lastPrinted>
  <dcterms:created xsi:type="dcterms:W3CDTF">2021-03-17T11:40:00Z</dcterms:created>
  <dcterms:modified xsi:type="dcterms:W3CDTF">2025-11-04T18:39:00Z</dcterms:modified>
</cp:coreProperties>
</file>