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13EA65B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06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785EEDD" w14:textId="77777777" w:rsidR="00833062" w:rsidRPr="00833062" w:rsidRDefault="00833062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3306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текущем состоянии поставок металлоконструкций </w:t>
      </w:r>
    </w:p>
    <w:p w14:paraId="6B4D1953" w14:textId="0FDF6081" w:rsidR="00833062" w:rsidRPr="00833062" w:rsidRDefault="00833062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33062">
        <w:rPr>
          <w:rFonts w:ascii="Times New Roman" w:eastAsia="Times New Roman" w:hAnsi="Times New Roman" w:cs="Times New Roman"/>
          <w:color w:val="000000" w:themeColor="text1"/>
          <w:lang w:eastAsia="ru-RU"/>
        </w:rPr>
        <w:t>по объекту «Конвейерная галерея № 3»</w:t>
      </w:r>
    </w:p>
    <w:p w14:paraId="30FAFCA5" w14:textId="7E9C5E9E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6B5ED119" w14:textId="77777777" w:rsidR="00833062" w:rsidRDefault="00833062" w:rsidP="00833062">
      <w:pPr>
        <w:pStyle w:val="ab"/>
        <w:ind w:firstLine="708"/>
      </w:pPr>
      <w:r>
        <w:t>ООО «</w:t>
      </w:r>
      <w:proofErr w:type="spellStart"/>
      <w:r>
        <w:t>КиКГЕОСТРОЙ</w:t>
      </w:r>
      <w:proofErr w:type="spellEnd"/>
      <w:r>
        <w:t>» в рамках исполнения договора подряда № 314-25/104 от 22.05.2025 г. сообщает следующее.</w:t>
      </w:r>
    </w:p>
    <w:p w14:paraId="2F88A099" w14:textId="5A23F863" w:rsidR="00833062" w:rsidRDefault="00833062" w:rsidP="00833062">
      <w:pPr>
        <w:pStyle w:val="ab"/>
        <w:ind w:firstLine="708"/>
        <w:jc w:val="both"/>
      </w:pPr>
      <w:r>
        <w:t xml:space="preserve">По состоянию на </w:t>
      </w:r>
      <w:r>
        <w:rPr>
          <w:rStyle w:val="ae"/>
        </w:rPr>
        <w:t>06 октября 2025 г.</w:t>
      </w:r>
      <w:r>
        <w:t xml:space="preserve"> на строительную площадку </w:t>
      </w:r>
      <w:r>
        <w:rPr>
          <w:rStyle w:val="ae"/>
        </w:rPr>
        <w:t>не поставлен необходимый объём металлоконструкций</w:t>
      </w:r>
      <w:r>
        <w:t>, обеспечивающий возможность начала строительно-монтажных работ по объекту</w:t>
      </w:r>
      <w:r>
        <w:t xml:space="preserve"> </w:t>
      </w:r>
      <w:r>
        <w:rPr>
          <w:rStyle w:val="ae"/>
        </w:rPr>
        <w:t>«Конвейерная галерея № 3»</w:t>
      </w:r>
      <w:r>
        <w:t>.</w:t>
      </w:r>
    </w:p>
    <w:p w14:paraId="2785D271" w14:textId="77777777" w:rsidR="00833062" w:rsidRDefault="00833062" w:rsidP="00833062">
      <w:pPr>
        <w:pStyle w:val="ab"/>
        <w:ind w:firstLine="708"/>
        <w:jc w:val="both"/>
      </w:pPr>
      <w:r>
        <w:t>На данный момент поставленные материалы носят частичный характер и не образуют замкнутой монтажной ячейки, что исключает возможность выполнения монтажных работ в проектной и технологической последовательности.</w:t>
      </w:r>
    </w:p>
    <w:p w14:paraId="53E7101E" w14:textId="77777777" w:rsidR="00833062" w:rsidRDefault="00833062" w:rsidP="00833062">
      <w:pPr>
        <w:pStyle w:val="ab"/>
        <w:ind w:firstLine="360"/>
        <w:jc w:val="both"/>
      </w:pPr>
      <w:r>
        <w:t>В полном объёме отсутствуют:</w:t>
      </w:r>
    </w:p>
    <w:p w14:paraId="62622B49" w14:textId="77777777" w:rsidR="00833062" w:rsidRDefault="00833062" w:rsidP="00833062">
      <w:pPr>
        <w:pStyle w:val="ab"/>
        <w:numPr>
          <w:ilvl w:val="0"/>
          <w:numId w:val="33"/>
        </w:numPr>
        <w:jc w:val="both"/>
      </w:pPr>
      <w:r>
        <w:t>связевые и распорные элементы, обеспечивающие пространственную устойчивость конструкций;</w:t>
      </w:r>
    </w:p>
    <w:p w14:paraId="6B2367EF" w14:textId="77777777" w:rsidR="00833062" w:rsidRDefault="00833062" w:rsidP="00833062">
      <w:pPr>
        <w:pStyle w:val="ab"/>
        <w:numPr>
          <w:ilvl w:val="0"/>
          <w:numId w:val="33"/>
        </w:numPr>
        <w:jc w:val="both"/>
      </w:pPr>
      <w:r>
        <w:t>отдельные балки, колонны, прогоны и закладные детали, необходимые для формирования несущего каркаса галереи;</w:t>
      </w:r>
    </w:p>
    <w:p w14:paraId="4857228D" w14:textId="77777777" w:rsidR="00833062" w:rsidRDefault="00833062" w:rsidP="00833062">
      <w:pPr>
        <w:pStyle w:val="ab"/>
        <w:numPr>
          <w:ilvl w:val="0"/>
          <w:numId w:val="33"/>
        </w:numPr>
        <w:jc w:val="both"/>
      </w:pPr>
      <w:r>
        <w:t>сопроводительная документация, подтверждающая качество и происхождение поступивших элементов.</w:t>
      </w:r>
    </w:p>
    <w:p w14:paraId="51D55643" w14:textId="77777777" w:rsidR="00833062" w:rsidRDefault="00833062" w:rsidP="00833062">
      <w:pPr>
        <w:pStyle w:val="ab"/>
        <w:ind w:firstLine="360"/>
        <w:jc w:val="both"/>
      </w:pPr>
      <w:r>
        <w:t>Отсутствие указанных конструктивных элементов делает невозможной сборку устойчивого и безопасного монтажного блока, что влечёт невозможность начала строительно-монтажных работ по данному объекту.</w:t>
      </w:r>
    </w:p>
    <w:p w14:paraId="005B166B" w14:textId="77777777" w:rsidR="00833062" w:rsidRDefault="00833062" w:rsidP="00833062">
      <w:pPr>
        <w:pStyle w:val="ab"/>
        <w:ind w:firstLine="360"/>
        <w:jc w:val="both"/>
      </w:pPr>
      <w:r>
        <w:t xml:space="preserve">Также на дату настоящего письма график поставок давальческих материалов на объект </w:t>
      </w:r>
      <w:r>
        <w:rPr>
          <w:rStyle w:val="ae"/>
        </w:rPr>
        <w:t>не представлен</w:t>
      </w:r>
      <w:r>
        <w:t>, что не позволяет определить сроки поступления полного комплекта конструкций, необходимых для начала монтажа.</w:t>
      </w:r>
    </w:p>
    <w:p w14:paraId="4177C4B0" w14:textId="77777777" w:rsidR="00833062" w:rsidRDefault="00833062" w:rsidP="00833062">
      <w:pPr>
        <w:pStyle w:val="ab"/>
        <w:ind w:firstLine="360"/>
        <w:jc w:val="both"/>
      </w:pPr>
      <w:r>
        <w:t xml:space="preserve">Настоящим письмо носит </w:t>
      </w:r>
      <w:r>
        <w:rPr>
          <w:rStyle w:val="ae"/>
        </w:rPr>
        <w:t>информационный характер</w:t>
      </w:r>
      <w:r>
        <w:t xml:space="preserve"> и составлено в целях документального подтверждения фактического состояния обеспечения строительной площадки металлоконструкциями на 06.10.2025 г.</w:t>
      </w:r>
    </w:p>
    <w:p w14:paraId="418207CA" w14:textId="7C72945E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427C" w14:textId="77777777" w:rsidR="00D64978" w:rsidRDefault="00D64978" w:rsidP="007B1BDB">
      <w:pPr>
        <w:spacing w:after="0" w:line="240" w:lineRule="auto"/>
      </w:pPr>
      <w:r>
        <w:separator/>
      </w:r>
    </w:p>
  </w:endnote>
  <w:endnote w:type="continuationSeparator" w:id="0">
    <w:p w14:paraId="308DBC54" w14:textId="77777777" w:rsidR="00D64978" w:rsidRDefault="00D64978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2A7DB" w14:textId="77777777" w:rsidR="00D64978" w:rsidRDefault="00D64978" w:rsidP="007B1BDB">
      <w:pPr>
        <w:spacing w:after="0" w:line="240" w:lineRule="auto"/>
      </w:pPr>
      <w:r>
        <w:separator/>
      </w:r>
    </w:p>
  </w:footnote>
  <w:footnote w:type="continuationSeparator" w:id="0">
    <w:p w14:paraId="1E071455" w14:textId="77777777" w:rsidR="00D64978" w:rsidRDefault="00D64978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7"/>
  </w:num>
  <w:num w:numId="2" w16cid:durableId="353848735">
    <w:abstractNumId w:val="25"/>
  </w:num>
  <w:num w:numId="3" w16cid:durableId="127553753">
    <w:abstractNumId w:val="30"/>
  </w:num>
  <w:num w:numId="4" w16cid:durableId="947278609">
    <w:abstractNumId w:val="12"/>
  </w:num>
  <w:num w:numId="5" w16cid:durableId="484128644">
    <w:abstractNumId w:val="7"/>
  </w:num>
  <w:num w:numId="6" w16cid:durableId="1994486917">
    <w:abstractNumId w:val="21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8"/>
  </w:num>
  <w:num w:numId="10" w16cid:durableId="1127553451">
    <w:abstractNumId w:val="31"/>
  </w:num>
  <w:num w:numId="11" w16cid:durableId="675234197">
    <w:abstractNumId w:val="8"/>
  </w:num>
  <w:num w:numId="12" w16cid:durableId="202062144">
    <w:abstractNumId w:val="29"/>
  </w:num>
  <w:num w:numId="13" w16cid:durableId="891575570">
    <w:abstractNumId w:val="27"/>
  </w:num>
  <w:num w:numId="14" w16cid:durableId="1320305943">
    <w:abstractNumId w:val="20"/>
  </w:num>
  <w:num w:numId="15" w16cid:durableId="330105111">
    <w:abstractNumId w:val="14"/>
  </w:num>
  <w:num w:numId="16" w16cid:durableId="1541556716">
    <w:abstractNumId w:val="16"/>
  </w:num>
  <w:num w:numId="17" w16cid:durableId="286396133">
    <w:abstractNumId w:val="3"/>
  </w:num>
  <w:num w:numId="18" w16cid:durableId="490096939">
    <w:abstractNumId w:val="9"/>
  </w:num>
  <w:num w:numId="19" w16cid:durableId="1654335020">
    <w:abstractNumId w:val="26"/>
  </w:num>
  <w:num w:numId="20" w16cid:durableId="1569224397">
    <w:abstractNumId w:val="19"/>
  </w:num>
  <w:num w:numId="21" w16cid:durableId="125004496">
    <w:abstractNumId w:val="23"/>
  </w:num>
  <w:num w:numId="22" w16cid:durableId="1033118053">
    <w:abstractNumId w:val="22"/>
  </w:num>
  <w:num w:numId="23" w16cid:durableId="1849565686">
    <w:abstractNumId w:val="13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8"/>
  </w:num>
  <w:num w:numId="28" w16cid:durableId="771437372">
    <w:abstractNumId w:val="2"/>
  </w:num>
  <w:num w:numId="29" w16cid:durableId="351157">
    <w:abstractNumId w:val="15"/>
  </w:num>
  <w:num w:numId="30" w16cid:durableId="1241528571">
    <w:abstractNumId w:val="11"/>
  </w:num>
  <w:num w:numId="31" w16cid:durableId="518928057">
    <w:abstractNumId w:val="32"/>
  </w:num>
  <w:num w:numId="32" w16cid:durableId="665396971">
    <w:abstractNumId w:val="24"/>
  </w:num>
  <w:num w:numId="33" w16cid:durableId="689724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722E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2025-10-06T11:11:00Z</dcterms:created>
  <dcterms:modified xsi:type="dcterms:W3CDTF">2025-10-06T11:11:00Z</dcterms:modified>
</cp:coreProperties>
</file>