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150E067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174995">
        <w:rPr>
          <w:rFonts w:ascii="Times New Roman" w:hAnsi="Times New Roman" w:cs="Times New Roman"/>
          <w:color w:val="000000"/>
          <w:sz w:val="23"/>
          <w:szCs w:val="23"/>
        </w:rPr>
        <w:t>21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10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C15140" w14:textId="77777777" w:rsidR="00174995" w:rsidRDefault="00833062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3306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</w:t>
      </w:r>
      <w:r w:rsidR="00174995">
        <w:rPr>
          <w:rFonts w:ascii="Times New Roman" w:eastAsia="Times New Roman" w:hAnsi="Times New Roman" w:cs="Times New Roman"/>
          <w:color w:val="000000" w:themeColor="text1"/>
          <w:lang w:eastAsia="ru-RU"/>
        </w:rPr>
        <w:t>подписании дополнительного соглашения</w:t>
      </w:r>
    </w:p>
    <w:p w14:paraId="0785EEDD" w14:textId="0C101882" w:rsidR="00833062" w:rsidRPr="00833062" w:rsidRDefault="00174995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на продление сроков</w:t>
      </w:r>
    </w:p>
    <w:p w14:paraId="6B4D1953" w14:textId="0FDF6081" w:rsidR="00833062" w:rsidRPr="00833062" w:rsidRDefault="00833062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33062">
        <w:rPr>
          <w:rFonts w:ascii="Times New Roman" w:eastAsia="Times New Roman" w:hAnsi="Times New Roman" w:cs="Times New Roman"/>
          <w:color w:val="000000" w:themeColor="text1"/>
          <w:lang w:eastAsia="ru-RU"/>
        </w:rPr>
        <w:t>по объекту «Конвейерная галерея № 3»</w:t>
      </w:r>
    </w:p>
    <w:p w14:paraId="30FAFCA5" w14:textId="7E9C5E9E" w:rsidR="00846806" w:rsidRPr="004C4CD6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3505D">
        <w:rPr>
          <w:rFonts w:ascii="Times New Roman" w:eastAsia="Times New Roman" w:hAnsi="Times New Roman" w:cs="Times New Roman"/>
          <w:b/>
          <w:bCs/>
          <w:lang w:eastAsia="ru-RU"/>
        </w:rPr>
        <w:t>Уважаемый Евгений Валерьевич!</w:t>
      </w:r>
    </w:p>
    <w:p w14:paraId="429C7DEF" w14:textId="77777777" w:rsidR="009E069C" w:rsidRDefault="009E069C" w:rsidP="009E069C">
      <w:pPr>
        <w:pStyle w:val="ab"/>
        <w:ind w:firstLine="708"/>
        <w:jc w:val="both"/>
      </w:pPr>
      <w:r>
        <w:t xml:space="preserve">В рамках исполнения </w:t>
      </w:r>
      <w:r>
        <w:rPr>
          <w:rStyle w:val="ae"/>
        </w:rPr>
        <w:t>Договора подряда № 314-25/104 от 22.05.2025 г.</w:t>
      </w:r>
      <w:r>
        <w:t xml:space="preserve"> направляем на рассмотрение </w:t>
      </w:r>
      <w:r>
        <w:rPr>
          <w:rStyle w:val="ae"/>
        </w:rPr>
        <w:t>проект дополнительного соглашения № 1</w:t>
      </w:r>
      <w:r>
        <w:t xml:space="preserve"> к указанному договору.</w:t>
      </w:r>
    </w:p>
    <w:p w14:paraId="08981A56" w14:textId="77777777" w:rsidR="009E069C" w:rsidRDefault="009E069C" w:rsidP="009E069C">
      <w:pPr>
        <w:pStyle w:val="ab"/>
        <w:ind w:firstLine="708"/>
        <w:jc w:val="both"/>
      </w:pPr>
      <w:r>
        <w:t>В соответствии с изложенными ранее обстоятельствами и условиями договора, выполнение строительно-монтажных работ по монтажу металлоконструкций Конвейерной галереи № 3 невозможно без своевременной поставки давальческих материалов, предоставляемых Заказчиком. На текущий момент поставка металлоконструкций не осуществлена, вследствие чего Подрядчик лишён возможности приступить к соответствующему комплексу работ в согласованные сроки.</w:t>
      </w:r>
    </w:p>
    <w:p w14:paraId="4E3706EB" w14:textId="77777777" w:rsidR="009E069C" w:rsidRDefault="009E069C" w:rsidP="009E069C">
      <w:pPr>
        <w:pStyle w:val="ab"/>
        <w:ind w:firstLine="708"/>
        <w:jc w:val="both"/>
      </w:pPr>
      <w:r>
        <w:t xml:space="preserve">Согласно направленному ранее письму № 478-К от 02.10.2025 г., предлагаем оформить </w:t>
      </w:r>
      <w:r>
        <w:rPr>
          <w:rStyle w:val="ae"/>
        </w:rPr>
        <w:t>дополнительное соглашение о продлении сроков выполнения работ</w:t>
      </w:r>
      <w:r>
        <w:t xml:space="preserve"> с учётом фактической задержки поставки металлоконструкций.</w:t>
      </w:r>
    </w:p>
    <w:p w14:paraId="30114F9F" w14:textId="77777777" w:rsidR="009E069C" w:rsidRDefault="009E069C" w:rsidP="009E069C">
      <w:pPr>
        <w:pStyle w:val="ab"/>
        <w:ind w:firstLine="708"/>
        <w:jc w:val="both"/>
      </w:pPr>
      <w:r>
        <w:t xml:space="preserve">Кроме того, </w:t>
      </w:r>
      <w:r>
        <w:rPr>
          <w:rStyle w:val="ae"/>
        </w:rPr>
        <w:t>в связи с получением письма ООО «ЕТУ» № 9С01-8000736566-ETU-KIKG-LET-FIN-01553 от 20.10.2025 г.</w:t>
      </w:r>
      <w:r>
        <w:t xml:space="preserve"> о необходимости продления банковской гарантии, информируем, что </w:t>
      </w:r>
      <w:r>
        <w:rPr>
          <w:rStyle w:val="ae"/>
        </w:rPr>
        <w:t>оформление дополнительного соглашения о продлении сроков выполнения работ является необходимым условием для переоформления банковской гарантии</w:t>
      </w:r>
      <w:r>
        <w:t xml:space="preserve"> в соответствии с п. 5.6 Договора.</w:t>
      </w:r>
    </w:p>
    <w:p w14:paraId="23284FF8" w14:textId="77777777" w:rsidR="009E069C" w:rsidRDefault="009E069C" w:rsidP="009E069C">
      <w:pPr>
        <w:pStyle w:val="ab"/>
        <w:ind w:firstLine="708"/>
        <w:jc w:val="both"/>
      </w:pPr>
      <w:r>
        <w:t>После получения от Заказчика подписанного дополнительного соглашения ООО «</w:t>
      </w:r>
      <w:proofErr w:type="spellStart"/>
      <w:r>
        <w:t>КиКГЕОСТРОЙ</w:t>
      </w:r>
      <w:proofErr w:type="spellEnd"/>
      <w:r>
        <w:t xml:space="preserve">» обеспечит </w:t>
      </w:r>
      <w:r>
        <w:rPr>
          <w:rStyle w:val="ae"/>
        </w:rPr>
        <w:t>предоставление обновлённой банковской гарантии в течение 10 (десяти) календарных дней</w:t>
      </w:r>
      <w:r>
        <w:t>.</w:t>
      </w:r>
    </w:p>
    <w:p w14:paraId="5C90A253" w14:textId="77777777" w:rsidR="009E069C" w:rsidRDefault="009E069C" w:rsidP="009E069C">
      <w:pPr>
        <w:pStyle w:val="ab"/>
        <w:ind w:firstLine="284"/>
        <w:jc w:val="both"/>
      </w:pPr>
      <w:r>
        <w:t xml:space="preserve">Просим </w:t>
      </w:r>
      <w:r>
        <w:rPr>
          <w:rStyle w:val="ae"/>
        </w:rPr>
        <w:t>рассмотреть прилагаемый проект дополнительного соглашения</w:t>
      </w:r>
      <w:r>
        <w:t xml:space="preserve"> и, </w:t>
      </w:r>
      <w:r>
        <w:rPr>
          <w:rStyle w:val="ae"/>
        </w:rPr>
        <w:t>в случае отсутствия замечаний, подписать его</w:t>
      </w:r>
      <w:r>
        <w:t xml:space="preserve"> со стороны Заказчика.</w:t>
      </w:r>
    </w:p>
    <w:p w14:paraId="27A5D7B2" w14:textId="10A91BCF" w:rsidR="00174995" w:rsidRDefault="00174995" w:rsidP="00174995">
      <w:pPr>
        <w:pStyle w:val="ab"/>
        <w:ind w:firstLine="708"/>
        <w:jc w:val="both"/>
      </w:pPr>
    </w:p>
    <w:p w14:paraId="7F16FF94" w14:textId="347C606B" w:rsidR="00174995" w:rsidRDefault="00174995" w:rsidP="00174995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дополнительного соглашения №1 к договору </w:t>
      </w:r>
      <w:r w:rsidRPr="00174995">
        <w:rPr>
          <w:rFonts w:ascii="Times New Roman" w:eastAsia="Times New Roman" w:hAnsi="Times New Roman" w:cs="Times New Roman"/>
          <w:sz w:val="24"/>
          <w:szCs w:val="24"/>
          <w:lang w:eastAsia="ru-RU"/>
        </w:rPr>
        <w:t>№ 314-25/104 от 22.05.2025 г</w:t>
      </w:r>
    </w:p>
    <w:p w14:paraId="418207CA" w14:textId="16BD8153" w:rsidR="00357413" w:rsidRPr="00BB2D61" w:rsidRDefault="00707B10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24B9C3F7">
            <wp:simplePos x="0" y="0"/>
            <wp:positionH relativeFrom="column">
              <wp:posOffset>2621915</wp:posOffset>
            </wp:positionH>
            <wp:positionV relativeFrom="paragraph">
              <wp:posOffset>8890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420BF48" w:rsidR="001B2EC7" w:rsidRDefault="00174995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</w:hyperlink>
    </w:p>
    <w:p w14:paraId="33EDD676" w14:textId="77777777" w:rsidR="00174995" w:rsidRDefault="00174995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04F8332" w14:textId="77777777" w:rsidR="00174995" w:rsidRPr="00174995" w:rsidRDefault="00174995" w:rsidP="0017499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506877" w14:textId="77777777" w:rsidR="00174995" w:rsidRPr="00174995" w:rsidRDefault="00174995" w:rsidP="0017499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2CDE4D" w14:textId="77777777" w:rsidR="00174995" w:rsidRPr="00174995" w:rsidRDefault="00174995" w:rsidP="0017499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F5D05E" w14:textId="77777777" w:rsidR="00174995" w:rsidRPr="00174995" w:rsidRDefault="00174995" w:rsidP="0017499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B73D2A" w14:textId="77777777" w:rsidR="00174995" w:rsidRDefault="00174995" w:rsidP="00174995">
      <w:pPr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52C70E20" w14:textId="77777777" w:rsidR="00174995" w:rsidRDefault="00174995" w:rsidP="00174995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91B344" w14:textId="77777777" w:rsidR="00174995" w:rsidRDefault="00174995" w:rsidP="0017499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639F2417" w14:textId="77777777" w:rsidR="00174995" w:rsidRDefault="00174995" w:rsidP="0017499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71E8351F" w14:textId="77777777" w:rsidR="00174995" w:rsidRDefault="00174995" w:rsidP="0017499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73FA68B4" w14:textId="77777777" w:rsidR="00174995" w:rsidRDefault="00174995" w:rsidP="0017499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405909AB" w14:textId="744AC87D" w:rsidR="00174995" w:rsidRPr="00174995" w:rsidRDefault="00174995" w:rsidP="0017499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>Дополнительное соглашение №1</w:t>
      </w:r>
      <w:r w:rsidRPr="00174995">
        <w:rPr>
          <w:rFonts w:ascii="Times New Roman" w:eastAsia="MS Mincho" w:hAnsi="Times New Roman" w:cs="Times New Roman"/>
          <w:sz w:val="24"/>
          <w:szCs w:val="24"/>
        </w:rPr>
        <w:br/>
        <w:t>к Договору подряда №314-25/104 от 22.05.2025 г.</w:t>
      </w:r>
    </w:p>
    <w:p w14:paraId="32D4C1F5" w14:textId="77777777" w:rsidR="00174995" w:rsidRPr="00174995" w:rsidRDefault="00174995" w:rsidP="0017499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2721AFDE" w14:textId="77777777" w:rsidR="00174995" w:rsidRPr="00174995" w:rsidRDefault="00174995" w:rsidP="0017499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>г. Кингисепп</w:t>
      </w:r>
      <w:r w:rsidRPr="00174995">
        <w:rPr>
          <w:rFonts w:ascii="Times New Roman" w:eastAsia="MS Mincho" w:hAnsi="Times New Roman" w:cs="Times New Roman"/>
          <w:sz w:val="24"/>
          <w:szCs w:val="24"/>
        </w:rPr>
        <w:tab/>
      </w:r>
      <w:r w:rsidRPr="00174995">
        <w:rPr>
          <w:rFonts w:ascii="Times New Roman" w:eastAsia="MS Mincho" w:hAnsi="Times New Roman" w:cs="Times New Roman"/>
          <w:sz w:val="24"/>
          <w:szCs w:val="24"/>
        </w:rPr>
        <w:tab/>
      </w:r>
      <w:r w:rsidRPr="00174995">
        <w:rPr>
          <w:rFonts w:ascii="Times New Roman" w:eastAsia="MS Mincho" w:hAnsi="Times New Roman" w:cs="Times New Roman"/>
          <w:sz w:val="24"/>
          <w:szCs w:val="24"/>
        </w:rPr>
        <w:tab/>
      </w:r>
      <w:r w:rsidRPr="00174995">
        <w:rPr>
          <w:rFonts w:ascii="Times New Roman" w:eastAsia="MS Mincho" w:hAnsi="Times New Roman" w:cs="Times New Roman"/>
          <w:sz w:val="24"/>
          <w:szCs w:val="24"/>
        </w:rPr>
        <w:tab/>
      </w:r>
      <w:r w:rsidRPr="00174995">
        <w:rPr>
          <w:rFonts w:ascii="Times New Roman" w:eastAsia="MS Mincho" w:hAnsi="Times New Roman" w:cs="Times New Roman"/>
          <w:sz w:val="24"/>
          <w:szCs w:val="24"/>
        </w:rPr>
        <w:tab/>
      </w:r>
      <w:r w:rsidRPr="00174995">
        <w:rPr>
          <w:rFonts w:ascii="Times New Roman" w:eastAsia="MS Mincho" w:hAnsi="Times New Roman" w:cs="Times New Roman"/>
          <w:sz w:val="24"/>
          <w:szCs w:val="24"/>
        </w:rPr>
        <w:tab/>
      </w:r>
      <w:r w:rsidRPr="00174995">
        <w:rPr>
          <w:rFonts w:ascii="Times New Roman" w:eastAsia="MS Mincho" w:hAnsi="Times New Roman" w:cs="Times New Roman"/>
          <w:sz w:val="24"/>
          <w:szCs w:val="24"/>
        </w:rPr>
        <w:tab/>
      </w:r>
      <w:r w:rsidRPr="00174995">
        <w:rPr>
          <w:rFonts w:ascii="Times New Roman" w:eastAsia="MS Mincho" w:hAnsi="Times New Roman" w:cs="Times New Roman"/>
          <w:sz w:val="24"/>
          <w:szCs w:val="24"/>
        </w:rPr>
        <w:tab/>
      </w:r>
      <w:r w:rsidRPr="00174995">
        <w:rPr>
          <w:rFonts w:ascii="Times New Roman" w:eastAsia="MS Mincho" w:hAnsi="Times New Roman" w:cs="Times New Roman"/>
          <w:sz w:val="24"/>
          <w:szCs w:val="24"/>
        </w:rPr>
        <w:tab/>
      </w:r>
      <w:r w:rsidRPr="00174995">
        <w:rPr>
          <w:rFonts w:ascii="Times New Roman" w:eastAsia="MS Mincho" w:hAnsi="Times New Roman" w:cs="Times New Roman"/>
          <w:sz w:val="24"/>
          <w:szCs w:val="24"/>
        </w:rPr>
        <w:tab/>
        <w:t>«__» ________ 2025 г.</w:t>
      </w:r>
    </w:p>
    <w:p w14:paraId="5264A5A6" w14:textId="77777777" w:rsidR="00174995" w:rsidRPr="00174995" w:rsidRDefault="00174995" w:rsidP="0017499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14:paraId="7A33AE83" w14:textId="77777777" w:rsidR="00174995" w:rsidRPr="00174995" w:rsidRDefault="00174995" w:rsidP="00174995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 xml:space="preserve">Общество с ограниченной ответственностью «ЕвроХим Терминал Усть-Луга» (ООО «ЕТУ»), именуемое в дальнейшем «Заказчик», в лице руководителя проектного офиса Гуляева Евгения Валерьевича, действующего на основании доверенности от 10.02.2025г. № 25/3, с одной стороны, и </w:t>
      </w:r>
    </w:p>
    <w:p w14:paraId="2BBAD64C" w14:textId="77777777" w:rsidR="00174995" w:rsidRPr="00174995" w:rsidRDefault="00174995" w:rsidP="00174995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>Общество с ограниченной ответственностью «</w:t>
      </w:r>
      <w:proofErr w:type="spellStart"/>
      <w:r w:rsidRPr="00174995">
        <w:rPr>
          <w:rFonts w:ascii="Times New Roman" w:eastAsia="MS Mincho" w:hAnsi="Times New Roman" w:cs="Times New Roman"/>
          <w:sz w:val="24"/>
          <w:szCs w:val="24"/>
        </w:rPr>
        <w:t>КиКГЕОСТРОЙ</w:t>
      </w:r>
      <w:proofErr w:type="spellEnd"/>
      <w:r w:rsidRPr="00174995">
        <w:rPr>
          <w:rFonts w:ascii="Times New Roman" w:eastAsia="MS Mincho" w:hAnsi="Times New Roman" w:cs="Times New Roman"/>
          <w:sz w:val="24"/>
          <w:szCs w:val="24"/>
        </w:rPr>
        <w:t>» (ООО «</w:t>
      </w:r>
      <w:proofErr w:type="spellStart"/>
      <w:r w:rsidRPr="00174995">
        <w:rPr>
          <w:rFonts w:ascii="Times New Roman" w:eastAsia="MS Mincho" w:hAnsi="Times New Roman" w:cs="Times New Roman"/>
          <w:sz w:val="24"/>
          <w:szCs w:val="24"/>
        </w:rPr>
        <w:t>КиКГЕОСТРОЙ</w:t>
      </w:r>
      <w:proofErr w:type="spellEnd"/>
      <w:r w:rsidRPr="00174995">
        <w:rPr>
          <w:rFonts w:ascii="Times New Roman" w:eastAsia="MS Mincho" w:hAnsi="Times New Roman" w:cs="Times New Roman"/>
          <w:sz w:val="24"/>
          <w:szCs w:val="24"/>
        </w:rPr>
        <w:t>»), именуемое в дальнейшем «Подрядчик», в лице Генерального директора Кесслера Юрия Францевича, действующего на основании Устава, с другой стороны, вместе именуемые «Стороны», заключили настоящее Дополнительное соглашение (далее – «Соглашение») к Договору подряда №314-25/104 от 22.05.2025 г.  (далее – «Договор») о нижеследующем:</w:t>
      </w:r>
    </w:p>
    <w:p w14:paraId="39BBDB15" w14:textId="77777777" w:rsidR="00174995" w:rsidRPr="00174995" w:rsidRDefault="00174995" w:rsidP="00174995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6D07451" w14:textId="77777777" w:rsidR="00174995" w:rsidRPr="00174995" w:rsidRDefault="00174995" w:rsidP="0017499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>В связи с тем, что Заказчик не выполнил свои обязательства по своевременному предоставлению давальческого материала (металлоконструкций), что повлекло за собой срыв срока выполнения работ Подрядчиком по независящим от него причинам и вынужденный перенос выполнения работ на зимнее время, Стороны договорились о продлении сроков выполнения Работ и изложении п.2.1 Договора в новой редакции:</w:t>
      </w:r>
    </w:p>
    <w:p w14:paraId="360B3067" w14:textId="77777777" w:rsidR="00174995" w:rsidRPr="00174995" w:rsidRDefault="00174995" w:rsidP="00174995">
      <w:pPr>
        <w:spacing w:after="0" w:line="240" w:lineRule="auto"/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14:paraId="664CA553" w14:textId="77777777" w:rsidR="00174995" w:rsidRPr="00174995" w:rsidRDefault="00174995" w:rsidP="00174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>«2.1. Срок начала выполнения Работ – с даты заключения Договора. В случае не перечисления Заказчиком аванса Подрядчику в связи с непредставлением Подрядчиком документов, необходимых для его выплаты, сроки начала Работ не переносятся.</w:t>
      </w:r>
    </w:p>
    <w:p w14:paraId="256F4D0D" w14:textId="77777777" w:rsidR="00174995" w:rsidRPr="00174995" w:rsidRDefault="00174995" w:rsidP="00174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>Срок окончания выполнения Работ – 31 марта 2026г.</w:t>
      </w:r>
    </w:p>
    <w:p w14:paraId="39EBB4C7" w14:textId="77777777" w:rsidR="00174995" w:rsidRPr="00174995" w:rsidRDefault="00174995" w:rsidP="001749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>Сроки завершения отдельных видов Работ и их стоимость определяются Календарным графиком производства работ (Приложение № 3).»</w:t>
      </w:r>
    </w:p>
    <w:p w14:paraId="228313F5" w14:textId="77777777" w:rsidR="00174995" w:rsidRPr="00174995" w:rsidRDefault="00174995" w:rsidP="0017499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9A1536E" w14:textId="77777777" w:rsidR="00174995" w:rsidRPr="00174995" w:rsidRDefault="00174995" w:rsidP="0017499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>Во всем остальном, что не урегулировано настоящим Соглашением, Стороны руководствуются положениями Договора.</w:t>
      </w:r>
    </w:p>
    <w:p w14:paraId="5D0A69FE" w14:textId="77777777" w:rsidR="00174995" w:rsidRPr="00174995" w:rsidRDefault="00174995" w:rsidP="0017499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>Настоящее Соглашение является неотъемлемой частью Договора и вступает в силу с момента его подписания обеими Сторонами.</w:t>
      </w:r>
    </w:p>
    <w:p w14:paraId="7391169A" w14:textId="77777777" w:rsidR="00174995" w:rsidRPr="00174995" w:rsidRDefault="00174995" w:rsidP="0017499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 xml:space="preserve">Соглашение составлено </w:t>
      </w:r>
      <w:r w:rsidRPr="00174995">
        <w:rPr>
          <w:rFonts w:ascii="Times New Roman" w:eastAsia="MS Mincho" w:hAnsi="Times New Roman" w:cs="Times New Roman"/>
          <w:bCs/>
          <w:sz w:val="24"/>
          <w:szCs w:val="24"/>
        </w:rPr>
        <w:t>в двух экземплярах, имеющих одинаковую юридическую силу, по одному для каждой из Сторон.</w:t>
      </w:r>
    </w:p>
    <w:p w14:paraId="201D1047" w14:textId="77777777" w:rsidR="00174995" w:rsidRPr="00174995" w:rsidRDefault="00174995" w:rsidP="0017499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60630DD" w14:textId="77777777" w:rsidR="00174995" w:rsidRPr="00174995" w:rsidRDefault="00174995" w:rsidP="00174995">
      <w:pPr>
        <w:numPr>
          <w:ilvl w:val="0"/>
          <w:numId w:val="34"/>
        </w:num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74995">
        <w:rPr>
          <w:rFonts w:ascii="Times New Roman" w:eastAsia="MS Mincho" w:hAnsi="Times New Roman" w:cs="Times New Roman"/>
          <w:sz w:val="24"/>
          <w:szCs w:val="24"/>
        </w:rPr>
        <w:t>Подписи Сторон</w:t>
      </w:r>
    </w:p>
    <w:p w14:paraId="068D4330" w14:textId="77777777" w:rsidR="00174995" w:rsidRPr="00174995" w:rsidRDefault="00174995" w:rsidP="00174995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174995" w:rsidRPr="00174995" w14:paraId="68B2D042" w14:textId="77777777" w:rsidTr="007424F7">
        <w:trPr>
          <w:trHeight w:val="323"/>
        </w:trPr>
        <w:tc>
          <w:tcPr>
            <w:tcW w:w="4961" w:type="dxa"/>
          </w:tcPr>
          <w:p w14:paraId="7457450D" w14:textId="77777777" w:rsidR="00174995" w:rsidRPr="00174995" w:rsidRDefault="00174995" w:rsidP="001749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/>
              </w:rPr>
            </w:pPr>
            <w:r w:rsidRPr="00174995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ЗАКАЗЧИК:</w:t>
            </w:r>
          </w:p>
        </w:tc>
        <w:tc>
          <w:tcPr>
            <w:tcW w:w="4786" w:type="dxa"/>
          </w:tcPr>
          <w:p w14:paraId="530101E7" w14:textId="77777777" w:rsidR="00174995" w:rsidRPr="00174995" w:rsidRDefault="00174995" w:rsidP="001749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r w:rsidRPr="00174995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 xml:space="preserve">ПОДРЯДЧИК: </w:t>
            </w:r>
          </w:p>
        </w:tc>
      </w:tr>
      <w:tr w:rsidR="00174995" w:rsidRPr="00174995" w14:paraId="050DB639" w14:textId="77777777" w:rsidTr="007424F7">
        <w:trPr>
          <w:trHeight w:val="503"/>
        </w:trPr>
        <w:tc>
          <w:tcPr>
            <w:tcW w:w="4961" w:type="dxa"/>
          </w:tcPr>
          <w:p w14:paraId="2EEC6FE9" w14:textId="77777777" w:rsidR="00174995" w:rsidRPr="00174995" w:rsidRDefault="00174995" w:rsidP="001749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174995">
              <w:rPr>
                <w:rFonts w:ascii="Times New Roman" w:eastAsia="MS Mincho" w:hAnsi="Times New Roman" w:cs="Times New Roman"/>
                <w:b/>
                <w:sz w:val="24"/>
                <w:szCs w:val="24"/>
                <w:lang w:val="x-none" w:eastAsia="x-none"/>
              </w:rPr>
              <w:t>ООО «ЕТУ»</w:t>
            </w:r>
          </w:p>
          <w:p w14:paraId="3F8E01C1" w14:textId="77777777" w:rsidR="00174995" w:rsidRPr="00174995" w:rsidRDefault="00174995" w:rsidP="00174995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45E62739" w14:textId="77777777" w:rsidR="00174995" w:rsidRPr="00174995" w:rsidRDefault="00174995" w:rsidP="00174995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174995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174995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КиКГЕОСТРОЙ</w:t>
            </w:r>
            <w:proofErr w:type="spellEnd"/>
            <w:r w:rsidRPr="00174995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»</w:t>
            </w:r>
          </w:p>
          <w:p w14:paraId="297B94F1" w14:textId="77777777" w:rsidR="00174995" w:rsidRPr="00174995" w:rsidRDefault="00174995" w:rsidP="00174995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4995" w:rsidRPr="00174995" w14:paraId="499B868A" w14:textId="77777777" w:rsidTr="007424F7">
        <w:trPr>
          <w:trHeight w:val="268"/>
        </w:trPr>
        <w:tc>
          <w:tcPr>
            <w:tcW w:w="4961" w:type="dxa"/>
          </w:tcPr>
          <w:p w14:paraId="7A1465EC" w14:textId="77777777" w:rsidR="00174995" w:rsidRPr="00174995" w:rsidRDefault="00174995" w:rsidP="001749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749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Руководитель Проектного офиса</w:t>
            </w:r>
          </w:p>
          <w:p w14:paraId="7B96F7EE" w14:textId="77777777" w:rsidR="00174995" w:rsidRPr="00174995" w:rsidRDefault="00174995" w:rsidP="001749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  <w:p w14:paraId="69B2668F" w14:textId="77777777" w:rsidR="00174995" w:rsidRPr="00174995" w:rsidRDefault="00174995" w:rsidP="0017499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  <w:p w14:paraId="7C157AF3" w14:textId="77777777" w:rsidR="00174995" w:rsidRPr="00174995" w:rsidRDefault="00174995" w:rsidP="00174995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749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________________ Е.В. Гуляев</w:t>
            </w:r>
          </w:p>
          <w:p w14:paraId="5F1AB7E8" w14:textId="77777777" w:rsidR="00174995" w:rsidRPr="00174995" w:rsidRDefault="00174995" w:rsidP="001749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/>
              </w:rPr>
            </w:pPr>
            <w:r w:rsidRPr="00174995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/>
              </w:rPr>
              <w:t>М.П.</w:t>
            </w:r>
          </w:p>
        </w:tc>
        <w:tc>
          <w:tcPr>
            <w:tcW w:w="4786" w:type="dxa"/>
          </w:tcPr>
          <w:p w14:paraId="1F0E3466" w14:textId="77777777" w:rsidR="00174995" w:rsidRPr="00174995" w:rsidRDefault="00174995" w:rsidP="001749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174995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7EFCDCDB" w14:textId="77777777" w:rsidR="00174995" w:rsidRPr="00174995" w:rsidRDefault="00174995" w:rsidP="001749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45B1B96A" w14:textId="77777777" w:rsidR="00174995" w:rsidRPr="00174995" w:rsidRDefault="00174995" w:rsidP="001749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4E22FB16" w14:textId="77777777" w:rsidR="00174995" w:rsidRPr="00174995" w:rsidRDefault="00174995" w:rsidP="001749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174995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_____________________ Ю.Ф. Кесслер</w:t>
            </w:r>
          </w:p>
          <w:p w14:paraId="2F076431" w14:textId="77777777" w:rsidR="00174995" w:rsidRPr="00174995" w:rsidRDefault="00174995" w:rsidP="001749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174995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754979FE" w14:textId="77777777" w:rsidR="00174995" w:rsidRPr="00174995" w:rsidRDefault="00174995" w:rsidP="00174995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74995" w:rsidRPr="00174995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B492F" w14:textId="77777777" w:rsidR="001F5E33" w:rsidRDefault="001F5E33" w:rsidP="007B1BDB">
      <w:pPr>
        <w:spacing w:after="0" w:line="240" w:lineRule="auto"/>
      </w:pPr>
      <w:r>
        <w:separator/>
      </w:r>
    </w:p>
  </w:endnote>
  <w:endnote w:type="continuationSeparator" w:id="0">
    <w:p w14:paraId="6F937381" w14:textId="77777777" w:rsidR="001F5E33" w:rsidRDefault="001F5E33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455D9" w14:textId="77777777" w:rsidR="001F5E33" w:rsidRDefault="001F5E33" w:rsidP="007B1BDB">
      <w:pPr>
        <w:spacing w:after="0" w:line="240" w:lineRule="auto"/>
      </w:pPr>
      <w:r>
        <w:separator/>
      </w:r>
    </w:p>
  </w:footnote>
  <w:footnote w:type="continuationSeparator" w:id="0">
    <w:p w14:paraId="4E3EAFFA" w14:textId="77777777" w:rsidR="001F5E33" w:rsidRDefault="001F5E33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8"/>
  </w:num>
  <w:num w:numId="2" w16cid:durableId="353848735">
    <w:abstractNumId w:val="26"/>
  </w:num>
  <w:num w:numId="3" w16cid:durableId="127553753">
    <w:abstractNumId w:val="31"/>
  </w:num>
  <w:num w:numId="4" w16cid:durableId="947278609">
    <w:abstractNumId w:val="13"/>
  </w:num>
  <w:num w:numId="5" w16cid:durableId="484128644">
    <w:abstractNumId w:val="8"/>
  </w:num>
  <w:num w:numId="6" w16cid:durableId="1994486917">
    <w:abstractNumId w:val="22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29"/>
  </w:num>
  <w:num w:numId="10" w16cid:durableId="1127553451">
    <w:abstractNumId w:val="32"/>
  </w:num>
  <w:num w:numId="11" w16cid:durableId="675234197">
    <w:abstractNumId w:val="9"/>
  </w:num>
  <w:num w:numId="12" w16cid:durableId="202062144">
    <w:abstractNumId w:val="30"/>
  </w:num>
  <w:num w:numId="13" w16cid:durableId="891575570">
    <w:abstractNumId w:val="28"/>
  </w:num>
  <w:num w:numId="14" w16cid:durableId="1320305943">
    <w:abstractNumId w:val="21"/>
  </w:num>
  <w:num w:numId="15" w16cid:durableId="330105111">
    <w:abstractNumId w:val="15"/>
  </w:num>
  <w:num w:numId="16" w16cid:durableId="1541556716">
    <w:abstractNumId w:val="17"/>
  </w:num>
  <w:num w:numId="17" w16cid:durableId="286396133">
    <w:abstractNumId w:val="3"/>
  </w:num>
  <w:num w:numId="18" w16cid:durableId="490096939">
    <w:abstractNumId w:val="10"/>
  </w:num>
  <w:num w:numId="19" w16cid:durableId="1654335020">
    <w:abstractNumId w:val="27"/>
  </w:num>
  <w:num w:numId="20" w16cid:durableId="1569224397">
    <w:abstractNumId w:val="20"/>
  </w:num>
  <w:num w:numId="21" w16cid:durableId="125004496">
    <w:abstractNumId w:val="24"/>
  </w:num>
  <w:num w:numId="22" w16cid:durableId="1033118053">
    <w:abstractNumId w:val="23"/>
  </w:num>
  <w:num w:numId="23" w16cid:durableId="1849565686">
    <w:abstractNumId w:val="14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19"/>
  </w:num>
  <w:num w:numId="28" w16cid:durableId="771437372">
    <w:abstractNumId w:val="2"/>
  </w:num>
  <w:num w:numId="29" w16cid:durableId="351157">
    <w:abstractNumId w:val="16"/>
  </w:num>
  <w:num w:numId="30" w16cid:durableId="1241528571">
    <w:abstractNumId w:val="12"/>
  </w:num>
  <w:num w:numId="31" w16cid:durableId="518928057">
    <w:abstractNumId w:val="33"/>
  </w:num>
  <w:num w:numId="32" w16cid:durableId="665396971">
    <w:abstractNumId w:val="25"/>
  </w:num>
  <w:num w:numId="33" w16cid:durableId="689724284">
    <w:abstractNumId w:val="11"/>
  </w:num>
  <w:num w:numId="34" w16cid:durableId="5256039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722E9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C60CC"/>
    <w:rsid w:val="009C64D0"/>
    <w:rsid w:val="009D6575"/>
    <w:rsid w:val="009E069C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3</cp:revision>
  <cp:lastPrinted>2025-05-12T15:48:00Z</cp:lastPrinted>
  <dcterms:created xsi:type="dcterms:W3CDTF">2025-10-21T08:29:00Z</dcterms:created>
  <dcterms:modified xsi:type="dcterms:W3CDTF">2025-10-21T08:57:00Z</dcterms:modified>
</cp:coreProperties>
</file>