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831B" w14:textId="5B7FA7F2" w:rsidR="00CE0179" w:rsidRPr="0023153F" w:rsidRDefault="00000000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1</w:t>
      </w:r>
    </w:p>
    <w:p w14:paraId="641C55D5" w14:textId="7777777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совещания с Заказчиком</w:t>
      </w:r>
    </w:p>
    <w:p w14:paraId="2E15C0F8" w14:textId="03BC52DA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августа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 2025 г.</w:t>
      </w:r>
    </w:p>
    <w:p w14:paraId="1398B5D9" w14:textId="609E193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Место проведения: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 xml:space="preserve">онлайн </w:t>
      </w:r>
      <w:proofErr w:type="spellStart"/>
      <w:r w:rsidR="0023153F">
        <w:rPr>
          <w:rFonts w:ascii="Times New Roman" w:hAnsi="Times New Roman" w:cs="Times New Roman"/>
          <w:sz w:val="24"/>
          <w:szCs w:val="24"/>
          <w:lang w:val="ru-RU"/>
        </w:rPr>
        <w:t>стреча</w:t>
      </w:r>
      <w:proofErr w:type="spellEnd"/>
    </w:p>
    <w:p w14:paraId="648511CF" w14:textId="77777777" w:rsidR="00CE0179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Присутствовали: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8"/>
      </w:tblGrid>
      <w:tr w:rsidR="0023153F" w14:paraId="3E65B757" w14:textId="77777777" w:rsidTr="0023153F">
        <w:tc>
          <w:tcPr>
            <w:tcW w:w="5352" w:type="dxa"/>
          </w:tcPr>
          <w:p w14:paraId="7D4B3FB0" w14:textId="7EB99D3B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Заказчика:</w:t>
            </w:r>
          </w:p>
        </w:tc>
        <w:tc>
          <w:tcPr>
            <w:tcW w:w="5353" w:type="dxa"/>
          </w:tcPr>
          <w:p w14:paraId="4AD73DAB" w14:textId="5EC29C07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Подрядчика:</w:t>
            </w:r>
          </w:p>
        </w:tc>
      </w:tr>
      <w:tr w:rsidR="0023153F" w14:paraId="4F50D18F" w14:textId="77777777" w:rsidTr="0023153F">
        <w:tc>
          <w:tcPr>
            <w:tcW w:w="5352" w:type="dxa"/>
          </w:tcPr>
          <w:p w14:paraId="5F3765DC" w14:textId="6E22B1B1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5353" w:type="dxa"/>
          </w:tcPr>
          <w:p w14:paraId="6B4BA048" w14:textId="1368B41B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Шевчук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Ю.А</w:t>
            </w:r>
            <w:proofErr w:type="gramEnd"/>
          </w:p>
        </w:tc>
      </w:tr>
      <w:tr w:rsidR="0023153F" w14:paraId="5001FC48" w14:textId="77777777" w:rsidTr="0023153F">
        <w:tc>
          <w:tcPr>
            <w:tcW w:w="5352" w:type="dxa"/>
          </w:tcPr>
          <w:p w14:paraId="6A8427E6" w14:textId="1EDDA2D5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 Л.В.</w:t>
            </w:r>
          </w:p>
        </w:tc>
        <w:tc>
          <w:tcPr>
            <w:tcW w:w="5353" w:type="dxa"/>
          </w:tcPr>
          <w:p w14:paraId="6AFB914C" w14:textId="24A779E4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23153F" w14:paraId="0562A200" w14:textId="77777777" w:rsidTr="0023153F">
        <w:tc>
          <w:tcPr>
            <w:tcW w:w="5352" w:type="dxa"/>
          </w:tcPr>
          <w:p w14:paraId="773830BE" w14:textId="25F2C2A7" w:rsidR="0023153F" w:rsidRDefault="0023153F" w:rsidP="0023153F">
            <w:pPr>
              <w:rPr>
                <w:lang w:val="ru-RU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Ахматенко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5353" w:type="dxa"/>
          </w:tcPr>
          <w:p w14:paraId="41B2DA04" w14:textId="250D0087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Бусел Е.А.</w:t>
            </w:r>
          </w:p>
        </w:tc>
      </w:tr>
      <w:tr w:rsidR="0023153F" w14:paraId="31F04525" w14:textId="77777777" w:rsidTr="0023153F">
        <w:tc>
          <w:tcPr>
            <w:tcW w:w="5352" w:type="dxa"/>
          </w:tcPr>
          <w:p w14:paraId="33ED859C" w14:textId="47438804" w:rsidR="0023153F" w:rsidRDefault="0023153F" w:rsidP="0023153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5353" w:type="dxa"/>
          </w:tcPr>
          <w:p w14:paraId="3A2B8092" w14:textId="65D39236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Коршаков А.А.</w:t>
            </w:r>
          </w:p>
        </w:tc>
      </w:tr>
      <w:tr w:rsidR="0023153F" w14:paraId="552815C6" w14:textId="77777777" w:rsidTr="0023153F">
        <w:tc>
          <w:tcPr>
            <w:tcW w:w="5352" w:type="dxa"/>
          </w:tcPr>
          <w:p w14:paraId="699969B1" w14:textId="695C119E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Рыжков М.А.</w:t>
            </w:r>
          </w:p>
        </w:tc>
        <w:tc>
          <w:tcPr>
            <w:tcW w:w="5353" w:type="dxa"/>
          </w:tcPr>
          <w:p w14:paraId="3D788F8E" w14:textId="77777777" w:rsidR="0023153F" w:rsidRDefault="0023153F" w:rsidP="0023153F">
            <w:pPr>
              <w:rPr>
                <w:lang w:val="ru-RU"/>
              </w:rPr>
            </w:pPr>
          </w:p>
        </w:tc>
      </w:tr>
    </w:tbl>
    <w:p w14:paraId="6205BADB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Повестка дня:</w:t>
      </w:r>
    </w:p>
    <w:p w14:paraId="41F1C1E7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Подписание акта приёма-передачи строительной площадки</w:t>
      </w:r>
    </w:p>
    <w:p w14:paraId="247F8393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Порядок передачи давальческого материала и проведение входного контроля</w:t>
      </w:r>
    </w:p>
    <w:p w14:paraId="32547F66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Нарушение графика поставок и перенос СМР на зимний период</w:t>
      </w:r>
    </w:p>
    <w:p w14:paraId="1AD3BD41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Игнорирование официальной переписки</w:t>
      </w:r>
    </w:p>
    <w:p w14:paraId="625A16FE" w14:textId="1BEFB1BC" w:rsidR="00C62B27" w:rsidRDefault="00C62B27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62B27">
        <w:rPr>
          <w:rFonts w:ascii="Times New Roman" w:hAnsi="Times New Roman" w:cs="Times New Roman"/>
          <w:sz w:val="24"/>
          <w:szCs w:val="24"/>
          <w:lang w:val="ru-RU"/>
        </w:rPr>
        <w:t>Сроки и зимний коэффициент</w:t>
      </w:r>
    </w:p>
    <w:p w14:paraId="1A65CABE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Выполнение работ по укрупнительной сборке вне сметной документации</w:t>
      </w:r>
    </w:p>
    <w:p w14:paraId="62523A3F" w14:textId="443AAF59" w:rsidR="00CE0179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Отсутствие решения по конкурсу «Выполнение комплекса работ по монтажу металлоконструкций»</w:t>
      </w:r>
    </w:p>
    <w:p w14:paraId="0BAC9478" w14:textId="1C8B320E" w:rsidR="00A27EE4" w:rsidRPr="0023153F" w:rsidRDefault="00A27EE4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Компенсация простоя Подрядчику ввиду отсутствия металлоконструкций в объеме, необходимом для монтажа</w:t>
      </w:r>
    </w:p>
    <w:p w14:paraId="07916785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Рассмотрено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решено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23"/>
        <w:gridCol w:w="2707"/>
        <w:gridCol w:w="3445"/>
        <w:gridCol w:w="1967"/>
        <w:gridCol w:w="1477"/>
      </w:tblGrid>
      <w:tr w:rsidR="00F569CD" w:rsidRPr="0023153F" w14:paraId="0CB07882" w14:textId="4099AB9A" w:rsidTr="00F569CD">
        <w:tc>
          <w:tcPr>
            <w:tcW w:w="523" w:type="dxa"/>
          </w:tcPr>
          <w:p w14:paraId="39D757B7" w14:textId="757C41CC" w:rsidR="00F569CD" w:rsidRPr="00C62B27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707" w:type="dxa"/>
          </w:tcPr>
          <w:p w14:paraId="703D0A9E" w14:textId="0DEF8BEA" w:rsidR="00F569CD" w:rsidRPr="0023153F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3445" w:type="dxa"/>
          </w:tcPr>
          <w:p w14:paraId="70CD3D2A" w14:textId="77777777" w:rsidR="00F569CD" w:rsidRPr="0023153F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1967" w:type="dxa"/>
          </w:tcPr>
          <w:p w14:paraId="7B0994D5" w14:textId="155AF1EB" w:rsidR="00F569CD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1477" w:type="dxa"/>
          </w:tcPr>
          <w:p w14:paraId="625908BD" w14:textId="4298CD52" w:rsidR="00F569CD" w:rsidRPr="00A27EE4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F569CD" w:rsidRPr="00A27EE4" w14:paraId="163D06BF" w14:textId="0CB113AE" w:rsidTr="00F569CD">
        <w:tc>
          <w:tcPr>
            <w:tcW w:w="523" w:type="dxa"/>
          </w:tcPr>
          <w:p w14:paraId="4072C3B6" w14:textId="7CCA85F2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  <w:vAlign w:val="center"/>
          </w:tcPr>
          <w:p w14:paraId="690BDDA1" w14:textId="154CDACE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Подписание акта приёма-передачи строительной площадки</w:t>
            </w:r>
          </w:p>
        </w:tc>
        <w:tc>
          <w:tcPr>
            <w:tcW w:w="3445" w:type="dxa"/>
          </w:tcPr>
          <w:p w14:paraId="0742517E" w14:textId="2E0520DC" w:rsidR="00F569CD" w:rsidRPr="00A27EE4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Акт приема-передачи строительной площадки</w:t>
            </w:r>
          </w:p>
        </w:tc>
        <w:tc>
          <w:tcPr>
            <w:tcW w:w="1967" w:type="dxa"/>
          </w:tcPr>
          <w:p w14:paraId="3D875FCE" w14:textId="0060FA9D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004CA599" w14:textId="399FAB9C" w:rsidR="00F569CD" w:rsidRPr="00A27EE4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0FC31305" w14:textId="17799894" w:rsidTr="00F569CD">
        <w:tc>
          <w:tcPr>
            <w:tcW w:w="523" w:type="dxa"/>
          </w:tcPr>
          <w:p w14:paraId="405C7090" w14:textId="0081843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7" w:type="dxa"/>
            <w:vAlign w:val="center"/>
          </w:tcPr>
          <w:p w14:paraId="3E389B2A" w14:textId="0DCB03C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передачи давальческого материала и проведение входного контроля</w:t>
            </w:r>
          </w:p>
        </w:tc>
        <w:tc>
          <w:tcPr>
            <w:tcW w:w="3445" w:type="dxa"/>
          </w:tcPr>
          <w:p w14:paraId="1CA56291" w14:textId="4838B6D8" w:rsidR="00F569CD" w:rsidRPr="00DB680E" w:rsidRDefault="00F569CD" w:rsidP="00A27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передачу поступивших на площадку металлоконструкций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официальной формой М-15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отражения подрядчиком в бухгалтерии</w:t>
            </w:r>
          </w:p>
        </w:tc>
        <w:tc>
          <w:tcPr>
            <w:tcW w:w="1967" w:type="dxa"/>
          </w:tcPr>
          <w:p w14:paraId="19074A8C" w14:textId="3C28D5EA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1477" w:type="dxa"/>
          </w:tcPr>
          <w:p w14:paraId="2EDF2FDF" w14:textId="0D733D67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6DB949C3" w14:textId="433C5882" w:rsidTr="00F569CD">
        <w:tc>
          <w:tcPr>
            <w:tcW w:w="523" w:type="dxa"/>
          </w:tcPr>
          <w:p w14:paraId="67FC090E" w14:textId="03B8CEE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07" w:type="dxa"/>
            <w:vAlign w:val="center"/>
          </w:tcPr>
          <w:p w14:paraId="49BD5F16" w14:textId="35570F8B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графика поставок и перенос СМР на зимний период</w:t>
            </w:r>
          </w:p>
        </w:tc>
        <w:tc>
          <w:tcPr>
            <w:tcW w:w="3445" w:type="dxa"/>
          </w:tcPr>
          <w:p w14:paraId="00F5B8A5" w14:textId="0CACB288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направить Подрядчику обновленный график поставки металлоконструкций на объект</w:t>
            </w:r>
          </w:p>
        </w:tc>
        <w:tc>
          <w:tcPr>
            <w:tcW w:w="1967" w:type="dxa"/>
          </w:tcPr>
          <w:p w14:paraId="377EC2A5" w14:textId="66595E55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7D1C3EC0" w14:textId="47C3A431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23153F" w14:paraId="353D069C" w14:textId="3FA04F8D" w:rsidTr="00F569CD">
        <w:tc>
          <w:tcPr>
            <w:tcW w:w="523" w:type="dxa"/>
          </w:tcPr>
          <w:p w14:paraId="1B7332D3" w14:textId="63E52C02" w:rsidR="00F569CD" w:rsidRPr="00C62B27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07" w:type="dxa"/>
            <w:vAlign w:val="center"/>
          </w:tcPr>
          <w:p w14:paraId="784FA40A" w14:textId="4AF45BD1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Игнорирование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официальной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переписки</w:t>
            </w:r>
            <w:proofErr w:type="spellEnd"/>
          </w:p>
        </w:tc>
        <w:tc>
          <w:tcPr>
            <w:tcW w:w="3445" w:type="dxa"/>
          </w:tcPr>
          <w:p w14:paraId="22551616" w14:textId="20AB301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официальные ответы на направленные со стороны Подрядчика письма</w:t>
            </w:r>
          </w:p>
        </w:tc>
        <w:tc>
          <w:tcPr>
            <w:tcW w:w="1967" w:type="dxa"/>
          </w:tcPr>
          <w:p w14:paraId="6EA34303" w14:textId="25BAE5A1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04189B2F" w14:textId="14FDFB6D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14.08.2025г.</w:t>
            </w:r>
          </w:p>
        </w:tc>
      </w:tr>
      <w:tr w:rsidR="00F569CD" w:rsidRPr="00F569CD" w14:paraId="6258FBD5" w14:textId="3F060E13" w:rsidTr="00F569CD">
        <w:tc>
          <w:tcPr>
            <w:tcW w:w="523" w:type="dxa"/>
          </w:tcPr>
          <w:p w14:paraId="5EB2A83D" w14:textId="0AC2180A" w:rsidR="00F569CD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07" w:type="dxa"/>
            <w:vAlign w:val="center"/>
          </w:tcPr>
          <w:p w14:paraId="06ED1729" w14:textId="2568819E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и зимний коэффициент</w:t>
            </w:r>
          </w:p>
        </w:tc>
        <w:tc>
          <w:tcPr>
            <w:tcW w:w="3445" w:type="dxa"/>
          </w:tcPr>
          <w:p w14:paraId="2969717C" w14:textId="115B686D" w:rsidR="00F569CD" w:rsidRPr="00C62B27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со смещением сроков производства работ </w:t>
            </w: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первому контракту на ноябрь–декабрь,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Заказчику совместно с Подрядчиком проработать проект дополнительного соглашения о переносе сроков и пересчету сметной стоимости с учетом инфляции и зимнего удорожания</w:t>
            </w:r>
          </w:p>
          <w:p w14:paraId="509E420E" w14:textId="7AC1C6A8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7" w:type="dxa"/>
          </w:tcPr>
          <w:p w14:paraId="4DB6FED4" w14:textId="5B7CB132" w:rsidR="00F569CD" w:rsidRPr="00C62B27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Гуляев Е.В.</w:t>
            </w:r>
            <w:r w:rsidR="00F56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Коршаков А.А.</w:t>
            </w:r>
          </w:p>
        </w:tc>
        <w:tc>
          <w:tcPr>
            <w:tcW w:w="1477" w:type="dxa"/>
          </w:tcPr>
          <w:p w14:paraId="6656CAFD" w14:textId="33626185" w:rsidR="00F569CD" w:rsidRPr="00C62B27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установлена</w:t>
            </w:r>
          </w:p>
        </w:tc>
      </w:tr>
      <w:tr w:rsidR="00F569CD" w:rsidRPr="00A27EE4" w14:paraId="22AA27AF" w14:textId="2AB62ED1" w:rsidTr="00F569CD">
        <w:tc>
          <w:tcPr>
            <w:tcW w:w="523" w:type="dxa"/>
          </w:tcPr>
          <w:p w14:paraId="78C48C5A" w14:textId="23A9829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07" w:type="dxa"/>
            <w:vAlign w:val="center"/>
          </w:tcPr>
          <w:p w14:paraId="0133667E" w14:textId="2D71909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по укрупнительной сборке вне сметной документации</w:t>
            </w:r>
          </w:p>
        </w:tc>
        <w:tc>
          <w:tcPr>
            <w:tcW w:w="3445" w:type="dxa"/>
          </w:tcPr>
          <w:p w14:paraId="2BEF9EC1" w14:textId="2119531E" w:rsidR="00F569CD" w:rsidRPr="00A27EE4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протокол к договору с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видам работ и указание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процентов к закрытию по укрупнённой сборке от общего объёма. </w:t>
            </w:r>
            <w:proofErr w:type="spellStart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Процентование</w:t>
            </w:r>
            <w:proofErr w:type="spellEnd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вести на основании данного документа.</w:t>
            </w:r>
          </w:p>
        </w:tc>
        <w:tc>
          <w:tcPr>
            <w:tcW w:w="1967" w:type="dxa"/>
          </w:tcPr>
          <w:p w14:paraId="3ABF8F15" w14:textId="0692FACF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2A2ED8C6" w14:textId="005AE994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032D5A11" w14:textId="623EFD64" w:rsidTr="00F569CD">
        <w:tc>
          <w:tcPr>
            <w:tcW w:w="523" w:type="dxa"/>
          </w:tcPr>
          <w:p w14:paraId="41F2F7C0" w14:textId="58080998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07" w:type="dxa"/>
            <w:vAlign w:val="center"/>
          </w:tcPr>
          <w:p w14:paraId="74C1342F" w14:textId="27494BF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решения по конкурсу «Выполнение комплекса работ по монтажу металлоконструкций»</w:t>
            </w:r>
          </w:p>
        </w:tc>
        <w:tc>
          <w:tcPr>
            <w:tcW w:w="3445" w:type="dxa"/>
          </w:tcPr>
          <w:p w14:paraId="32FBDBD5" w14:textId="19BBCBE1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официальное решение по итогам проводимого конкурса</w:t>
            </w:r>
          </w:p>
        </w:tc>
        <w:tc>
          <w:tcPr>
            <w:tcW w:w="1967" w:type="dxa"/>
          </w:tcPr>
          <w:p w14:paraId="0F07970B" w14:textId="295F6A5D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1477" w:type="dxa"/>
          </w:tcPr>
          <w:p w14:paraId="258BE0E3" w14:textId="61E0FAEF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F569CD" w14:paraId="282ED861" w14:textId="77777777" w:rsidTr="00F569CD">
        <w:tc>
          <w:tcPr>
            <w:tcW w:w="523" w:type="dxa"/>
          </w:tcPr>
          <w:p w14:paraId="110D29DC" w14:textId="282FBED5" w:rsidR="00F569CD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07" w:type="dxa"/>
            <w:vAlign w:val="center"/>
          </w:tcPr>
          <w:p w14:paraId="410BA035" w14:textId="2A5F62CC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Компенсация простоя Подрядчику ввиду отсутствия металлоконструкций в объеме, необходимом для монтажа</w:t>
            </w:r>
          </w:p>
        </w:tc>
        <w:tc>
          <w:tcPr>
            <w:tcW w:w="3445" w:type="dxa"/>
          </w:tcPr>
          <w:p w14:paraId="760DEF70" w14:textId="17A832D7" w:rsidR="00F569CD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согласование Егорова А.В. о компенсации простоя команды подрядчика</w:t>
            </w:r>
          </w:p>
        </w:tc>
        <w:tc>
          <w:tcPr>
            <w:tcW w:w="1967" w:type="dxa"/>
          </w:tcPr>
          <w:p w14:paraId="1F6689DE" w14:textId="713031AA" w:rsidR="00F569CD" w:rsidRDefault="00F2186A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 Е.В.</w:t>
            </w:r>
          </w:p>
        </w:tc>
        <w:tc>
          <w:tcPr>
            <w:tcW w:w="1477" w:type="dxa"/>
          </w:tcPr>
          <w:p w14:paraId="0FA781E5" w14:textId="76D02F32" w:rsidR="00F569CD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установлена</w:t>
            </w:r>
          </w:p>
        </w:tc>
      </w:tr>
    </w:tbl>
    <w:p w14:paraId="7DE4EFED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br/>
        <w:t>Подписи сторон:</w:t>
      </w:r>
    </w:p>
    <w:p w14:paraId="52D54851" w14:textId="253233E8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 стороны Заказчика: ________________________</w:t>
      </w:r>
      <w:r w:rsidR="00F2186A">
        <w:rPr>
          <w:rFonts w:ascii="Times New Roman" w:hAnsi="Times New Roman" w:cs="Times New Roman"/>
          <w:sz w:val="24"/>
          <w:szCs w:val="24"/>
          <w:lang w:val="ru-RU"/>
        </w:rPr>
        <w:t xml:space="preserve"> / Гуляев Е.В. /</w:t>
      </w:r>
    </w:p>
    <w:p w14:paraId="5B442783" w14:textId="11FE0BCC" w:rsidR="00CE0179" w:rsidRPr="00F2186A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186A">
        <w:rPr>
          <w:rFonts w:ascii="Times New Roman" w:hAnsi="Times New Roman" w:cs="Times New Roman"/>
          <w:sz w:val="24"/>
          <w:szCs w:val="24"/>
          <w:lang w:val="ru-RU"/>
        </w:rPr>
        <w:t>Со стороны Подрядчика: ________________________</w:t>
      </w:r>
      <w:r w:rsidR="00F2186A">
        <w:rPr>
          <w:rFonts w:ascii="Times New Roman" w:hAnsi="Times New Roman" w:cs="Times New Roman"/>
          <w:sz w:val="24"/>
          <w:szCs w:val="24"/>
          <w:lang w:val="ru-RU"/>
        </w:rPr>
        <w:t xml:space="preserve">/ Коршаков </w:t>
      </w:r>
      <w:proofErr w:type="gramStart"/>
      <w:r w:rsidR="00F2186A">
        <w:rPr>
          <w:rFonts w:ascii="Times New Roman" w:hAnsi="Times New Roman" w:cs="Times New Roman"/>
          <w:sz w:val="24"/>
          <w:szCs w:val="24"/>
          <w:lang w:val="ru-RU"/>
        </w:rPr>
        <w:t>А.А .</w:t>
      </w:r>
      <w:proofErr w:type="gramEnd"/>
      <w:r w:rsidR="00F2186A">
        <w:rPr>
          <w:rFonts w:ascii="Times New Roman" w:hAnsi="Times New Roman" w:cs="Times New Roman"/>
          <w:sz w:val="24"/>
          <w:szCs w:val="24"/>
          <w:lang w:val="ru-RU"/>
        </w:rPr>
        <w:t>/</w:t>
      </w:r>
    </w:p>
    <w:sectPr w:rsidR="00CE0179" w:rsidRPr="00F2186A" w:rsidSect="00F569CD">
      <w:pgSz w:w="12240" w:h="15840"/>
      <w:pgMar w:top="426" w:right="758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F1351"/>
    <w:multiLevelType w:val="hybridMultilevel"/>
    <w:tmpl w:val="94E2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80312"/>
    <w:multiLevelType w:val="hybridMultilevel"/>
    <w:tmpl w:val="0028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33F14"/>
    <w:multiLevelType w:val="hybridMultilevel"/>
    <w:tmpl w:val="6490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373">
    <w:abstractNumId w:val="8"/>
  </w:num>
  <w:num w:numId="2" w16cid:durableId="85658959">
    <w:abstractNumId w:val="6"/>
  </w:num>
  <w:num w:numId="3" w16cid:durableId="445933472">
    <w:abstractNumId w:val="5"/>
  </w:num>
  <w:num w:numId="4" w16cid:durableId="1802847817">
    <w:abstractNumId w:val="4"/>
  </w:num>
  <w:num w:numId="5" w16cid:durableId="1923367391">
    <w:abstractNumId w:val="7"/>
  </w:num>
  <w:num w:numId="6" w16cid:durableId="1067530134">
    <w:abstractNumId w:val="3"/>
  </w:num>
  <w:num w:numId="7" w16cid:durableId="117721268">
    <w:abstractNumId w:val="2"/>
  </w:num>
  <w:num w:numId="8" w16cid:durableId="2111267802">
    <w:abstractNumId w:val="1"/>
  </w:num>
  <w:num w:numId="9" w16cid:durableId="305089475">
    <w:abstractNumId w:val="0"/>
  </w:num>
  <w:num w:numId="10" w16cid:durableId="198320053">
    <w:abstractNumId w:val="10"/>
  </w:num>
  <w:num w:numId="11" w16cid:durableId="636298431">
    <w:abstractNumId w:val="11"/>
  </w:num>
  <w:num w:numId="12" w16cid:durableId="934096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144"/>
    <w:rsid w:val="0015074B"/>
    <w:rsid w:val="001E6058"/>
    <w:rsid w:val="0023153F"/>
    <w:rsid w:val="00277ABE"/>
    <w:rsid w:val="0029639D"/>
    <w:rsid w:val="00326F90"/>
    <w:rsid w:val="007F13C4"/>
    <w:rsid w:val="00A27EE4"/>
    <w:rsid w:val="00AA1D8D"/>
    <w:rsid w:val="00B47730"/>
    <w:rsid w:val="00C62B27"/>
    <w:rsid w:val="00CB0664"/>
    <w:rsid w:val="00CE0179"/>
    <w:rsid w:val="00DB680E"/>
    <w:rsid w:val="00F2186A"/>
    <w:rsid w:val="00F569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C7C03"/>
  <w14:defaultImageDpi w14:val="330"/>
  <w15:docId w15:val="{0F852E40-61F5-4A3E-93EC-9FD1D800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2025-08-19T08:24:00Z</dcterms:created>
  <dcterms:modified xsi:type="dcterms:W3CDTF">2025-08-19T08:24:00Z</dcterms:modified>
  <cp:category/>
</cp:coreProperties>
</file>