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366C" w14:textId="77777777" w:rsidR="00AD2E60" w:rsidRPr="00AD2E60" w:rsidRDefault="00AD2E60" w:rsidP="00AD2E60">
      <w:pPr>
        <w:keepNext/>
        <w:keepLines/>
        <w:spacing w:line="259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2E60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14:paraId="100885BC" w14:textId="77777777" w:rsidR="00AD2E60" w:rsidRPr="00AD2E60" w:rsidRDefault="00AD2E60" w:rsidP="00AD2E60">
      <w:pPr>
        <w:keepNext/>
        <w:keepLines/>
        <w:spacing w:line="259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D2E60">
        <w:rPr>
          <w:rFonts w:ascii="Times New Roman" w:eastAsia="Times New Roman" w:hAnsi="Times New Roman" w:cs="Times New Roman"/>
          <w:b/>
          <w:sz w:val="20"/>
          <w:szCs w:val="20"/>
        </w:rPr>
        <w:t>к Договору подряда № ПД-00607419 от 27.04.2026</w:t>
      </w:r>
    </w:p>
    <w:p w14:paraId="31FF2F20" w14:textId="77777777" w:rsidR="00444D5F" w:rsidRDefault="00444D5F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25BFB073" w14:textId="77777777" w:rsidR="00AD2E60" w:rsidRDefault="00AD2E60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45E0ECBD" w14:textId="77777777" w:rsidR="00F269CD" w:rsidRDefault="00F269CD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60E6FB01" w14:textId="77777777" w:rsidR="0069647D" w:rsidRDefault="0069647D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1838483B" w14:textId="77777777" w:rsidR="0069647D" w:rsidRDefault="0069647D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4237C45E" w14:textId="77777777" w:rsidR="00AD2E60" w:rsidRDefault="00AD2E60" w:rsidP="00AD2E60">
      <w:pPr>
        <w:pStyle w:val="a5"/>
        <w:tabs>
          <w:tab w:val="left" w:pos="426"/>
        </w:tabs>
        <w:ind w:left="66" w:right="0"/>
        <w:jc w:val="right"/>
        <w:outlineLvl w:val="0"/>
        <w:rPr>
          <w:rFonts w:ascii="Times New Roman" w:hAnsi="Times New Roman"/>
          <w:b/>
          <w:bCs/>
        </w:rPr>
      </w:pPr>
    </w:p>
    <w:p w14:paraId="7075282E" w14:textId="77777777" w:rsidR="00444D5F" w:rsidRDefault="00444D5F" w:rsidP="00444D5F">
      <w:pPr>
        <w:pStyle w:val="a5"/>
        <w:tabs>
          <w:tab w:val="left" w:pos="426"/>
        </w:tabs>
        <w:ind w:left="66" w:right="0"/>
        <w:jc w:val="center"/>
        <w:outlineLvl w:val="0"/>
        <w:rPr>
          <w:rFonts w:ascii="Times New Roman" w:hAnsi="Times New Roman"/>
          <w:b/>
          <w:bCs/>
        </w:rPr>
      </w:pPr>
      <w:r w:rsidRPr="00670973">
        <w:rPr>
          <w:rFonts w:ascii="Times New Roman" w:hAnsi="Times New Roman"/>
          <w:b/>
          <w:bCs/>
        </w:rPr>
        <w:t>Перечень документов, передаваемых подрядчику</w:t>
      </w:r>
    </w:p>
    <w:p w14:paraId="59936B57" w14:textId="77777777" w:rsidR="00444D5F" w:rsidRPr="00670973" w:rsidRDefault="00444D5F" w:rsidP="00444D5F">
      <w:pPr>
        <w:pStyle w:val="a5"/>
        <w:tabs>
          <w:tab w:val="left" w:pos="426"/>
        </w:tabs>
        <w:ind w:left="66" w:right="0"/>
        <w:jc w:val="center"/>
        <w:outlineLvl w:val="0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6873"/>
        <w:gridCol w:w="1790"/>
      </w:tblGrid>
      <w:tr w:rsidR="008B7B05" w:rsidRPr="008A43E9" w14:paraId="10295566" w14:textId="77777777" w:rsidTr="008B7B05">
        <w:tc>
          <w:tcPr>
            <w:tcW w:w="687" w:type="dxa"/>
            <w:shd w:val="clear" w:color="auto" w:fill="auto"/>
          </w:tcPr>
          <w:p w14:paraId="0789C18D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76" w:type="dxa"/>
            <w:shd w:val="clear" w:color="auto" w:fill="auto"/>
          </w:tcPr>
          <w:p w14:paraId="4AD2E2A3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808" w:type="dxa"/>
          </w:tcPr>
          <w:p w14:paraId="174D6BB2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="00AB2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передачи</w:t>
            </w:r>
          </w:p>
        </w:tc>
      </w:tr>
      <w:tr w:rsidR="008B7B05" w:rsidRPr="008A43E9" w14:paraId="718233AD" w14:textId="77777777" w:rsidTr="008B7B05">
        <w:tc>
          <w:tcPr>
            <w:tcW w:w="687" w:type="dxa"/>
            <w:shd w:val="clear" w:color="auto" w:fill="auto"/>
          </w:tcPr>
          <w:p w14:paraId="1CBDD358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6" w:type="dxa"/>
            <w:shd w:val="clear" w:color="auto" w:fill="auto"/>
          </w:tcPr>
          <w:p w14:paraId="39618DAB" w14:textId="77777777" w:rsidR="008B7B05" w:rsidRPr="008A43E9" w:rsidRDefault="008B7B05" w:rsidP="005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Выписка ЕГРН на ЗУ</w:t>
            </w:r>
          </w:p>
        </w:tc>
        <w:tc>
          <w:tcPr>
            <w:tcW w:w="1808" w:type="dxa"/>
          </w:tcPr>
          <w:p w14:paraId="6E84A386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429812A7" w14:textId="77777777" w:rsidTr="008B7B05">
        <w:trPr>
          <w:trHeight w:val="1351"/>
        </w:trPr>
        <w:tc>
          <w:tcPr>
            <w:tcW w:w="687" w:type="dxa"/>
            <w:shd w:val="clear" w:color="auto" w:fill="auto"/>
          </w:tcPr>
          <w:p w14:paraId="2B05788C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6" w:type="dxa"/>
            <w:shd w:val="clear" w:color="auto" w:fill="auto"/>
          </w:tcPr>
          <w:p w14:paraId="0BEE60B7" w14:textId="77777777" w:rsidR="008B7B05" w:rsidRPr="008A43E9" w:rsidRDefault="008B7B05" w:rsidP="0021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задание на выполнение комплекса работ  </w:t>
            </w:r>
          </w:p>
          <w:p w14:paraId="5300F564" w14:textId="77777777" w:rsidR="008B7B05" w:rsidRPr="008A43E9" w:rsidRDefault="008B7B05" w:rsidP="00AD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 xml:space="preserve">по разработке котлована, устройству ограждения котлована и распорной системы, свайного поля на Объекте «Многофункциональный офисный центр (Бизнес-центр "Огни")» по адресу: г. Москва, </w:t>
            </w:r>
            <w:proofErr w:type="spellStart"/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вн.тер.г</w:t>
            </w:r>
            <w:proofErr w:type="spellEnd"/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. муниципальный округ Раменки, между ул. Лобачевского и платформой «Матвеевское».</w:t>
            </w:r>
          </w:p>
        </w:tc>
        <w:tc>
          <w:tcPr>
            <w:tcW w:w="1808" w:type="dxa"/>
          </w:tcPr>
          <w:p w14:paraId="66D2DDE9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02BE4166" w14:textId="77777777" w:rsidTr="008B7B05">
        <w:tc>
          <w:tcPr>
            <w:tcW w:w="687" w:type="dxa"/>
            <w:shd w:val="clear" w:color="auto" w:fill="auto"/>
          </w:tcPr>
          <w:p w14:paraId="5F1076CB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6" w:type="dxa"/>
            <w:shd w:val="clear" w:color="auto" w:fill="auto"/>
          </w:tcPr>
          <w:p w14:paraId="15AA39B1" w14:textId="77777777" w:rsidR="008B7B05" w:rsidRPr="008A43E9" w:rsidRDefault="008B7B05" w:rsidP="005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Сводная ведомость объемов работ</w:t>
            </w:r>
          </w:p>
        </w:tc>
        <w:tc>
          <w:tcPr>
            <w:tcW w:w="1808" w:type="dxa"/>
          </w:tcPr>
          <w:p w14:paraId="3E73FD03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63A447C1" w14:textId="77777777" w:rsidTr="008B7B05">
        <w:tc>
          <w:tcPr>
            <w:tcW w:w="687" w:type="dxa"/>
            <w:shd w:val="clear" w:color="auto" w:fill="auto"/>
          </w:tcPr>
          <w:p w14:paraId="57DF8958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6" w:type="dxa"/>
            <w:shd w:val="clear" w:color="auto" w:fill="auto"/>
          </w:tcPr>
          <w:p w14:paraId="35A4E404" w14:textId="77777777" w:rsidR="008B7B05" w:rsidRPr="008A43E9" w:rsidRDefault="008B7B05" w:rsidP="005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документация:</w:t>
            </w:r>
          </w:p>
        </w:tc>
        <w:tc>
          <w:tcPr>
            <w:tcW w:w="1808" w:type="dxa"/>
          </w:tcPr>
          <w:p w14:paraId="11CC3F47" w14:textId="77777777" w:rsidR="008B7B05" w:rsidRPr="008A43E9" w:rsidRDefault="008B7B05" w:rsidP="005C4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B05" w:rsidRPr="008A43E9" w14:paraId="19111274" w14:textId="77777777" w:rsidTr="008B7B05">
        <w:tc>
          <w:tcPr>
            <w:tcW w:w="687" w:type="dxa"/>
            <w:shd w:val="clear" w:color="auto" w:fill="auto"/>
          </w:tcPr>
          <w:p w14:paraId="3061A376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076" w:type="dxa"/>
            <w:shd w:val="clear" w:color="auto" w:fill="auto"/>
          </w:tcPr>
          <w:p w14:paraId="2CC8B25F" w14:textId="77777777" w:rsidR="008B7B05" w:rsidRPr="00EF373E" w:rsidRDefault="008B7B05" w:rsidP="005C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73E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решения. </w:t>
            </w:r>
            <w:r w:rsidR="00EF373E" w:rsidRPr="00EF37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373E">
              <w:rPr>
                <w:rFonts w:ascii="Times New Roman" w:hAnsi="Times New Roman" w:cs="Times New Roman"/>
                <w:sz w:val="24"/>
                <w:szCs w:val="24"/>
              </w:rPr>
              <w:t>Ограждение котлована</w:t>
            </w:r>
            <w:r w:rsidR="00EF373E" w:rsidRPr="00EF37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F37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8" w:type="dxa"/>
          </w:tcPr>
          <w:p w14:paraId="2A6FAB73" w14:textId="77777777" w:rsidR="008B7B05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</w:tr>
      <w:tr w:rsidR="008B7B05" w:rsidRPr="008A43E9" w14:paraId="67CC356D" w14:textId="77777777" w:rsidTr="008B7B05">
        <w:tc>
          <w:tcPr>
            <w:tcW w:w="687" w:type="dxa"/>
            <w:shd w:val="clear" w:color="auto" w:fill="auto"/>
          </w:tcPr>
          <w:p w14:paraId="3EFD9E0B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76" w:type="dxa"/>
            <w:shd w:val="clear" w:color="auto" w:fill="auto"/>
          </w:tcPr>
          <w:p w14:paraId="22A4E4CA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решения. </w:t>
            </w:r>
          </w:p>
        </w:tc>
        <w:tc>
          <w:tcPr>
            <w:tcW w:w="1808" w:type="dxa"/>
          </w:tcPr>
          <w:p w14:paraId="2AE9D63A" w14:textId="77777777" w:rsidR="008B7B05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</w:tr>
      <w:tr w:rsidR="008B7B05" w:rsidRPr="008A43E9" w14:paraId="3DB6D7FB" w14:textId="77777777" w:rsidTr="008B7B05">
        <w:tc>
          <w:tcPr>
            <w:tcW w:w="687" w:type="dxa"/>
            <w:shd w:val="clear" w:color="auto" w:fill="auto"/>
          </w:tcPr>
          <w:p w14:paraId="202A85F2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76" w:type="dxa"/>
            <w:shd w:val="clear" w:color="auto" w:fill="auto"/>
          </w:tcPr>
          <w:p w14:paraId="1A61453F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Раздел 7. Проект организации строительства. Часть 1. Проект организации строительства. Шифр. ИНПИ.2025.21-П-ПОС1</w:t>
            </w:r>
          </w:p>
        </w:tc>
        <w:tc>
          <w:tcPr>
            <w:tcW w:w="1808" w:type="dxa"/>
          </w:tcPr>
          <w:p w14:paraId="20AA3B6F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64B0D386" w14:textId="77777777" w:rsidTr="008B7B05">
        <w:tc>
          <w:tcPr>
            <w:tcW w:w="687" w:type="dxa"/>
            <w:shd w:val="clear" w:color="auto" w:fill="auto"/>
          </w:tcPr>
          <w:p w14:paraId="2A889D0A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76" w:type="dxa"/>
            <w:shd w:val="clear" w:color="auto" w:fill="auto"/>
          </w:tcPr>
          <w:p w14:paraId="55FD4ED7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Раздел 8. Мероприятия по охране окружающей среды. Часть 1. Перечень мероприятий по охране окружающей среды. ИНПИ.2025.21-П-ООС1</w:t>
            </w:r>
          </w:p>
        </w:tc>
        <w:tc>
          <w:tcPr>
            <w:tcW w:w="1808" w:type="dxa"/>
          </w:tcPr>
          <w:p w14:paraId="71C66F82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12865D8B" w14:textId="77777777" w:rsidTr="008B7B05">
        <w:tc>
          <w:tcPr>
            <w:tcW w:w="687" w:type="dxa"/>
            <w:shd w:val="clear" w:color="auto" w:fill="auto"/>
          </w:tcPr>
          <w:p w14:paraId="6EAF9AE9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76" w:type="dxa"/>
            <w:shd w:val="clear" w:color="auto" w:fill="auto"/>
          </w:tcPr>
          <w:p w14:paraId="61D6D7AD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Раздел 8. Мероприятия по охране окружающей среды. Часть 3. Технологический регламент процесса обращения с отходами строительства. ИНПИ.2025.21-П-ООС3</w:t>
            </w:r>
          </w:p>
        </w:tc>
        <w:tc>
          <w:tcPr>
            <w:tcW w:w="1808" w:type="dxa"/>
          </w:tcPr>
          <w:p w14:paraId="0A1CEB95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5A30A497" w14:textId="77777777" w:rsidTr="008B7B05">
        <w:tc>
          <w:tcPr>
            <w:tcW w:w="687" w:type="dxa"/>
            <w:shd w:val="clear" w:color="auto" w:fill="auto"/>
          </w:tcPr>
          <w:p w14:paraId="47BF49A1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076" w:type="dxa"/>
            <w:shd w:val="clear" w:color="auto" w:fill="auto"/>
          </w:tcPr>
          <w:p w14:paraId="10787ECE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Инженерно-геодезические изыскания</w:t>
            </w:r>
          </w:p>
        </w:tc>
        <w:tc>
          <w:tcPr>
            <w:tcW w:w="1808" w:type="dxa"/>
          </w:tcPr>
          <w:p w14:paraId="79A56C17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6EB716C5" w14:textId="77777777" w:rsidTr="008B7B05">
        <w:tc>
          <w:tcPr>
            <w:tcW w:w="687" w:type="dxa"/>
            <w:shd w:val="clear" w:color="auto" w:fill="auto"/>
          </w:tcPr>
          <w:p w14:paraId="172726F9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076" w:type="dxa"/>
            <w:shd w:val="clear" w:color="auto" w:fill="auto"/>
          </w:tcPr>
          <w:p w14:paraId="540EEA6F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Инженерно-геологические изыскания</w:t>
            </w:r>
          </w:p>
        </w:tc>
        <w:tc>
          <w:tcPr>
            <w:tcW w:w="1808" w:type="dxa"/>
          </w:tcPr>
          <w:p w14:paraId="5B448535" w14:textId="77777777" w:rsidR="008B7B05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8B7B05" w:rsidRPr="008A43E9" w14:paraId="16CAA073" w14:textId="77777777" w:rsidTr="008B7B05">
        <w:tc>
          <w:tcPr>
            <w:tcW w:w="687" w:type="dxa"/>
            <w:shd w:val="clear" w:color="auto" w:fill="auto"/>
          </w:tcPr>
          <w:p w14:paraId="00F17F94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076" w:type="dxa"/>
            <w:shd w:val="clear" w:color="auto" w:fill="auto"/>
          </w:tcPr>
          <w:p w14:paraId="4BB7F58E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Оценка влияния строительства на сеть газопровода</w:t>
            </w:r>
          </w:p>
        </w:tc>
        <w:tc>
          <w:tcPr>
            <w:tcW w:w="1808" w:type="dxa"/>
          </w:tcPr>
          <w:p w14:paraId="6B54298B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8B7B05" w:rsidRPr="008A43E9" w14:paraId="714FCBA1" w14:textId="77777777" w:rsidTr="008B7B05">
        <w:tc>
          <w:tcPr>
            <w:tcW w:w="687" w:type="dxa"/>
            <w:shd w:val="clear" w:color="auto" w:fill="auto"/>
          </w:tcPr>
          <w:p w14:paraId="767A256E" w14:textId="77777777" w:rsidR="008B7B05" w:rsidRPr="008A43E9" w:rsidRDefault="008B7B05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076" w:type="dxa"/>
            <w:shd w:val="clear" w:color="auto" w:fill="auto"/>
          </w:tcPr>
          <w:p w14:paraId="46FADC01" w14:textId="77777777" w:rsidR="008B7B05" w:rsidRPr="008A43E9" w:rsidRDefault="008B7B05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3E9">
              <w:rPr>
                <w:rFonts w:ascii="Times New Roman" w:hAnsi="Times New Roman" w:cs="Times New Roman"/>
                <w:sz w:val="24"/>
                <w:szCs w:val="24"/>
              </w:rPr>
              <w:t>Оценка влияния строительства на кабельный коллектор</w:t>
            </w:r>
          </w:p>
        </w:tc>
        <w:tc>
          <w:tcPr>
            <w:tcW w:w="1808" w:type="dxa"/>
          </w:tcPr>
          <w:p w14:paraId="20D6F3B3" w14:textId="77777777" w:rsidR="008B7B05" w:rsidRPr="008A43E9" w:rsidRDefault="00FA09BB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договора</w:t>
            </w:r>
          </w:p>
        </w:tc>
      </w:tr>
      <w:tr w:rsidR="003C217C" w:rsidRPr="008A43E9" w14:paraId="0F5B5DAF" w14:textId="77777777" w:rsidTr="008B7B05">
        <w:tc>
          <w:tcPr>
            <w:tcW w:w="687" w:type="dxa"/>
            <w:shd w:val="clear" w:color="auto" w:fill="auto"/>
          </w:tcPr>
          <w:p w14:paraId="1D43C2C5" w14:textId="77777777" w:rsidR="003C217C" w:rsidRPr="00983ECB" w:rsidRDefault="003C217C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6" w:type="dxa"/>
            <w:shd w:val="clear" w:color="auto" w:fill="auto"/>
          </w:tcPr>
          <w:p w14:paraId="4B93CCF8" w14:textId="77777777" w:rsidR="003C217C" w:rsidRPr="00983ECB" w:rsidRDefault="003C217C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Рабочая документация:</w:t>
            </w:r>
          </w:p>
        </w:tc>
        <w:tc>
          <w:tcPr>
            <w:tcW w:w="1808" w:type="dxa"/>
          </w:tcPr>
          <w:p w14:paraId="002B11ED" w14:textId="77777777" w:rsidR="003C217C" w:rsidRPr="008A43E9" w:rsidRDefault="003C217C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17C" w:rsidRPr="008A43E9" w14:paraId="4AB9B244" w14:textId="77777777" w:rsidTr="008B7B05">
        <w:tc>
          <w:tcPr>
            <w:tcW w:w="687" w:type="dxa"/>
            <w:shd w:val="clear" w:color="auto" w:fill="auto"/>
          </w:tcPr>
          <w:p w14:paraId="3F25B8F9" w14:textId="77777777" w:rsidR="003C217C" w:rsidRPr="00983ECB" w:rsidRDefault="003C217C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076" w:type="dxa"/>
            <w:shd w:val="clear" w:color="auto" w:fill="auto"/>
          </w:tcPr>
          <w:p w14:paraId="25360BB8" w14:textId="77777777" w:rsidR="003C217C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Ведомость основных объемов работ для испытуемых свай</w:t>
            </w:r>
          </w:p>
        </w:tc>
        <w:tc>
          <w:tcPr>
            <w:tcW w:w="1808" w:type="dxa"/>
          </w:tcPr>
          <w:p w14:paraId="256C670A" w14:textId="77777777" w:rsidR="003C217C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Получен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47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заключения </w:t>
            </w:r>
            <w:r w:rsidRPr="00FA09BB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3C217C" w:rsidRPr="008A43E9" w14:paraId="38FDF5E5" w14:textId="77777777" w:rsidTr="008B7B05">
        <w:tc>
          <w:tcPr>
            <w:tcW w:w="687" w:type="dxa"/>
            <w:shd w:val="clear" w:color="auto" w:fill="auto"/>
          </w:tcPr>
          <w:p w14:paraId="50F8A70E" w14:textId="77777777" w:rsidR="003C217C" w:rsidRPr="00983ECB" w:rsidRDefault="003C217C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076" w:type="dxa"/>
            <w:shd w:val="clear" w:color="auto" w:fill="auto"/>
          </w:tcPr>
          <w:p w14:paraId="6E2DA172" w14:textId="77777777" w:rsidR="00EF373E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Раздел «Испытуемые сваи»</w:t>
            </w:r>
          </w:p>
        </w:tc>
        <w:tc>
          <w:tcPr>
            <w:tcW w:w="1808" w:type="dxa"/>
          </w:tcPr>
          <w:p w14:paraId="679778B0" w14:textId="77777777" w:rsidR="003C217C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EF373E" w:rsidRPr="008A43E9" w14:paraId="06293A05" w14:textId="77777777" w:rsidTr="008B7B05">
        <w:tc>
          <w:tcPr>
            <w:tcW w:w="687" w:type="dxa"/>
            <w:shd w:val="clear" w:color="auto" w:fill="auto"/>
          </w:tcPr>
          <w:p w14:paraId="01CF12A2" w14:textId="77777777" w:rsidR="00EF373E" w:rsidRPr="00983ECB" w:rsidRDefault="00EF373E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7076" w:type="dxa"/>
            <w:shd w:val="clear" w:color="auto" w:fill="auto"/>
          </w:tcPr>
          <w:p w14:paraId="000A8C6C" w14:textId="77777777" w:rsidR="00EF373E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proofErr w:type="spellStart"/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Форшахта</w:t>
            </w:r>
            <w:proofErr w:type="spellEnd"/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14:paraId="2FB9CE39" w14:textId="77777777" w:rsidR="00EF373E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EF373E" w:rsidRPr="008A43E9" w14:paraId="04019DAF" w14:textId="77777777" w:rsidTr="008B7B05">
        <w:tc>
          <w:tcPr>
            <w:tcW w:w="687" w:type="dxa"/>
            <w:shd w:val="clear" w:color="auto" w:fill="auto"/>
          </w:tcPr>
          <w:p w14:paraId="76A38819" w14:textId="77777777" w:rsidR="00EF373E" w:rsidRPr="00983ECB" w:rsidRDefault="00EF373E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076" w:type="dxa"/>
            <w:shd w:val="clear" w:color="auto" w:fill="auto"/>
          </w:tcPr>
          <w:p w14:paraId="7AA92B11" w14:textId="77777777" w:rsidR="00EF373E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Раздел «Стена в грунте»</w:t>
            </w:r>
          </w:p>
        </w:tc>
        <w:tc>
          <w:tcPr>
            <w:tcW w:w="1808" w:type="dxa"/>
          </w:tcPr>
          <w:p w14:paraId="46E616B3" w14:textId="77777777" w:rsidR="00EF373E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EF373E" w:rsidRPr="008A43E9" w14:paraId="1D9C0F00" w14:textId="77777777" w:rsidTr="008B7B05">
        <w:tc>
          <w:tcPr>
            <w:tcW w:w="687" w:type="dxa"/>
            <w:shd w:val="clear" w:color="auto" w:fill="auto"/>
          </w:tcPr>
          <w:p w14:paraId="4D0AEF15" w14:textId="77777777" w:rsidR="00EF373E" w:rsidRPr="00983ECB" w:rsidRDefault="00EF373E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076" w:type="dxa"/>
            <w:shd w:val="clear" w:color="auto" w:fill="auto"/>
          </w:tcPr>
          <w:p w14:paraId="3782CE6C" w14:textId="77777777" w:rsidR="00EF373E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Раздел «Распорная система»</w:t>
            </w:r>
          </w:p>
        </w:tc>
        <w:tc>
          <w:tcPr>
            <w:tcW w:w="1808" w:type="dxa"/>
          </w:tcPr>
          <w:p w14:paraId="3035DE40" w14:textId="77777777" w:rsidR="00EF373E" w:rsidRPr="008A43E9" w:rsidRDefault="00EF373E" w:rsidP="00EF3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990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F373E" w:rsidRPr="008A43E9" w14:paraId="64928D9F" w14:textId="77777777" w:rsidTr="008B7B05">
        <w:tc>
          <w:tcPr>
            <w:tcW w:w="687" w:type="dxa"/>
            <w:shd w:val="clear" w:color="auto" w:fill="auto"/>
          </w:tcPr>
          <w:p w14:paraId="06F82D00" w14:textId="77777777" w:rsidR="00EF373E" w:rsidRPr="00983ECB" w:rsidRDefault="00EF373E" w:rsidP="008A4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7076" w:type="dxa"/>
            <w:shd w:val="clear" w:color="auto" w:fill="auto"/>
          </w:tcPr>
          <w:p w14:paraId="79E2FCBD" w14:textId="77777777" w:rsidR="00EF373E" w:rsidRPr="00983ECB" w:rsidRDefault="00EF373E" w:rsidP="00393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CB">
              <w:rPr>
                <w:rFonts w:ascii="Times New Roman" w:hAnsi="Times New Roman" w:cs="Times New Roman"/>
                <w:sz w:val="24"/>
                <w:szCs w:val="24"/>
              </w:rPr>
              <w:t>Раздел «Свайное основание»</w:t>
            </w:r>
          </w:p>
        </w:tc>
        <w:tc>
          <w:tcPr>
            <w:tcW w:w="1808" w:type="dxa"/>
          </w:tcPr>
          <w:p w14:paraId="1406D127" w14:textId="77777777" w:rsidR="00EF373E" w:rsidRPr="008A43E9" w:rsidRDefault="009902C2" w:rsidP="0099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</w:tr>
    </w:tbl>
    <w:p w14:paraId="654FFF66" w14:textId="77777777" w:rsidR="00AB22DF" w:rsidRDefault="00AD2E60" w:rsidP="00AD2E60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9647D">
        <w:rPr>
          <w:rFonts w:ascii="Times New Roman" w:hAnsi="Times New Roman" w:cs="Times New Roman"/>
          <w:b/>
          <w:bCs/>
          <w:sz w:val="18"/>
          <w:szCs w:val="18"/>
        </w:rPr>
        <w:t>*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>Д</w:t>
      </w:r>
      <w:r w:rsidR="0069647D" w:rsidRPr="0069647D">
        <w:rPr>
          <w:rFonts w:ascii="Times New Roman" w:hAnsi="Times New Roman" w:cs="Times New Roman"/>
          <w:b/>
          <w:bCs/>
          <w:sz w:val="18"/>
          <w:szCs w:val="18"/>
        </w:rPr>
        <w:t>окументы (Исходные данные),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напротив которых указано «Получен до заключения договора»</w:t>
      </w:r>
      <w:r w:rsidR="00D174CB" w:rsidRPr="0069647D">
        <w:rPr>
          <w:rFonts w:ascii="Times New Roman" w:hAnsi="Times New Roman" w:cs="Times New Roman"/>
          <w:b/>
          <w:bCs/>
          <w:sz w:val="18"/>
          <w:szCs w:val="18"/>
        </w:rPr>
        <w:t xml:space="preserve"> переданы Подрядчику</w:t>
      </w:r>
      <w:r w:rsidRPr="0069647D">
        <w:rPr>
          <w:rFonts w:ascii="Times New Roman" w:hAnsi="Times New Roman" w:cs="Times New Roman"/>
          <w:b/>
          <w:bCs/>
          <w:sz w:val="18"/>
          <w:szCs w:val="18"/>
        </w:rPr>
        <w:t xml:space="preserve"> до заключения договора и проверены Подрядчиком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, Подрядчик </w:t>
      </w:r>
      <w:r w:rsidRPr="0069647D">
        <w:rPr>
          <w:rFonts w:ascii="Times New Roman" w:hAnsi="Times New Roman" w:cs="Times New Roman"/>
          <w:b/>
          <w:bCs/>
          <w:sz w:val="18"/>
          <w:szCs w:val="18"/>
        </w:rPr>
        <w:t xml:space="preserve">находит 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 xml:space="preserve">их </w:t>
      </w:r>
      <w:r w:rsidRPr="0069647D">
        <w:rPr>
          <w:rFonts w:ascii="Times New Roman" w:hAnsi="Times New Roman" w:cs="Times New Roman"/>
          <w:b/>
          <w:bCs/>
          <w:sz w:val="18"/>
          <w:szCs w:val="18"/>
        </w:rPr>
        <w:t>пригодными и достаточными для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начала</w:t>
      </w:r>
      <w:r w:rsidRPr="0069647D">
        <w:rPr>
          <w:rFonts w:ascii="Times New Roman" w:hAnsi="Times New Roman" w:cs="Times New Roman"/>
          <w:b/>
          <w:bCs/>
          <w:sz w:val="18"/>
          <w:szCs w:val="18"/>
        </w:rPr>
        <w:t xml:space="preserve"> выполнения Работ и исполнения иных обязательств по договору.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 xml:space="preserve"> Д</w:t>
      </w:r>
      <w:r w:rsidR="00AB22DF" w:rsidRPr="00AB22DF">
        <w:rPr>
          <w:rFonts w:ascii="Times New Roman" w:hAnsi="Times New Roman" w:cs="Times New Roman"/>
          <w:b/>
          <w:bCs/>
          <w:sz w:val="18"/>
          <w:szCs w:val="18"/>
        </w:rPr>
        <w:t>оговор является документом, по которому Заказчик передал, а Подрядчик принял у него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 xml:space="preserve"> данные документы (</w:t>
      </w:r>
      <w:r w:rsidR="00AB22DF" w:rsidRPr="00AB22DF">
        <w:rPr>
          <w:rFonts w:ascii="Times New Roman" w:hAnsi="Times New Roman" w:cs="Times New Roman"/>
          <w:b/>
          <w:bCs/>
          <w:sz w:val="18"/>
          <w:szCs w:val="18"/>
        </w:rPr>
        <w:t>Исходные данные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AB22DF" w:rsidRPr="00AB22DF">
        <w:rPr>
          <w:rFonts w:ascii="Times New Roman" w:hAnsi="Times New Roman" w:cs="Times New Roman"/>
          <w:b/>
          <w:bCs/>
          <w:sz w:val="18"/>
          <w:szCs w:val="18"/>
        </w:rPr>
        <w:t xml:space="preserve"> и, в этой связи, оформление сторонами иных</w:t>
      </w:r>
      <w:r w:rsidR="00AB22D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B22DF" w:rsidRPr="00AB22DF">
        <w:rPr>
          <w:rFonts w:ascii="Times New Roman" w:hAnsi="Times New Roman" w:cs="Times New Roman"/>
          <w:b/>
          <w:bCs/>
          <w:sz w:val="18"/>
          <w:szCs w:val="18"/>
        </w:rPr>
        <w:t>документов (акты приёма-передачи и (или) др.) не требуется.</w:t>
      </w:r>
    </w:p>
    <w:p w14:paraId="4905E8CF" w14:textId="77777777" w:rsidR="00AD2E60" w:rsidRPr="0069647D" w:rsidRDefault="00AB22DF" w:rsidP="00AD2E60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Другие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документы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(из числа перечисленных в настоящем приложении)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передаются Подрядчику в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пределах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указанны</w:t>
      </w:r>
      <w:r>
        <w:rPr>
          <w:rFonts w:ascii="Times New Roman" w:hAnsi="Times New Roman" w:cs="Times New Roman"/>
          <w:b/>
          <w:bCs/>
          <w:sz w:val="18"/>
          <w:szCs w:val="18"/>
        </w:rPr>
        <w:t>х</w:t>
      </w:r>
      <w:r w:rsidR="006964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для таких документов (Исходных данных) сроков передачи.</w:t>
      </w:r>
      <w:r w:rsidR="00AD2E60" w:rsidRPr="006964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02C1379A" w14:textId="77777777" w:rsidR="00AD2E60" w:rsidRDefault="00AD2E60" w:rsidP="00AD2E60"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AD2E60" w:rsidRPr="00AD2E60" w14:paraId="2AA00A46" w14:textId="77777777" w:rsidTr="00AD2E60">
        <w:trPr>
          <w:trHeight w:val="2787"/>
        </w:trPr>
        <w:tc>
          <w:tcPr>
            <w:tcW w:w="4962" w:type="dxa"/>
          </w:tcPr>
          <w:p w14:paraId="497EBFB9" w14:textId="77777777" w:rsidR="00AD2E60" w:rsidRPr="00AD2E60" w:rsidRDefault="00AD2E60" w:rsidP="00AD2E60">
            <w:pPr>
              <w:tabs>
                <w:tab w:val="left" w:pos="426"/>
                <w:tab w:val="left" w:pos="567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14:paraId="1E8DFF91" w14:textId="77777777" w:rsidR="00AD2E60" w:rsidRPr="00AD2E60" w:rsidRDefault="00AD2E60" w:rsidP="00AD2E60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ООО «ДС СТРОЙ»</w:t>
            </w:r>
          </w:p>
          <w:p w14:paraId="4892229C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698B5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Генеральный директор Управляющей</w:t>
            </w:r>
          </w:p>
          <w:p w14:paraId="145D3006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организации ООО «ДОНСТРОЙ»</w:t>
            </w:r>
          </w:p>
          <w:p w14:paraId="5608089B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3F0584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C35F50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C490A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FB01B1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 </w:t>
            </w: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А.В. Багаев</w:t>
            </w:r>
            <w:r w:rsidRPr="00AD2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394" w:type="dxa"/>
          </w:tcPr>
          <w:p w14:paraId="2C7C9CEC" w14:textId="77777777" w:rsidR="00AD2E60" w:rsidRPr="00AD2E60" w:rsidRDefault="00AD2E60" w:rsidP="00AD2E60">
            <w:pPr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Подрядчик:</w:t>
            </w:r>
          </w:p>
          <w:p w14:paraId="439CD75C" w14:textId="77777777" w:rsidR="00AD2E60" w:rsidRPr="00AD2E60" w:rsidRDefault="00AD2E60" w:rsidP="00AD2E60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«КИКГЕОСТРОЙ»</w:t>
            </w:r>
          </w:p>
          <w:p w14:paraId="72FEC527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DE561D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Генеральный директор</w:t>
            </w:r>
          </w:p>
          <w:p w14:paraId="169A7493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6DD4E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4D220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CDF8D4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CFC9BC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B20A4" w14:textId="77777777" w:rsidR="00AD2E60" w:rsidRPr="00AD2E60" w:rsidRDefault="00AD2E60" w:rsidP="00AD2E60">
            <w:pPr>
              <w:tabs>
                <w:tab w:val="left" w:pos="426"/>
              </w:tabs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Ю.Ф. </w:t>
            </w:r>
            <w:proofErr w:type="spellStart"/>
            <w:r w:rsidRPr="00AD2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Кесслер</w:t>
            </w:r>
            <w:proofErr w:type="spellEnd"/>
          </w:p>
        </w:tc>
      </w:tr>
    </w:tbl>
    <w:p w14:paraId="58B6D8F9" w14:textId="77777777" w:rsidR="00BF1794" w:rsidRDefault="00BF1794" w:rsidP="00AD2E60"/>
    <w:p w14:paraId="79AEB579" w14:textId="77777777" w:rsidR="00D174CB" w:rsidRDefault="00D174CB" w:rsidP="005C437B"/>
    <w:sectPr w:rsidR="00D174CB" w:rsidSect="00AB22D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26"/>
    <w:rsid w:val="00046B0C"/>
    <w:rsid w:val="00077826"/>
    <w:rsid w:val="00212D68"/>
    <w:rsid w:val="002917BB"/>
    <w:rsid w:val="00393A5D"/>
    <w:rsid w:val="003C217C"/>
    <w:rsid w:val="00444D5F"/>
    <w:rsid w:val="005C437B"/>
    <w:rsid w:val="005F5584"/>
    <w:rsid w:val="0069647D"/>
    <w:rsid w:val="008A43E9"/>
    <w:rsid w:val="008B7B05"/>
    <w:rsid w:val="008D36F2"/>
    <w:rsid w:val="00965D57"/>
    <w:rsid w:val="00983ECB"/>
    <w:rsid w:val="009902C2"/>
    <w:rsid w:val="00AB22DF"/>
    <w:rsid w:val="00AD2E60"/>
    <w:rsid w:val="00B47C68"/>
    <w:rsid w:val="00BF1794"/>
    <w:rsid w:val="00C727D8"/>
    <w:rsid w:val="00C87A47"/>
    <w:rsid w:val="00D174CB"/>
    <w:rsid w:val="00D36897"/>
    <w:rsid w:val="00D41962"/>
    <w:rsid w:val="00EF373E"/>
    <w:rsid w:val="00F269CD"/>
    <w:rsid w:val="00FA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FAB5"/>
  <w15:chartTrackingRefBased/>
  <w15:docId w15:val="{053C2365-B61C-47D5-8418-3BFCEEF1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0C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6B0C"/>
    <w:rPr>
      <w:color w:val="0563C1"/>
      <w:u w:val="single"/>
    </w:rPr>
  </w:style>
  <w:style w:type="table" w:styleId="a4">
    <w:name w:val="Table Grid"/>
    <w:basedOn w:val="a1"/>
    <w:uiPriority w:val="39"/>
    <w:rsid w:val="005C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5C437B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paragraph" w:styleId="a5">
    <w:name w:val="Body Text"/>
    <w:basedOn w:val="a"/>
    <w:link w:val="a6"/>
    <w:semiHidden/>
    <w:unhideWhenUsed/>
    <w:rsid w:val="00444D5F"/>
    <w:pPr>
      <w:tabs>
        <w:tab w:val="left" w:pos="1134"/>
      </w:tabs>
      <w:ind w:right="141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a6">
    <w:name w:val="Основной текст Знак"/>
    <w:link w:val="a5"/>
    <w:semiHidden/>
    <w:rsid w:val="00444D5F"/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Краткова Анна Дмитриевна</dc:creator>
  <cp:keywords/>
  <dc:description/>
  <cp:lastModifiedBy>Admin</cp:lastModifiedBy>
  <cp:revision>2</cp:revision>
  <dcterms:created xsi:type="dcterms:W3CDTF">2026-04-13T07:17:00Z</dcterms:created>
  <dcterms:modified xsi:type="dcterms:W3CDTF">2026-04-13T07:17:00Z</dcterms:modified>
</cp:coreProperties>
</file>