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F3817F" w14:textId="2F1ADFF7" w:rsidR="0019792B" w:rsidRPr="00BA31BA" w:rsidRDefault="0019792B" w:rsidP="001A68C7">
      <w:pPr>
        <w:rPr>
          <w:sz w:val="18"/>
          <w:szCs w:val="18"/>
        </w:rPr>
      </w:pPr>
    </w:p>
    <w:p w14:paraId="504252D0" w14:textId="77777777" w:rsidR="00340DC1" w:rsidRPr="00E61A22" w:rsidRDefault="00340DC1" w:rsidP="00340DC1">
      <w:pPr>
        <w:pStyle w:val="af0"/>
        <w:ind w:right="-908"/>
        <w:jc w:val="both"/>
        <w:rPr>
          <w:b/>
          <w:sz w:val="24"/>
          <w:szCs w:val="18"/>
          <w:lang w:val="ru-RU"/>
        </w:rPr>
      </w:pPr>
      <w:r w:rsidRPr="00E61A22">
        <w:rPr>
          <w:b/>
          <w:sz w:val="24"/>
          <w:szCs w:val="18"/>
          <w:lang w:val="ru-RU"/>
        </w:rPr>
        <w:t>ОПЫТ РАБОТЫ</w:t>
      </w:r>
    </w:p>
    <w:p w14:paraId="689B49A5" w14:textId="77777777" w:rsidR="001A68C7" w:rsidRPr="00BA31BA" w:rsidRDefault="001A68C7" w:rsidP="001A68C7">
      <w:pPr>
        <w:suppressAutoHyphens w:val="0"/>
        <w:spacing w:after="0"/>
        <w:ind w:right="-680"/>
        <w:jc w:val="right"/>
        <w:rPr>
          <w:rFonts w:eastAsia="Calibri"/>
          <w:sz w:val="18"/>
          <w:szCs w:val="18"/>
          <w:lang w:val="ru-RU"/>
        </w:rPr>
      </w:pPr>
    </w:p>
    <w:tbl>
      <w:tblPr>
        <w:tblStyle w:val="ae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1842"/>
        <w:gridCol w:w="1560"/>
        <w:gridCol w:w="1417"/>
        <w:gridCol w:w="1560"/>
      </w:tblGrid>
      <w:tr w:rsidR="001A68C7" w:rsidRPr="00385C04" w14:paraId="0A01763C" w14:textId="77777777" w:rsidTr="00787C57">
        <w:trPr>
          <w:tblHeader/>
        </w:trPr>
        <w:tc>
          <w:tcPr>
            <w:tcW w:w="3402" w:type="dxa"/>
            <w:shd w:val="clear" w:color="auto" w:fill="auto"/>
            <w:vAlign w:val="center"/>
          </w:tcPr>
          <w:p w14:paraId="28653FF8" w14:textId="77777777" w:rsidR="001A68C7" w:rsidRPr="00BA31BA" w:rsidRDefault="001A68C7" w:rsidP="001A68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Предмет договора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53DEB1" w14:textId="05ADEFCC" w:rsidR="001A68C7" w:rsidRPr="00BA31BA" w:rsidRDefault="00C870E7" w:rsidP="00C870E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Наименование и заказчика</w:t>
            </w:r>
            <w:r w:rsidR="001A68C7" w:rsidRPr="00BA31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92FEB8" w14:textId="77777777" w:rsidR="001A68C7" w:rsidRPr="00BA31BA" w:rsidRDefault="001A68C7" w:rsidP="001A68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Сумма всего договора, руб.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42D18E" w14:textId="4FC3DF87" w:rsidR="001A68C7" w:rsidRPr="00BA31BA" w:rsidRDefault="001A68C7" w:rsidP="001A68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Дата заключения/</w:t>
            </w:r>
            <w:r w:rsidR="00BA31BA" w:rsidRPr="00BA31B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завершения (месяц, год, процент выполнения)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6DFFF8" w14:textId="77777777" w:rsidR="001A68C7" w:rsidRPr="00BA31BA" w:rsidRDefault="001A68C7" w:rsidP="001A68C7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Роль и объем работ по договору, %</w:t>
            </w:r>
          </w:p>
        </w:tc>
      </w:tr>
      <w:tr w:rsidR="00385C04" w:rsidRPr="00385C04" w14:paraId="0AF343C6" w14:textId="77777777" w:rsidTr="00E563E1">
        <w:trPr>
          <w:tblHeader/>
        </w:trPr>
        <w:tc>
          <w:tcPr>
            <w:tcW w:w="3402" w:type="dxa"/>
            <w:shd w:val="clear" w:color="auto" w:fill="auto"/>
          </w:tcPr>
          <w:p w14:paraId="7E6C1EB1" w14:textId="77777777" w:rsidR="00385C04" w:rsidRPr="00C2080B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>Комплекс работ по Обустройству</w:t>
            </w:r>
          </w:p>
          <w:p w14:paraId="14E2585A" w14:textId="77777777" w:rsidR="00385C04" w:rsidRPr="00C2080B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>офисных помещений для размещения подразделений ПАО "Газпром" в г. Санкт-Петербурге в</w:t>
            </w:r>
          </w:p>
          <w:p w14:paraId="4A642579" w14:textId="77777777" w:rsidR="00385C04" w:rsidRPr="00C2080B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>МФК "Лахта центр" (Фаза 1)» 5-й этап: «Помещения Центрального диспетчерского пункта ПАО</w:t>
            </w:r>
          </w:p>
          <w:p w14:paraId="7EFE764F" w14:textId="77777777" w:rsidR="00385C04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>«Газпром» в здании «Башня» (этажи 31, 32)»,</w:t>
            </w:r>
          </w:p>
          <w:p w14:paraId="030DAF5C" w14:textId="77777777" w:rsidR="00385C04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858A2">
              <w:rPr>
                <w:rFonts w:ascii="Times New Roman" w:hAnsi="Times New Roman"/>
                <w:bCs/>
                <w:sz w:val="18"/>
                <w:szCs w:val="18"/>
              </w:rPr>
              <w:t>Общестроительные работы</w:t>
            </w:r>
          </w:p>
          <w:p w14:paraId="3F0D1D3C" w14:textId="77777777" w:rsidR="00385C04" w:rsidRPr="00C2080B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>Активное сетевое и</w:t>
            </w:r>
          </w:p>
          <w:p w14:paraId="75276535" w14:textId="77777777" w:rsidR="00385C04" w:rsidRPr="00C2080B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 xml:space="preserve">мультимедийное оборудование и </w:t>
            </w:r>
            <w:proofErr w:type="spellStart"/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>пуско</w:t>
            </w:r>
            <w:proofErr w:type="spellEnd"/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  <w:p w14:paraId="03628E01" w14:textId="77777777" w:rsidR="00385C04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>наладочные работы</w:t>
            </w:r>
          </w:p>
          <w:p w14:paraId="76EE77A1" w14:textId="77777777" w:rsidR="00385C04" w:rsidRPr="00C2080B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>Внедрение ПО и презентационных</w:t>
            </w:r>
          </w:p>
          <w:p w14:paraId="35704F54" w14:textId="77777777" w:rsidR="00385C04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>Материалов</w:t>
            </w:r>
          </w:p>
          <w:p w14:paraId="30A01C76" w14:textId="77777777" w:rsidR="00385C04" w:rsidRPr="00C2080B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>Активное сетевое и</w:t>
            </w:r>
          </w:p>
          <w:p w14:paraId="0970B7A2" w14:textId="77777777" w:rsidR="00385C04" w:rsidRPr="00C2080B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 xml:space="preserve">мультимедийное оборудование и </w:t>
            </w:r>
            <w:proofErr w:type="spellStart"/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>пуско</w:t>
            </w:r>
            <w:proofErr w:type="spellEnd"/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  <w:p w14:paraId="44417062" w14:textId="77777777" w:rsidR="00385C04" w:rsidRPr="006858A2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>наладочные работы</w:t>
            </w:r>
          </w:p>
          <w:p w14:paraId="1D8131BA" w14:textId="77777777" w:rsidR="00385C04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94D3D30" w14:textId="005D630C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 xml:space="preserve">Общая площадь: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5 000 м2 </w:t>
            </w:r>
            <w:r w:rsidRPr="00C2080B">
              <w:rPr>
                <w:rFonts w:ascii="Times New Roman" w:hAnsi="Times New Roman"/>
                <w:bCs/>
                <w:sz w:val="18"/>
                <w:szCs w:val="18"/>
              </w:rPr>
              <w:t>(этажи 31, 32)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3144B1" w14:textId="19AD78DC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ООО «ЦИСК»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025DED" w14:textId="77777777" w:rsidR="00385C04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Более 7 млрд </w:t>
            </w:r>
          </w:p>
          <w:p w14:paraId="1424DD25" w14:textId="08DA1251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(закрыт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NDA)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4499AD" w14:textId="30FD627A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B7ACE1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Подрядчик</w:t>
            </w:r>
            <w:proofErr w:type="spellEnd"/>
          </w:p>
          <w:p w14:paraId="13C86C66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85C04" w:rsidRPr="00BA31BA" w14:paraId="6ED86F54" w14:textId="77777777" w:rsidTr="00787C57">
        <w:tc>
          <w:tcPr>
            <w:tcW w:w="3402" w:type="dxa"/>
            <w:shd w:val="clear" w:color="auto" w:fill="auto"/>
          </w:tcPr>
          <w:p w14:paraId="50953DC6" w14:textId="086FA76E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 xml:space="preserve">Выполнение работ по созданию инженерных систем, разработки документации, поставки материалов и оборудования, </w:t>
            </w:r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Fit</w:t>
            </w:r>
            <w:r w:rsidRPr="00BA31BA">
              <w:rPr>
                <w:rFonts w:ascii="Times New Roman" w:hAnsi="Times New Roman"/>
                <w:sz w:val="18"/>
                <w:szCs w:val="18"/>
              </w:rPr>
              <w:t>-</w:t>
            </w:r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out</w:t>
            </w:r>
          </w:p>
          <w:p w14:paraId="3E76D9EA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20C718" w14:textId="664AE216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Общая площадь объекта: 25 000 м2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B1F638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Банк ВТБ (ПАО)</w:t>
            </w:r>
          </w:p>
          <w:p w14:paraId="3B82A14F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D733961" w14:textId="30A3A864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311 804 686,00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6D045E" w14:textId="1511F23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2021-2022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CAF880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Подрядчик</w:t>
            </w:r>
            <w:proofErr w:type="spellEnd"/>
          </w:p>
          <w:p w14:paraId="394D8AF3" w14:textId="7AAC517D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100%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работ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по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договору</w:t>
            </w:r>
            <w:proofErr w:type="spellEnd"/>
          </w:p>
        </w:tc>
      </w:tr>
      <w:tr w:rsidR="00385C04" w:rsidRPr="00BA31BA" w14:paraId="451C48F0" w14:textId="77777777" w:rsidTr="00787C57">
        <w:tc>
          <w:tcPr>
            <w:tcW w:w="3402" w:type="dxa"/>
            <w:shd w:val="clear" w:color="auto" w:fill="auto"/>
          </w:tcPr>
          <w:p w14:paraId="11D31390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 xml:space="preserve">Выполнение проектные и строительно-монтажных работ, </w:t>
            </w:r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Fit</w:t>
            </w:r>
            <w:r w:rsidRPr="00BA31BA">
              <w:rPr>
                <w:rFonts w:ascii="Times New Roman" w:hAnsi="Times New Roman"/>
                <w:sz w:val="18"/>
                <w:szCs w:val="18"/>
              </w:rPr>
              <w:t>-</w:t>
            </w:r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out</w:t>
            </w:r>
          </w:p>
          <w:p w14:paraId="69A23AC6" w14:textId="1FE017F3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3CEA">
              <w:rPr>
                <w:rFonts w:ascii="Times New Roman" w:hAnsi="Times New Roman"/>
                <w:sz w:val="18"/>
                <w:szCs w:val="18"/>
              </w:rPr>
              <w:t>Москва, ул. Уральская, вл. 4г.</w:t>
            </w:r>
          </w:p>
          <w:p w14:paraId="27B03A07" w14:textId="1A136F0C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Общая площадь объекта: 10 000 м2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AEE1E8" w14:textId="3A685D31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АО «Газпромбанк»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1D4E76" w14:textId="0F68673C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9 268 135,43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57BBCB" w14:textId="334D2378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2021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B95145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Подрядчик</w:t>
            </w:r>
            <w:proofErr w:type="spellEnd"/>
          </w:p>
          <w:p w14:paraId="19CC13B2" w14:textId="206FA0D4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100%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работ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по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договору</w:t>
            </w:r>
            <w:proofErr w:type="spellEnd"/>
          </w:p>
        </w:tc>
      </w:tr>
      <w:tr w:rsidR="00385C04" w:rsidRPr="00BA31BA" w14:paraId="2A15AB55" w14:textId="77777777" w:rsidTr="00787C57">
        <w:tc>
          <w:tcPr>
            <w:tcW w:w="3402" w:type="dxa"/>
            <w:shd w:val="clear" w:color="auto" w:fill="auto"/>
          </w:tcPr>
          <w:p w14:paraId="2D556832" w14:textId="5D1042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 xml:space="preserve">Монтажные работы, пуско-наладочные работы по объекту Единые центр подготовки персонала г. Москва, </w:t>
            </w:r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Fit</w:t>
            </w:r>
            <w:r w:rsidRPr="00BA31BA">
              <w:rPr>
                <w:rFonts w:ascii="Times New Roman" w:hAnsi="Times New Roman"/>
                <w:sz w:val="18"/>
                <w:szCs w:val="18"/>
              </w:rPr>
              <w:t>-</w:t>
            </w:r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out</w:t>
            </w:r>
          </w:p>
          <w:p w14:paraId="408B01A8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B73A00" w14:textId="418F78F9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Общая площадь объекта: 17 000 м2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38F150" w14:textId="274B1150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ПАО «Мосэнерго»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8E3F57" w14:textId="38F19C6E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38 724 960,00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20A5B4" w14:textId="280B014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D21FE0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Подрядчик</w:t>
            </w:r>
          </w:p>
          <w:p w14:paraId="3681BBFD" w14:textId="5C1D99D5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100% работ по договору</w:t>
            </w:r>
          </w:p>
        </w:tc>
      </w:tr>
      <w:tr w:rsidR="00385C04" w:rsidRPr="00BA31BA" w14:paraId="4CCF0C0F" w14:textId="77777777" w:rsidTr="00787C57">
        <w:tc>
          <w:tcPr>
            <w:tcW w:w="3402" w:type="dxa"/>
            <w:shd w:val="clear" w:color="auto" w:fill="auto"/>
          </w:tcPr>
          <w:p w14:paraId="2E8A7709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Выполнение работ по созданию телекоммуникационная инфраструктуры в новом офисе компании «Транснефть» в башне «Эволюция» ММДЦ «Москва-Сити»</w:t>
            </w:r>
          </w:p>
          <w:p w14:paraId="11055409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Количество этажей: 57</w:t>
            </w:r>
          </w:p>
          <w:p w14:paraId="1475A6DA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08EBAE9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Общая площадь: 128 000м2</w:t>
            </w:r>
          </w:p>
          <w:p w14:paraId="7EA53B95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Количество этажей: 57</w:t>
            </w:r>
          </w:p>
          <w:p w14:paraId="23EBB326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Медных портов: 37 076</w:t>
            </w:r>
          </w:p>
          <w:p w14:paraId="24448D1A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Оптических портов: 9 674</w:t>
            </w:r>
          </w:p>
          <w:p w14:paraId="74E5DF2E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Медные кабельные сборки (7-10м): 21 108 шт.</w:t>
            </w:r>
          </w:p>
          <w:p w14:paraId="31AFE584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Оптические кабельные сборки (12-24 волокна) – 276 шт.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04D1E5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</w:rPr>
              <w:t>Велесстрой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</w:rPr>
              <w:t>», 125047, город Москва, 2-Я Тверская-Ямская улица, 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F508F9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4 385 928 886,11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65F692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2019-2020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B12F23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Подрядчик</w:t>
            </w:r>
          </w:p>
          <w:p w14:paraId="1069FB01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100% работ по договору</w:t>
            </w:r>
          </w:p>
        </w:tc>
      </w:tr>
      <w:tr w:rsidR="00385C04" w:rsidRPr="00BA31BA" w14:paraId="24F7F8A2" w14:textId="77777777" w:rsidTr="00787C57">
        <w:tc>
          <w:tcPr>
            <w:tcW w:w="3402" w:type="dxa"/>
            <w:shd w:val="clear" w:color="auto" w:fill="auto"/>
          </w:tcPr>
          <w:p w14:paraId="6990354C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 xml:space="preserve">Договор на строительство ЦОД на Санкт-Петербургской бумажной фабрике </w:t>
            </w:r>
            <w:proofErr w:type="gramStart"/>
            <w:r w:rsidRPr="00BA31BA">
              <w:rPr>
                <w:rFonts w:ascii="Times New Roman" w:hAnsi="Times New Roman"/>
                <w:sz w:val="18"/>
                <w:szCs w:val="18"/>
              </w:rPr>
              <w:t>-  филиале</w:t>
            </w:r>
            <w:proofErr w:type="gramEnd"/>
            <w:r w:rsidRPr="00BA31BA">
              <w:rPr>
                <w:rFonts w:ascii="Times New Roman" w:hAnsi="Times New Roman"/>
                <w:sz w:val="18"/>
                <w:szCs w:val="18"/>
              </w:rPr>
              <w:t xml:space="preserve"> акционерного общества АО «Гознак» по адресу: г. Санкт-Петербург, наб. реки Фонтанки, дом 144, литера «Б», корпуса 4,15, 19, 40, включая сертификацию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</w:rPr>
              <w:t>Uptime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A31B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Institute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</w:rPr>
              <w:t>Certification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</w:rPr>
              <w:t>Constructed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</w:rPr>
              <w:t>Facility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C599F6A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CC869A4" wp14:editId="6F8982E8">
                  <wp:extent cx="730363" cy="717550"/>
                  <wp:effectExtent l="0" t="0" r="0" b="6350"/>
                  <wp:docPr id="21" name="Рисунок 21" descr="C:\Users\bedarkov\AppData\Local\Microsoft\Windows\INetCache\Content.Word\Sertifikat-na-Facility-Tier-III-_002_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bedarkov\AppData\Local\Microsoft\Windows\INetCache\Content.Word\Sertifikat-na-Facility-Tier-III-_002_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979" cy="72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459A8B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46BC10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Общая площадь: 2 600 м2</w:t>
            </w:r>
          </w:p>
          <w:p w14:paraId="56A96523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Количество стоек: 470</w:t>
            </w:r>
          </w:p>
          <w:p w14:paraId="3B99D9D0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Мощность:</w:t>
            </w:r>
            <w:r w:rsidRPr="00BA31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5,3 МВт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45E232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lastRenderedPageBreak/>
              <w:t>АО «Гознак», г. Санкт-Петербург, наб. реки Фонтанки, дом 144, литера "Б", корпуса 4,15, 19, 40 на территории Санкт-</w:t>
            </w:r>
            <w:r w:rsidRPr="00BA31BA">
              <w:rPr>
                <w:rFonts w:ascii="Times New Roman" w:hAnsi="Times New Roman"/>
                <w:sz w:val="18"/>
                <w:szCs w:val="18"/>
              </w:rPr>
              <w:lastRenderedPageBreak/>
              <w:t>Петербургской бумажной фабрики - филиала акционерного общества «Гознак».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0365A4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lastRenderedPageBreak/>
              <w:t>1 395 529 424,62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5F1760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2019-2021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108CB4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Подрядчик</w:t>
            </w:r>
          </w:p>
          <w:p w14:paraId="65F28C29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100% работ по договору</w:t>
            </w:r>
          </w:p>
        </w:tc>
      </w:tr>
      <w:tr w:rsidR="00385C04" w:rsidRPr="00BA31BA" w14:paraId="682492E0" w14:textId="77777777" w:rsidTr="00787C57">
        <w:tc>
          <w:tcPr>
            <w:tcW w:w="3402" w:type="dxa"/>
            <w:shd w:val="clear" w:color="auto" w:fill="auto"/>
          </w:tcPr>
          <w:p w14:paraId="301A012C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Строительно-монтажные и пусконаладочные работы. Технологического оборудования (ТО)</w:t>
            </w:r>
            <w:proofErr w:type="gramStart"/>
            <w:r w:rsidRPr="00BA31BA">
              <w:rPr>
                <w:rFonts w:ascii="Times New Roman" w:hAnsi="Times New Roman"/>
                <w:sz w:val="18"/>
                <w:szCs w:val="18"/>
              </w:rPr>
              <w:t>-  около</w:t>
            </w:r>
            <w:proofErr w:type="gramEnd"/>
            <w:r w:rsidRPr="00BA31BA">
              <w:rPr>
                <w:rFonts w:ascii="Times New Roman" w:hAnsi="Times New Roman"/>
                <w:sz w:val="18"/>
                <w:szCs w:val="18"/>
              </w:rPr>
              <w:t xml:space="preserve"> 350 шт. (включая системы СКС, ЭОМ, КМС, ВКС, ЛВС, БЛВС,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</w:rPr>
              <w:t>ОВиК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</w:rPr>
              <w:t xml:space="preserve">, СЧ, ОЭС, СТ, СКУД), </w:t>
            </w:r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Fit</w:t>
            </w:r>
            <w:r w:rsidRPr="00BA31BA">
              <w:rPr>
                <w:rFonts w:ascii="Times New Roman" w:hAnsi="Times New Roman"/>
                <w:sz w:val="18"/>
                <w:szCs w:val="18"/>
              </w:rPr>
              <w:t>-</w:t>
            </w:r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out</w:t>
            </w:r>
          </w:p>
          <w:p w14:paraId="70ABBF89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622B91" w14:textId="4FD187ED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Общая площадь объекта: 128 000 м2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C241C8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</w:rPr>
              <w:t>Велесстрой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332E474C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BF59A96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 xml:space="preserve">Более 5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</w:rPr>
              <w:t>млрд.руб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171FE7C" w14:textId="18385D90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 xml:space="preserve">Контракт закрыт </w:t>
            </w:r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NDA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3CA6A6" w14:textId="32575A10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2017-2020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6E6FBE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Подрядчик</w:t>
            </w:r>
          </w:p>
          <w:p w14:paraId="7AD212B5" w14:textId="23C18CD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100% работ по договору</w:t>
            </w:r>
          </w:p>
        </w:tc>
      </w:tr>
      <w:tr w:rsidR="00385C04" w:rsidRPr="00BA31BA" w14:paraId="2BF0D1B5" w14:textId="77777777" w:rsidTr="00787C57">
        <w:tc>
          <w:tcPr>
            <w:tcW w:w="3402" w:type="dxa"/>
            <w:shd w:val="clear" w:color="auto" w:fill="auto"/>
          </w:tcPr>
          <w:p w14:paraId="6BD62660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 xml:space="preserve">Комплекс работ по инженерному и технологическому оснащению комплекса зданий диспетчерского центра для ОАО СО ЕЭС по адресу: Московская обл., Ленинский район,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</w:rPr>
              <w:t>г.п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</w:rPr>
              <w:t xml:space="preserve">. Московский, в районе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</w:rPr>
              <w:t>д.Румянцево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</w:rPr>
              <w:t>, уч.3/1</w:t>
            </w:r>
          </w:p>
          <w:p w14:paraId="118B2624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242F0E5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Общая площадь: 50 000 м2</w:t>
            </w:r>
          </w:p>
          <w:p w14:paraId="7D205568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Количество этажей: Блок А (2-4+2), Блок Б (4+2), Блок В (3-4+2)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C797D47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АО «Объединение ИНГЕОКОМ»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C7E86E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1 389 539 712,91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2CA36B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2015-2019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862971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</w:tr>
      <w:tr w:rsidR="00385C04" w:rsidRPr="00BA31BA" w14:paraId="7B456AD2" w14:textId="77777777" w:rsidTr="00787C57">
        <w:tc>
          <w:tcPr>
            <w:tcW w:w="3402" w:type="dxa"/>
            <w:shd w:val="clear" w:color="auto" w:fill="auto"/>
          </w:tcPr>
          <w:p w14:paraId="50A9D7C2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 xml:space="preserve">СМР по созданию и модернизации </w:t>
            </w:r>
          </w:p>
          <w:p w14:paraId="1EC70080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информационно-коммуникационной инфраструктуры</w:t>
            </w:r>
          </w:p>
          <w:p w14:paraId="536AEBDE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в Государственных бюджетных учреждениях здравоохранения города Москвы.</w:t>
            </w:r>
          </w:p>
          <w:p w14:paraId="47E7746C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Структурированные кабельные системы и систем кабельных каналов,</w:t>
            </w:r>
          </w:p>
          <w:p w14:paraId="156A25BC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Серверных помещении (аппаратные) включающих: АУГПТ, отопление, отопление, вентиляцию и системы кондиционирования</w:t>
            </w:r>
          </w:p>
          <w:p w14:paraId="24365040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lastRenderedPageBreak/>
              <w:t>автоматизацию инженерных систем</w:t>
            </w:r>
          </w:p>
          <w:p w14:paraId="52B16E82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систему электроснабжения, архитектурные и конструктивные решения;</w:t>
            </w:r>
          </w:p>
          <w:p w14:paraId="7BE94119" w14:textId="77777777" w:rsidR="00385C04" w:rsidRPr="00BA31BA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Магистральных волоконно-оптических линии связи.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734E0C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lastRenderedPageBreak/>
              <w:t>Государственное казенное учреждение города Москвы «Информационно-аналитический центр в сфере здравоохранения»,</w:t>
            </w:r>
          </w:p>
          <w:p w14:paraId="688606D6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 xml:space="preserve">Городская клиническая больница № 13 Департамента </w:t>
            </w:r>
            <w:r w:rsidRPr="00BA31BA">
              <w:rPr>
                <w:rFonts w:ascii="Times New Roman" w:hAnsi="Times New Roman"/>
                <w:sz w:val="18"/>
                <w:szCs w:val="18"/>
              </w:rPr>
              <w:lastRenderedPageBreak/>
              <w:t>здравоохранения города Москвы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C12FD5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lastRenderedPageBreak/>
              <w:t>70 122 240,00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54F465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2018-2019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307D77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Подрядчик</w:t>
            </w:r>
          </w:p>
          <w:p w14:paraId="734A0F9A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100% работ по договору</w:t>
            </w:r>
          </w:p>
        </w:tc>
      </w:tr>
      <w:tr w:rsidR="00385C04" w:rsidRPr="00426199" w14:paraId="2263DE81" w14:textId="77777777" w:rsidTr="00787C57">
        <w:tc>
          <w:tcPr>
            <w:tcW w:w="3402" w:type="dxa"/>
            <w:shd w:val="clear" w:color="auto" w:fill="auto"/>
          </w:tcPr>
          <w:p w14:paraId="2D3CBB15" w14:textId="77777777" w:rsidR="00385C04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26199">
              <w:rPr>
                <w:rFonts w:ascii="Times New Roman" w:hAnsi="Times New Roman"/>
                <w:sz w:val="18"/>
                <w:szCs w:val="18"/>
              </w:rPr>
              <w:t>выполнение работ по разработке проектной документации по модернизации инженерно-технического обеспечения оперативно-диспетчерской службы СКЦ Росатома</w:t>
            </w:r>
          </w:p>
          <w:p w14:paraId="257915ED" w14:textId="76D5C4A0" w:rsidR="00385C04" w:rsidRPr="00426199" w:rsidRDefault="00385C04" w:rsidP="00385C04">
            <w:pPr>
              <w:suppressAutoHyphens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26199">
              <w:rPr>
                <w:rFonts w:ascii="Times New Roman" w:hAnsi="Times New Roman"/>
                <w:sz w:val="18"/>
                <w:szCs w:val="18"/>
              </w:rPr>
              <w:t xml:space="preserve">Объект – Оперативно-диспетчерская служба СКЦ Росатома (ОДС СКЦ) располагается в оперативном зале (пом. 243) здания Госкорпорации «Росатом» по адресу: г. Москва, ул. </w:t>
            </w:r>
            <w:proofErr w:type="spellStart"/>
            <w:r w:rsidRPr="00426199">
              <w:rPr>
                <w:rFonts w:ascii="Times New Roman" w:hAnsi="Times New Roman"/>
                <w:sz w:val="18"/>
                <w:szCs w:val="18"/>
              </w:rPr>
              <w:t>Б.Ордынка</w:t>
            </w:r>
            <w:proofErr w:type="spellEnd"/>
            <w:r w:rsidRPr="00426199">
              <w:rPr>
                <w:rFonts w:ascii="Times New Roman" w:hAnsi="Times New Roman"/>
                <w:sz w:val="18"/>
                <w:szCs w:val="18"/>
              </w:rPr>
              <w:t>, д. 24.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14ADFD8" w14:textId="6879FD81" w:rsidR="00385C04" w:rsidRPr="00426199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6199">
              <w:rPr>
                <w:rFonts w:ascii="Times New Roman" w:hAnsi="Times New Roman"/>
                <w:sz w:val="18"/>
                <w:szCs w:val="18"/>
              </w:rPr>
              <w:t>Федеральное государственное унитарное предприятие «Ситуационно-Кризисный Центр Федерального агентства по атомной энергии» (ФГУП «СКЦ Росатома»)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7A2488" w14:textId="35AD932A" w:rsidR="00385C04" w:rsidRPr="00426199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6199">
              <w:rPr>
                <w:rFonts w:ascii="Times New Roman" w:hAnsi="Times New Roman"/>
                <w:sz w:val="18"/>
                <w:szCs w:val="18"/>
              </w:rPr>
              <w:t>14 700 000,00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D83EB1" w14:textId="58938B54" w:rsidR="00385C04" w:rsidRPr="00426199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6199">
              <w:rPr>
                <w:rFonts w:ascii="Times New Roman" w:hAnsi="Times New Roman"/>
                <w:sz w:val="18"/>
                <w:szCs w:val="18"/>
              </w:rPr>
              <w:t>2018</w:t>
            </w:r>
            <w:r>
              <w:rPr>
                <w:rFonts w:ascii="Times New Roman" w:hAnsi="Times New Roman"/>
                <w:sz w:val="18"/>
                <w:szCs w:val="18"/>
              </w:rPr>
              <w:t>-2019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BA8A35" w14:textId="77777777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Подрядчик</w:t>
            </w:r>
          </w:p>
          <w:p w14:paraId="6AE9B223" w14:textId="5B54F1D0" w:rsidR="00385C04" w:rsidRPr="00BA31BA" w:rsidRDefault="00385C04" w:rsidP="00385C04">
            <w:pPr>
              <w:suppressAutoHyphens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100% работ по договору</w:t>
            </w:r>
          </w:p>
        </w:tc>
      </w:tr>
    </w:tbl>
    <w:p w14:paraId="68820653" w14:textId="77777777" w:rsidR="001A68C7" w:rsidRPr="00BA31BA" w:rsidRDefault="001A68C7" w:rsidP="001A68C7">
      <w:pPr>
        <w:jc w:val="center"/>
        <w:rPr>
          <w:sz w:val="18"/>
          <w:szCs w:val="18"/>
          <w:lang w:val="ru-RU"/>
        </w:rPr>
      </w:pPr>
    </w:p>
    <w:p w14:paraId="4AED996A" w14:textId="777860DD" w:rsidR="00C2493D" w:rsidRPr="00BA31BA" w:rsidRDefault="00C2493D" w:rsidP="00C2493D">
      <w:pPr>
        <w:pStyle w:val="Times12"/>
        <w:ind w:firstLine="0"/>
        <w:rPr>
          <w:bCs w:val="0"/>
          <w:color w:val="000000"/>
          <w:sz w:val="18"/>
          <w:szCs w:val="18"/>
        </w:rPr>
      </w:pPr>
      <w:r w:rsidRPr="00BA31BA">
        <w:rPr>
          <w:bCs w:val="0"/>
          <w:color w:val="000000"/>
          <w:sz w:val="18"/>
          <w:szCs w:val="18"/>
        </w:rPr>
        <w:t xml:space="preserve">(Подпись уполномоченного </w:t>
      </w:r>
      <w:proofErr w:type="gramStart"/>
      <w:r w:rsidRPr="00BA31BA">
        <w:rPr>
          <w:bCs w:val="0"/>
          <w:color w:val="000000"/>
          <w:sz w:val="18"/>
          <w:szCs w:val="18"/>
        </w:rPr>
        <w:t xml:space="preserve">представителя)   </w:t>
      </w:r>
      <w:proofErr w:type="gramEnd"/>
      <w:r w:rsidRPr="00BA31BA">
        <w:rPr>
          <w:bCs w:val="0"/>
          <w:color w:val="000000"/>
          <w:sz w:val="18"/>
          <w:szCs w:val="18"/>
        </w:rPr>
        <w:t xml:space="preserve">                                </w:t>
      </w:r>
      <w:r w:rsidR="00BA31BA">
        <w:rPr>
          <w:bCs w:val="0"/>
          <w:color w:val="000000"/>
          <w:sz w:val="18"/>
          <w:szCs w:val="18"/>
        </w:rPr>
        <w:tab/>
      </w:r>
      <w:r w:rsidR="00BA31BA">
        <w:rPr>
          <w:bCs w:val="0"/>
          <w:color w:val="000000"/>
          <w:sz w:val="18"/>
          <w:szCs w:val="18"/>
        </w:rPr>
        <w:tab/>
      </w:r>
      <w:r w:rsidR="00BA31BA">
        <w:rPr>
          <w:bCs w:val="0"/>
          <w:color w:val="000000"/>
          <w:sz w:val="18"/>
          <w:szCs w:val="18"/>
        </w:rPr>
        <w:tab/>
      </w:r>
      <w:r w:rsidRPr="00BA31BA">
        <w:rPr>
          <w:bCs w:val="0"/>
          <w:color w:val="000000"/>
          <w:sz w:val="18"/>
          <w:szCs w:val="18"/>
        </w:rPr>
        <w:t>(Имя и должность подписавшего)</w:t>
      </w:r>
    </w:p>
    <w:p w14:paraId="182351A6" w14:textId="77777777" w:rsidR="00C2493D" w:rsidRPr="00BA31BA" w:rsidRDefault="00C2493D" w:rsidP="00C2493D">
      <w:pPr>
        <w:pStyle w:val="Times12"/>
        <w:ind w:firstLine="709"/>
        <w:rPr>
          <w:bCs w:val="0"/>
          <w:color w:val="000000"/>
          <w:sz w:val="18"/>
          <w:szCs w:val="18"/>
        </w:rPr>
      </w:pPr>
      <w:r w:rsidRPr="00BA31BA">
        <w:rPr>
          <w:bCs w:val="0"/>
          <w:color w:val="000000"/>
          <w:sz w:val="18"/>
          <w:szCs w:val="18"/>
        </w:rPr>
        <w:t>М.П</w:t>
      </w:r>
    </w:p>
    <w:p w14:paraId="662F982B" w14:textId="77777777" w:rsidR="00C2493D" w:rsidRPr="00BA31BA" w:rsidRDefault="00C2493D" w:rsidP="001A68C7">
      <w:pPr>
        <w:jc w:val="center"/>
        <w:rPr>
          <w:sz w:val="18"/>
          <w:szCs w:val="18"/>
        </w:rPr>
      </w:pPr>
    </w:p>
    <w:sectPr w:rsidR="00C2493D" w:rsidRPr="00BA31BA" w:rsidSect="00E54DA3">
      <w:headerReference w:type="default" r:id="rId7"/>
      <w:pgSz w:w="11906" w:h="16838"/>
      <w:pgMar w:top="568" w:right="1134" w:bottom="567" w:left="1134" w:header="142" w:footer="34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58AD2" w14:textId="77777777" w:rsidR="00C973EC" w:rsidRDefault="00C973EC">
      <w:pPr>
        <w:spacing w:after="0" w:line="240" w:lineRule="auto"/>
      </w:pPr>
      <w:r>
        <w:separator/>
      </w:r>
    </w:p>
  </w:endnote>
  <w:endnote w:type="continuationSeparator" w:id="0">
    <w:p w14:paraId="13F6D0D8" w14:textId="77777777" w:rsidR="00C973EC" w:rsidRDefault="00C97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F1D13" w14:textId="77777777" w:rsidR="00C973EC" w:rsidRDefault="00C973EC">
      <w:pPr>
        <w:spacing w:after="0" w:line="240" w:lineRule="auto"/>
      </w:pPr>
      <w:r>
        <w:separator/>
      </w:r>
    </w:p>
  </w:footnote>
  <w:footnote w:type="continuationSeparator" w:id="0">
    <w:p w14:paraId="22B18A2E" w14:textId="77777777" w:rsidR="00C973EC" w:rsidRDefault="00C97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638"/>
    </w:tblGrid>
    <w:tr w:rsidR="0019792B" w14:paraId="2AAB527D" w14:textId="77777777">
      <w:trPr>
        <w:trHeight w:val="705"/>
      </w:trPr>
      <w:tc>
        <w:tcPr>
          <w:tcW w:w="9638" w:type="dxa"/>
          <w:shd w:val="clear" w:color="auto" w:fill="auto"/>
        </w:tcPr>
        <w:p w14:paraId="727FC4BC" w14:textId="7DDC805F" w:rsidR="0019792B" w:rsidRDefault="0019792B">
          <w:pPr>
            <w:pStyle w:val="aa"/>
            <w:snapToGrid w:val="0"/>
          </w:pPr>
        </w:p>
      </w:tc>
    </w:tr>
    <w:tr w:rsidR="00E54DA3" w:rsidRPr="00270C82" w14:paraId="6D2F6BFF" w14:textId="77777777">
      <w:trPr>
        <w:trHeight w:val="654"/>
      </w:trPr>
      <w:tc>
        <w:tcPr>
          <w:tcW w:w="9638" w:type="dxa"/>
          <w:shd w:val="clear" w:color="auto" w:fill="auto"/>
        </w:tcPr>
        <w:p w14:paraId="0988585C" w14:textId="0F35AD48" w:rsidR="0019792B" w:rsidRPr="00E54DA3" w:rsidRDefault="00270C82">
          <w:pPr>
            <w:pStyle w:val="aa"/>
            <w:spacing w:line="288" w:lineRule="auto"/>
            <w:jc w:val="right"/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</w:pPr>
          <w:bookmarkStart w:id="0" w:name="OLE_LINK3"/>
          <w:bookmarkStart w:id="1" w:name="OLE_LINK4"/>
          <w:bookmarkStart w:id="2" w:name="OLE_LINK1"/>
          <w:bookmarkStart w:id="3" w:name="OLE_LINK2"/>
          <w:r w:rsidRPr="00270C82">
            <w:rPr>
              <w:rFonts w:ascii="Segoe UI" w:hAnsi="Segoe UI" w:cs="Segoe UI"/>
              <w:noProof/>
              <w:color w:val="404040" w:themeColor="text1" w:themeTint="BF"/>
              <w:sz w:val="15"/>
              <w:szCs w:val="15"/>
              <w:lang w:val="ru-RU" w:eastAsia="ru-RU"/>
            </w:rPr>
            <w:drawing>
              <wp:anchor distT="0" distB="0" distL="114300" distR="114300" simplePos="0" relativeHeight="251661312" behindDoc="1" locked="0" layoutInCell="1" allowOverlap="1" wp14:anchorId="4E0E9BB9" wp14:editId="394507FA">
                <wp:simplePos x="0" y="0"/>
                <wp:positionH relativeFrom="column">
                  <wp:posOffset>20532</wp:posOffset>
                </wp:positionH>
                <wp:positionV relativeFrom="paragraph">
                  <wp:posOffset>191</wp:posOffset>
                </wp:positionV>
                <wp:extent cx="1170000" cy="237600"/>
                <wp:effectExtent l="0" t="0" r="0" b="0"/>
                <wp:wrapThrough wrapText="bothSides">
                  <wp:wrapPolygon edited="0">
                    <wp:start x="1055" y="0"/>
                    <wp:lineTo x="0" y="13861"/>
                    <wp:lineTo x="0" y="19059"/>
                    <wp:lineTo x="21107" y="19059"/>
                    <wp:lineTo x="21107" y="1733"/>
                    <wp:lineTo x="8091" y="0"/>
                    <wp:lineTo x="1055" y="0"/>
                  </wp:wrapPolygon>
                </wp:wrapThrough>
                <wp:docPr id="16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0000" cy="23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9792B" w:rsidRPr="00E54DA3"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  <w:t xml:space="preserve">119119, Москва, Ленинский проспект, д. 42, корп. 6, пом. </w:t>
          </w:r>
          <w:r w:rsidR="0019792B" w:rsidRPr="00270C82"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  <w:t>IV</w:t>
          </w:r>
          <w:r w:rsidR="0019792B" w:rsidRPr="00E54DA3"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  <w:t>, ком. 9</w:t>
          </w:r>
        </w:p>
        <w:p w14:paraId="4EB277D2" w14:textId="5DC30D6B" w:rsidR="0019792B" w:rsidRPr="002F52A4" w:rsidRDefault="0019792B">
          <w:pPr>
            <w:pStyle w:val="aa"/>
            <w:spacing w:line="288" w:lineRule="auto"/>
            <w:jc w:val="right"/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</w:pPr>
          <w:proofErr w:type="gramStart"/>
          <w:r w:rsidRPr="00E54DA3"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  <w:t>Тел</w:t>
          </w:r>
          <w:r w:rsidRPr="0091400C"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  <w:t>.:+</w:t>
          </w:r>
          <w:proofErr w:type="gramEnd"/>
          <w:r w:rsidRPr="0091400C"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  <w:t xml:space="preserve">7 (495) 777-1095  |  </w:t>
          </w:r>
          <w:r w:rsidRPr="00E54DA3"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  <w:t>Факс</w:t>
          </w:r>
          <w:r w:rsidRPr="0091400C"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  <w:t>:+7 (495) 777-1096</w:t>
          </w:r>
          <w:r w:rsidR="002F52A4" w:rsidRPr="00270C82"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  <w:t xml:space="preserve">  |  www.i-teco.ru  |  </w:t>
          </w:r>
          <w:r w:rsidR="009D1FEB">
            <w:rPr>
              <w:rFonts w:ascii="Segoe UI" w:hAnsi="Segoe UI" w:cs="Segoe UI"/>
              <w:color w:val="404040" w:themeColor="text1" w:themeTint="BF"/>
              <w:sz w:val="15"/>
              <w:szCs w:val="15"/>
            </w:rPr>
            <w:t>tender</w:t>
          </w:r>
          <w:r w:rsidR="002F52A4" w:rsidRPr="00270C82"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  <w:t>@i-teco.ru</w:t>
          </w:r>
        </w:p>
        <w:bookmarkEnd w:id="0"/>
        <w:bookmarkEnd w:id="1"/>
        <w:p w14:paraId="62944532" w14:textId="5796A156" w:rsidR="0019792B" w:rsidRPr="00270C82" w:rsidRDefault="0019792B">
          <w:pPr>
            <w:pStyle w:val="aa"/>
            <w:spacing w:line="288" w:lineRule="auto"/>
            <w:jc w:val="right"/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</w:pPr>
          <w:r w:rsidRPr="00270C82"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  <w:t xml:space="preserve">ОКПО </w:t>
          </w:r>
          <w:proofErr w:type="gramStart"/>
          <w:r w:rsidRPr="00270C82"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  <w:t>46388618  |</w:t>
          </w:r>
          <w:proofErr w:type="gramEnd"/>
          <w:r w:rsidRPr="00270C82"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  <w:t xml:space="preserve">  ОГРН 1027700031061 </w:t>
          </w:r>
          <w:r w:rsidR="00A1158A" w:rsidRPr="00270C82">
            <w:rPr>
              <w:rFonts w:ascii="Segoe UI" w:hAnsi="Segoe UI" w:cs="Segoe UI"/>
              <w:color w:val="404040" w:themeColor="text1" w:themeTint="BF"/>
              <w:sz w:val="15"/>
              <w:szCs w:val="15"/>
              <w:lang w:val="ru-RU"/>
            </w:rPr>
            <w:t xml:space="preserve"> |  ИНН/КПП 7704160892/997750001</w:t>
          </w:r>
        </w:p>
      </w:tc>
    </w:tr>
  </w:tbl>
  <w:bookmarkEnd w:id="2"/>
  <w:bookmarkEnd w:id="3"/>
  <w:p w14:paraId="4F4F17DD" w14:textId="6EF04A24" w:rsidR="0019792B" w:rsidRDefault="00E54DA3">
    <w:pPr>
      <w:pStyle w:val="aa"/>
    </w:pPr>
    <w:r w:rsidRPr="00BA0082">
      <w:rPr>
        <w:rFonts w:ascii="Segoe UI" w:hAnsi="Segoe UI" w:cs="Segoe UI"/>
        <w:noProof/>
        <w:color w:val="212121"/>
        <w:sz w:val="15"/>
        <w:szCs w:val="15"/>
        <w:lang w:val="ru-RU" w:eastAsia="ru-RU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079C5A55" wp14:editId="58316B4D">
              <wp:simplePos x="0" y="0"/>
              <wp:positionH relativeFrom="column">
                <wp:posOffset>-102870</wp:posOffset>
              </wp:positionH>
              <wp:positionV relativeFrom="paragraph">
                <wp:posOffset>-197680</wp:posOffset>
              </wp:positionV>
              <wp:extent cx="2905759" cy="605789"/>
              <wp:effectExtent l="0" t="0" r="0" b="4445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5759" cy="6057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801F3F" w14:textId="64B592B6" w:rsidR="00E54DA3" w:rsidRPr="00BA0082" w:rsidRDefault="00E54DA3" w:rsidP="00E54DA3">
                          <w:pPr>
                            <w:rPr>
                              <w:rFonts w:ascii="Segoe UI" w:hAnsi="Segoe UI" w:cs="Segoe UI"/>
                              <w:color w:val="404040" w:themeColor="text1" w:themeTint="BF"/>
                              <w:sz w:val="14"/>
                              <w:szCs w:val="14"/>
                              <w:lang w:val="ru-RU"/>
                            </w:rPr>
                          </w:pPr>
                          <w:r w:rsidRPr="00BA0082">
                            <w:rPr>
                              <w:rFonts w:ascii="Segoe UI" w:hAnsi="Segoe UI" w:cs="Segoe UI"/>
                              <w:b/>
                              <w:bCs/>
                              <w:color w:val="404040" w:themeColor="text1" w:themeTint="BF"/>
                              <w:sz w:val="14"/>
                              <w:szCs w:val="14"/>
                              <w:lang w:val="ru-RU"/>
                            </w:rPr>
                            <w:t>Акционерное общество «Ай</w:t>
                          </w:r>
                          <w:r w:rsidR="0091400C">
                            <w:rPr>
                              <w:rFonts w:ascii="Segoe UI" w:hAnsi="Segoe UI" w:cs="Segoe UI"/>
                              <w:b/>
                              <w:bCs/>
                              <w:color w:val="404040" w:themeColor="text1" w:themeTint="BF"/>
                              <w:sz w:val="14"/>
                              <w:szCs w:val="14"/>
                              <w:lang w:val="ru-RU"/>
                            </w:rPr>
                            <w:t>-Т</w:t>
                          </w:r>
                          <w:r w:rsidRPr="00BA0082">
                            <w:rPr>
                              <w:rFonts w:ascii="Segoe UI" w:hAnsi="Segoe UI" w:cs="Segoe UI"/>
                              <w:b/>
                              <w:bCs/>
                              <w:color w:val="404040" w:themeColor="text1" w:themeTint="BF"/>
                              <w:sz w:val="14"/>
                              <w:szCs w:val="14"/>
                              <w:lang w:val="ru-RU"/>
                            </w:rPr>
                            <w:t>еко»</w:t>
                          </w:r>
                          <w:r w:rsidRPr="00BA0082">
                            <w:rPr>
                              <w:rFonts w:ascii="Segoe UI" w:hAnsi="Segoe UI" w:cs="Segoe UI"/>
                              <w:b/>
                              <w:bCs/>
                              <w:color w:val="404040" w:themeColor="text1" w:themeTint="BF"/>
                              <w:sz w:val="14"/>
                              <w:szCs w:val="14"/>
                              <w:lang w:val="ru-RU"/>
                            </w:rPr>
                            <w:br/>
                          </w:r>
                          <w:r>
                            <w:rPr>
                              <w:rFonts w:ascii="Segoe UI" w:hAnsi="Segoe UI" w:cs="Segoe UI"/>
                              <w:color w:val="404040" w:themeColor="text1" w:themeTint="BF"/>
                              <w:sz w:val="14"/>
                              <w:szCs w:val="14"/>
                              <w:lang w:val="ru-RU"/>
                            </w:rPr>
                            <w:t>(АО «Ай</w:t>
                          </w:r>
                          <w:r w:rsidR="0091400C">
                            <w:rPr>
                              <w:rFonts w:ascii="Segoe UI" w:hAnsi="Segoe UI" w:cs="Segoe UI"/>
                              <w:color w:val="404040" w:themeColor="text1" w:themeTint="BF"/>
                              <w:sz w:val="14"/>
                              <w:szCs w:val="14"/>
                              <w:lang w:val="ru-RU"/>
                            </w:rPr>
                            <w:t>-Т</w:t>
                          </w:r>
                          <w:r>
                            <w:rPr>
                              <w:rFonts w:ascii="Segoe UI" w:hAnsi="Segoe UI" w:cs="Segoe UI"/>
                              <w:color w:val="404040" w:themeColor="text1" w:themeTint="BF"/>
                              <w:sz w:val="14"/>
                              <w:szCs w:val="14"/>
                              <w:lang w:val="ru-RU"/>
                            </w:rPr>
                            <w:t>еко»)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9C5A55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8.1pt;margin-top:-15.55pt;width:228.8pt;height:47.7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" filled="f" stroked="f">
              <v:textbox>
                <w:txbxContent>
                  <w:p w14:paraId="0C801F3F" w14:textId="64B592B6" w:rsidR="00E54DA3" w:rsidRPr="00BA0082" w:rsidRDefault="00E54DA3" w:rsidP="00E54DA3">
                    <w:pPr>
                      <w:rPr>
                        <w:rFonts w:ascii="Segoe UI" w:hAnsi="Segoe UI" w:cs="Segoe UI"/>
                        <w:color w:val="404040" w:themeColor="text1" w:themeTint="BF"/>
                        <w:sz w:val="14"/>
                        <w:szCs w:val="14"/>
                        <w:lang w:val="ru-RU"/>
                      </w:rPr>
                    </w:pPr>
                    <w:r w:rsidRPr="00BA0082">
                      <w:rPr>
                        <w:rFonts w:ascii="Segoe UI" w:hAnsi="Segoe UI" w:cs="Segoe UI"/>
                        <w:b/>
                        <w:bCs/>
                        <w:color w:val="404040" w:themeColor="text1" w:themeTint="BF"/>
                        <w:sz w:val="14"/>
                        <w:szCs w:val="14"/>
                        <w:lang w:val="ru-RU"/>
                      </w:rPr>
                      <w:t>Акционерное общество «Ай</w:t>
                    </w:r>
                    <w:r w:rsidR="0091400C">
                      <w:rPr>
                        <w:rFonts w:ascii="Segoe UI" w:hAnsi="Segoe UI" w:cs="Segoe UI"/>
                        <w:b/>
                        <w:bCs/>
                        <w:color w:val="404040" w:themeColor="text1" w:themeTint="BF"/>
                        <w:sz w:val="14"/>
                        <w:szCs w:val="14"/>
                        <w:lang w:val="ru-RU"/>
                      </w:rPr>
                      <w:t>-</w:t>
                    </w:r>
                    <w:proofErr w:type="gramStart"/>
                    <w:r w:rsidR="0091400C">
                      <w:rPr>
                        <w:rFonts w:ascii="Segoe UI" w:hAnsi="Segoe UI" w:cs="Segoe UI"/>
                        <w:b/>
                        <w:bCs/>
                        <w:color w:val="404040" w:themeColor="text1" w:themeTint="BF"/>
                        <w:sz w:val="14"/>
                        <w:szCs w:val="14"/>
                        <w:lang w:val="ru-RU"/>
                      </w:rPr>
                      <w:t>Т</w:t>
                    </w:r>
                    <w:r w:rsidRPr="00BA0082">
                      <w:rPr>
                        <w:rFonts w:ascii="Segoe UI" w:hAnsi="Segoe UI" w:cs="Segoe UI"/>
                        <w:b/>
                        <w:bCs/>
                        <w:color w:val="404040" w:themeColor="text1" w:themeTint="BF"/>
                        <w:sz w:val="14"/>
                        <w:szCs w:val="14"/>
                        <w:lang w:val="ru-RU"/>
                      </w:rPr>
                      <w:t>еко»</w:t>
                    </w:r>
                    <w:r w:rsidRPr="00BA0082">
                      <w:rPr>
                        <w:rFonts w:ascii="Segoe UI" w:hAnsi="Segoe UI" w:cs="Segoe UI"/>
                        <w:b/>
                        <w:bCs/>
                        <w:color w:val="404040" w:themeColor="text1" w:themeTint="BF"/>
                        <w:sz w:val="14"/>
                        <w:szCs w:val="14"/>
                        <w:lang w:val="ru-RU"/>
                      </w:rPr>
                      <w:br/>
                    </w:r>
                    <w:r>
                      <w:rPr>
                        <w:rFonts w:ascii="Segoe UI" w:hAnsi="Segoe UI" w:cs="Segoe UI"/>
                        <w:color w:val="404040" w:themeColor="text1" w:themeTint="BF"/>
                        <w:sz w:val="14"/>
                        <w:szCs w:val="14"/>
                        <w:lang w:val="ru-RU"/>
                      </w:rPr>
                      <w:t>(</w:t>
                    </w:r>
                    <w:proofErr w:type="gramEnd"/>
                    <w:r>
                      <w:rPr>
                        <w:rFonts w:ascii="Segoe UI" w:hAnsi="Segoe UI" w:cs="Segoe UI"/>
                        <w:color w:val="404040" w:themeColor="text1" w:themeTint="BF"/>
                        <w:sz w:val="14"/>
                        <w:szCs w:val="14"/>
                        <w:lang w:val="ru-RU"/>
                      </w:rPr>
                      <w:t>АО «Ай</w:t>
                    </w:r>
                    <w:r w:rsidR="0091400C">
                      <w:rPr>
                        <w:rFonts w:ascii="Segoe UI" w:hAnsi="Segoe UI" w:cs="Segoe UI"/>
                        <w:color w:val="404040" w:themeColor="text1" w:themeTint="BF"/>
                        <w:sz w:val="14"/>
                        <w:szCs w:val="14"/>
                        <w:lang w:val="ru-RU"/>
                      </w:rPr>
                      <w:t>-Т</w:t>
                    </w:r>
                    <w:r>
                      <w:rPr>
                        <w:rFonts w:ascii="Segoe UI" w:hAnsi="Segoe UI" w:cs="Segoe UI"/>
                        <w:color w:val="404040" w:themeColor="text1" w:themeTint="BF"/>
                        <w:sz w:val="14"/>
                        <w:szCs w:val="14"/>
                        <w:lang w:val="ru-RU"/>
                      </w:rPr>
                      <w:t>еко»)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BEB"/>
    <w:rsid w:val="000778BE"/>
    <w:rsid w:val="000D34B7"/>
    <w:rsid w:val="00113CEA"/>
    <w:rsid w:val="00124F0E"/>
    <w:rsid w:val="00175F4D"/>
    <w:rsid w:val="0019792B"/>
    <w:rsid w:val="001A68C7"/>
    <w:rsid w:val="00270C82"/>
    <w:rsid w:val="002F52A4"/>
    <w:rsid w:val="00340DC1"/>
    <w:rsid w:val="00385C04"/>
    <w:rsid w:val="003872C8"/>
    <w:rsid w:val="00426199"/>
    <w:rsid w:val="004E7C69"/>
    <w:rsid w:val="007150AF"/>
    <w:rsid w:val="00722881"/>
    <w:rsid w:val="00787C57"/>
    <w:rsid w:val="007F03D0"/>
    <w:rsid w:val="00862F4E"/>
    <w:rsid w:val="008739BE"/>
    <w:rsid w:val="008E3BF1"/>
    <w:rsid w:val="0091400C"/>
    <w:rsid w:val="00940221"/>
    <w:rsid w:val="00966448"/>
    <w:rsid w:val="009D1FEB"/>
    <w:rsid w:val="00A1158A"/>
    <w:rsid w:val="00A80BEB"/>
    <w:rsid w:val="00AE5947"/>
    <w:rsid w:val="00B323FE"/>
    <w:rsid w:val="00BA31BA"/>
    <w:rsid w:val="00BE22C6"/>
    <w:rsid w:val="00C02AC8"/>
    <w:rsid w:val="00C2493D"/>
    <w:rsid w:val="00C870E7"/>
    <w:rsid w:val="00C973EC"/>
    <w:rsid w:val="00CC4B10"/>
    <w:rsid w:val="00D21FAE"/>
    <w:rsid w:val="00E42615"/>
    <w:rsid w:val="00E54DA3"/>
    <w:rsid w:val="00E61A22"/>
    <w:rsid w:val="00EB0AF7"/>
    <w:rsid w:val="00EC2A88"/>
    <w:rsid w:val="00FF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  <w14:docId w14:val="05F3BD2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  <w:uiPriority w:val="99"/>
  </w:style>
  <w:style w:type="character" w:customStyle="1" w:styleId="a4">
    <w:name w:val="Нижний колонтитул Знак"/>
    <w:basedOn w:val="1"/>
    <w:uiPriority w:val="99"/>
  </w:style>
  <w:style w:type="character" w:customStyle="1" w:styleId="a5">
    <w:name w:val="Текст выноски Знак"/>
    <w:link w:val="a6"/>
    <w:uiPriority w:val="99"/>
  </w:style>
  <w:style w:type="character" w:styleId="a7">
    <w:name w:val="Hyperlink"/>
    <w:uiPriority w:val="99"/>
  </w:style>
  <w:style w:type="paragraph" w:customStyle="1" w:styleId="10">
    <w:name w:val="Заголовок1"/>
    <w:basedOn w:val="a"/>
    <w:next w:val="a8"/>
    <w:pPr>
      <w:keepNext/>
      <w:spacing w:before="240" w:after="120"/>
    </w:p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customStyle="1" w:styleId="11">
    <w:name w:val="Название1"/>
    <w:basedOn w:val="a"/>
    <w:pPr>
      <w:suppressLineNumbers/>
      <w:spacing w:before="120" w:after="120"/>
    </w:p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uiPriority w:val="99"/>
    <w:pPr>
      <w:spacing w:after="0" w:line="240" w:lineRule="auto"/>
    </w:pPr>
  </w:style>
  <w:style w:type="paragraph" w:styleId="ab">
    <w:name w:val="footer"/>
    <w:basedOn w:val="a"/>
    <w:uiPriority w:val="99"/>
    <w:pPr>
      <w:spacing w:after="0" w:line="240" w:lineRule="auto"/>
    </w:pPr>
  </w:style>
  <w:style w:type="paragraph" w:customStyle="1" w:styleId="13">
    <w:name w:val="Текст выноски1"/>
    <w:basedOn w:val="a"/>
    <w:pPr>
      <w:spacing w:after="0" w:line="240" w:lineRule="auto"/>
    </w:pPr>
  </w:style>
  <w:style w:type="paragraph" w:customStyle="1" w:styleId="BasicParagraph">
    <w:name w:val="[Basic Paragraph]"/>
    <w:basedOn w:val="a"/>
    <w:pPr>
      <w:autoSpaceDE w:val="0"/>
      <w:spacing w:after="0" w:line="288" w:lineRule="auto"/>
      <w:textAlignment w:val="center"/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numbering" w:customStyle="1" w:styleId="14">
    <w:name w:val="Нет списка1"/>
    <w:next w:val="a2"/>
    <w:uiPriority w:val="99"/>
    <w:semiHidden/>
    <w:unhideWhenUsed/>
    <w:rsid w:val="001A68C7"/>
  </w:style>
  <w:style w:type="table" w:styleId="ae">
    <w:name w:val="Table Grid"/>
    <w:basedOn w:val="a1"/>
    <w:uiPriority w:val="59"/>
    <w:rsid w:val="001A68C7"/>
    <w:rPr>
      <w:rFonts w:ascii="Calibri" w:eastAsia="Calibri" w:hAnsi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5"/>
    <w:uiPriority w:val="99"/>
    <w:semiHidden/>
    <w:unhideWhenUsed/>
    <w:rsid w:val="001A68C7"/>
    <w:pPr>
      <w:suppressAutoHyphens w:val="0"/>
      <w:spacing w:after="0" w:line="240" w:lineRule="auto"/>
    </w:pPr>
  </w:style>
  <w:style w:type="character" w:customStyle="1" w:styleId="15">
    <w:name w:val="Текст выноски Знак1"/>
    <w:basedOn w:val="a0"/>
    <w:uiPriority w:val="99"/>
    <w:semiHidden/>
    <w:rsid w:val="001A68C7"/>
    <w:rPr>
      <w:rFonts w:ascii="Segoe UI" w:hAnsi="Segoe UI" w:cs="Segoe UI"/>
      <w:sz w:val="18"/>
      <w:szCs w:val="18"/>
    </w:rPr>
  </w:style>
  <w:style w:type="paragraph" w:customStyle="1" w:styleId="ConsNormal">
    <w:name w:val="ConsNormal"/>
    <w:qFormat/>
    <w:rsid w:val="001A68C7"/>
    <w:pPr>
      <w:widowControl w:val="0"/>
      <w:ind w:firstLine="720"/>
    </w:pPr>
    <w:rPr>
      <w:rFonts w:ascii="Arial" w:hAnsi="Arial" w:cs="Arial"/>
      <w:sz w:val="22"/>
      <w:lang w:val="ru-RU" w:eastAsia="ru-RU"/>
    </w:rPr>
  </w:style>
  <w:style w:type="paragraph" w:styleId="af">
    <w:name w:val="List Paragraph"/>
    <w:basedOn w:val="a"/>
    <w:uiPriority w:val="34"/>
    <w:qFormat/>
    <w:rsid w:val="001A68C7"/>
    <w:pPr>
      <w:suppressAutoHyphens w:val="0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f0">
    <w:name w:val="No Spacing"/>
    <w:uiPriority w:val="99"/>
    <w:qFormat/>
    <w:rsid w:val="00340DC1"/>
    <w:rPr>
      <w:lang w:val="en-GB" w:eastAsia="ru-RU"/>
    </w:rPr>
  </w:style>
  <w:style w:type="paragraph" w:customStyle="1" w:styleId="Times12">
    <w:name w:val="Times 12"/>
    <w:basedOn w:val="a"/>
    <w:qFormat/>
    <w:rsid w:val="00C2493D"/>
    <w:pPr>
      <w:suppressAutoHyphens w:val="0"/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bCs/>
      <w:sz w:val="24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shibalkov</dc:creator>
  <cp:keywords/>
  <cp:lastModifiedBy>Сотрудник</cp:lastModifiedBy>
  <cp:revision>2</cp:revision>
  <cp:lastPrinted>1899-12-31T21:00:00Z</cp:lastPrinted>
  <dcterms:created xsi:type="dcterms:W3CDTF">2025-05-22T10:05:00Z</dcterms:created>
  <dcterms:modified xsi:type="dcterms:W3CDTF">2025-05-22T10:05:00Z</dcterms:modified>
</cp:coreProperties>
</file>