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2680" w14:textId="77777777" w:rsidR="00CF2E0B" w:rsidRPr="000D2864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69979398"/>
      <w:bookmarkStart w:id="1" w:name="_Hlk517164744"/>
    </w:p>
    <w:p w14:paraId="3ECCDF2E" w14:textId="4A4068F5" w:rsidR="00CF2E0B" w:rsidRPr="000D2864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r w:rsidRPr="000D2864">
        <w:rPr>
          <w:rFonts w:asciiTheme="minorHAnsi" w:hAnsiTheme="minorHAnsi" w:cstheme="minorHAnsi"/>
          <w:color w:val="auto"/>
          <w:sz w:val="24"/>
          <w:szCs w:val="24"/>
        </w:rPr>
        <w:t xml:space="preserve">Общие сведения о </w:t>
      </w:r>
      <w:r w:rsidR="00624CAE" w:rsidRPr="000D2864">
        <w:rPr>
          <w:rFonts w:asciiTheme="minorHAnsi" w:hAnsiTheme="minorHAnsi" w:cstheme="minorHAnsi"/>
          <w:color w:val="auto"/>
          <w:sz w:val="24"/>
          <w:szCs w:val="24"/>
        </w:rPr>
        <w:t xml:space="preserve">потенциальном </w:t>
      </w:r>
      <w:r w:rsidR="009B247E" w:rsidRPr="000D2864">
        <w:rPr>
          <w:rFonts w:asciiTheme="minorHAnsi" w:hAnsiTheme="minorHAnsi" w:cstheme="minorHAnsi"/>
          <w:color w:val="auto"/>
          <w:sz w:val="24"/>
          <w:szCs w:val="24"/>
        </w:rPr>
        <w:t>Контрагенте</w:t>
      </w:r>
    </w:p>
    <w:p w14:paraId="5A835B39" w14:textId="4CD0189B" w:rsidR="00CF2E0B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64CDDFB" w14:textId="2DECC0B3" w:rsidR="00017201" w:rsidRDefault="00017201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EA956AF" w14:textId="716F7899" w:rsidR="00017201" w:rsidRDefault="00017201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5C727DB1" w14:textId="77777777" w:rsidR="00017201" w:rsidRPr="000D2864" w:rsidRDefault="00017201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7C4F9243" w14:textId="77777777" w:rsidR="00CF2E0B" w:rsidRPr="000D2864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4961"/>
        <w:gridCol w:w="4678"/>
      </w:tblGrid>
      <w:tr w:rsidR="00C00F85" w:rsidRPr="000D2864" w14:paraId="09C7E549" w14:textId="77777777" w:rsidTr="009E4BC5">
        <w:trPr>
          <w:trHeight w:val="600"/>
        </w:trPr>
        <w:tc>
          <w:tcPr>
            <w:tcW w:w="723" w:type="dxa"/>
          </w:tcPr>
          <w:p w14:paraId="13AB1E83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26BE38F8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4678" w:type="dxa"/>
          </w:tcPr>
          <w:p w14:paraId="6A9C5077" w14:textId="4838D00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Сведения о </w:t>
            </w:r>
            <w:r w:rsidR="00624CAE"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потенциальном </w:t>
            </w:r>
            <w:r w:rsidR="009B247E"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Контрагенте</w:t>
            </w:r>
          </w:p>
        </w:tc>
      </w:tr>
      <w:tr w:rsidR="00C00F85" w:rsidRPr="000D2864" w14:paraId="49F49895" w14:textId="77777777" w:rsidTr="009E4BC5">
        <w:trPr>
          <w:trHeight w:val="261"/>
        </w:trPr>
        <w:tc>
          <w:tcPr>
            <w:tcW w:w="723" w:type="dxa"/>
          </w:tcPr>
          <w:p w14:paraId="54B3E541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146ED03F" w14:textId="46918B23" w:rsidR="00CF2E0B" w:rsidRPr="000D2864" w:rsidRDefault="00CF2E0B" w:rsidP="009B247E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Полное наименование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организации </w:t>
            </w:r>
            <w:r w:rsidR="00624CAE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– потенциального </w:t>
            </w:r>
            <w:r w:rsidR="009B247E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Контрагента</w:t>
            </w:r>
          </w:p>
        </w:tc>
        <w:tc>
          <w:tcPr>
            <w:tcW w:w="4678" w:type="dxa"/>
          </w:tcPr>
          <w:p w14:paraId="023C1F2D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Акционерное общество </w:t>
            </w:r>
          </w:p>
          <w:p w14:paraId="7A37CE5C" w14:textId="5784A4DD" w:rsidR="00CF2E0B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«Ай-Теко»</w:t>
            </w:r>
          </w:p>
        </w:tc>
      </w:tr>
      <w:tr w:rsidR="00C00F85" w:rsidRPr="000D2864" w14:paraId="45813BD7" w14:textId="77777777" w:rsidTr="009E4BC5">
        <w:trPr>
          <w:trHeight w:val="535"/>
        </w:trPr>
        <w:tc>
          <w:tcPr>
            <w:tcW w:w="723" w:type="dxa"/>
          </w:tcPr>
          <w:p w14:paraId="478E5B07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3B46FFA6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4678" w:type="dxa"/>
          </w:tcPr>
          <w:p w14:paraId="2DCA508F" w14:textId="6BE658D4" w:rsidR="00CF2E0B" w:rsidRPr="000D2864" w:rsidRDefault="00C3635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Закрытое акционерное общество «Центр информационных технологий КАМИ»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br/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br/>
              <w:t>Закрытое акционерное общество «Ай-Теко»</w:t>
            </w:r>
          </w:p>
        </w:tc>
      </w:tr>
      <w:tr w:rsidR="00C00F85" w:rsidRPr="000D2864" w14:paraId="0F2573FB" w14:textId="77777777" w:rsidTr="009E4BC5">
        <w:trPr>
          <w:trHeight w:val="550"/>
        </w:trPr>
        <w:tc>
          <w:tcPr>
            <w:tcW w:w="723" w:type="dxa"/>
          </w:tcPr>
          <w:p w14:paraId="09E1824C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2B505342" w14:textId="77777777" w:rsidR="00CF2E0B" w:rsidRPr="000D2864" w:rsidRDefault="00CF2E0B" w:rsidP="005F388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номер и дата регистрации)</w:t>
            </w:r>
          </w:p>
        </w:tc>
        <w:tc>
          <w:tcPr>
            <w:tcW w:w="4678" w:type="dxa"/>
          </w:tcPr>
          <w:p w14:paraId="4396E6EA" w14:textId="2AF4662E" w:rsidR="00CF2E0B" w:rsidRPr="000D2864" w:rsidRDefault="00C3635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Учредительный документ юридического лица предоставлен при внесении в ЕГРЮЛ записи от 01.12.2023 за ГРН 2237711862859</w:t>
            </w:r>
          </w:p>
        </w:tc>
      </w:tr>
      <w:tr w:rsidR="00C00F85" w:rsidRPr="000D2864" w14:paraId="425497E0" w14:textId="77777777" w:rsidTr="009E4BC5">
        <w:trPr>
          <w:trHeight w:val="479"/>
        </w:trPr>
        <w:tc>
          <w:tcPr>
            <w:tcW w:w="723" w:type="dxa"/>
          </w:tcPr>
          <w:p w14:paraId="2ADF16E9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4B7EC15C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4678" w:type="dxa"/>
          </w:tcPr>
          <w:p w14:paraId="6E7B292B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Дата: 05.03.1997 г</w:t>
            </w:r>
          </w:p>
          <w:p w14:paraId="05E75002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865.082</w:t>
            </w:r>
          </w:p>
          <w:p w14:paraId="58CCC2A8" w14:textId="15F51A19" w:rsidR="00CF2E0B" w:rsidRPr="000D2864" w:rsidRDefault="00C3635F" w:rsidP="00A05D5A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Свидетельство Московской регистрационной палаты</w:t>
            </w:r>
          </w:p>
        </w:tc>
      </w:tr>
      <w:tr w:rsidR="00C00F85" w:rsidRPr="000D2864" w14:paraId="2D6D840A" w14:textId="77777777" w:rsidTr="009E4BC5">
        <w:trPr>
          <w:trHeight w:val="501"/>
        </w:trPr>
        <w:tc>
          <w:tcPr>
            <w:tcW w:w="723" w:type="dxa"/>
          </w:tcPr>
          <w:p w14:paraId="425334FB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0D245B67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4678" w:type="dxa"/>
          </w:tcPr>
          <w:p w14:paraId="237DEE8F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Дата: 01.07.2016 г</w:t>
            </w:r>
          </w:p>
          <w:p w14:paraId="3135ABCF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 017841978</w:t>
            </w:r>
          </w:p>
          <w:p w14:paraId="46D32634" w14:textId="730CDF17" w:rsidR="00CF2E0B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МИФНС № 46 по г. Москве</w:t>
            </w:r>
          </w:p>
        </w:tc>
      </w:tr>
      <w:tr w:rsidR="00C00F85" w:rsidRPr="000D2864" w14:paraId="77DA8C9A" w14:textId="77777777" w:rsidTr="009E4BC5">
        <w:trPr>
          <w:trHeight w:val="164"/>
        </w:trPr>
        <w:tc>
          <w:tcPr>
            <w:tcW w:w="723" w:type="dxa"/>
          </w:tcPr>
          <w:p w14:paraId="5D6F43BB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10863D72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4678" w:type="dxa"/>
          </w:tcPr>
          <w:p w14:paraId="08EFF018" w14:textId="38B7C4FB" w:rsidR="00CF2E0B" w:rsidRPr="000D2864" w:rsidRDefault="0082743E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119119, г. Москва, Ленинский проспект, д. 42, корпус 6, помещение IV, комната 9</w:t>
            </w:r>
          </w:p>
        </w:tc>
      </w:tr>
      <w:tr w:rsidR="00C00F85" w:rsidRPr="000D2864" w14:paraId="4ACA7938" w14:textId="77777777" w:rsidTr="009E4BC5">
        <w:trPr>
          <w:trHeight w:val="77"/>
        </w:trPr>
        <w:tc>
          <w:tcPr>
            <w:tcW w:w="723" w:type="dxa"/>
          </w:tcPr>
          <w:p w14:paraId="1650DF84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379B9043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4678" w:type="dxa"/>
          </w:tcPr>
          <w:p w14:paraId="2A456E7B" w14:textId="77777777" w:rsidR="0082743E" w:rsidRPr="000D2864" w:rsidRDefault="0082743E" w:rsidP="0082743E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119119, г. Москва, Ленинский проспект, д. 42, корпус 6, помещение IV, комната 9</w:t>
            </w:r>
          </w:p>
          <w:p w14:paraId="65FA34DA" w14:textId="44AC23FF" w:rsidR="00CF2E0B" w:rsidRPr="000D2864" w:rsidRDefault="0082743E" w:rsidP="0082743E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117292, г. Москва, ул. Кедрова, д. 15</w:t>
            </w:r>
          </w:p>
        </w:tc>
      </w:tr>
      <w:tr w:rsidR="00C00F85" w:rsidRPr="000D2864" w14:paraId="352C65C0" w14:textId="77777777" w:rsidTr="009E4BC5">
        <w:trPr>
          <w:trHeight w:val="853"/>
        </w:trPr>
        <w:tc>
          <w:tcPr>
            <w:tcW w:w="723" w:type="dxa"/>
          </w:tcPr>
          <w:p w14:paraId="54993402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146D0254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Структура организации (наличие обособленных подразделений и дочерних 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фирм, их местонахождение (в т.ч. и фактическое местонахождение)</w:t>
            </w:r>
          </w:p>
        </w:tc>
        <w:tc>
          <w:tcPr>
            <w:tcW w:w="4678" w:type="dxa"/>
          </w:tcPr>
          <w:p w14:paraId="296CE7D6" w14:textId="77777777" w:rsidR="007C1753" w:rsidRPr="000D2864" w:rsidRDefault="007C1753" w:rsidP="007C1753">
            <w:pPr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</w:pPr>
            <w:proofErr w:type="gramStart"/>
            <w:r w:rsidRPr="000D2864"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  <w:lastRenderedPageBreak/>
              <w:t xml:space="preserve">Обособленные </w:t>
            </w:r>
            <w:r w:rsidRPr="000D2864">
              <w:rPr>
                <w:rFonts w:cstheme="minorHAnsi"/>
                <w:i/>
                <w:sz w:val="24"/>
                <w:szCs w:val="24"/>
                <w:u w:val="single" w:color="000000"/>
              </w:rPr>
              <w:t xml:space="preserve"> </w:t>
            </w:r>
            <w:r w:rsidRPr="000D2864"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  <w:t>подра</w:t>
            </w:r>
            <w:r w:rsidRPr="000D2864">
              <w:rPr>
                <w:rFonts w:cstheme="minorHAnsi"/>
                <w:i/>
                <w:spacing w:val="-1"/>
                <w:w w:val="99"/>
                <w:sz w:val="24"/>
                <w:szCs w:val="24"/>
                <w:u w:val="single" w:color="000000"/>
              </w:rPr>
              <w:t>з</w:t>
            </w:r>
            <w:r w:rsidRPr="000D2864"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  <w:t>деления</w:t>
            </w:r>
            <w:proofErr w:type="gramEnd"/>
            <w:r w:rsidRPr="000D2864"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  <w:t xml:space="preserve">: </w:t>
            </w:r>
          </w:p>
          <w:p w14:paraId="5206D695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Нижний Новгород  </w:t>
            </w:r>
          </w:p>
          <w:p w14:paraId="6B62E3CC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lastRenderedPageBreak/>
              <w:t>603093, г. Нижний Новгород, ул. Родионова, д. 23</w:t>
            </w:r>
          </w:p>
          <w:p w14:paraId="20C2D496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Ярославль (сервисное подразделение)</w:t>
            </w:r>
          </w:p>
          <w:p w14:paraId="6D625136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150054, г. Ярославль,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Ленина, 44, 305</w:t>
            </w:r>
          </w:p>
          <w:p w14:paraId="778C5D12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0D2864">
              <w:rPr>
                <w:rFonts w:cstheme="minorHAnsi"/>
                <w:b/>
                <w:sz w:val="24"/>
                <w:szCs w:val="24"/>
              </w:rPr>
              <w:t>УФА  (</w:t>
            </w:r>
            <w:proofErr w:type="gramEnd"/>
            <w:r w:rsidRPr="000D2864">
              <w:rPr>
                <w:rFonts w:cstheme="minorHAnsi"/>
                <w:b/>
                <w:sz w:val="24"/>
                <w:szCs w:val="24"/>
              </w:rPr>
              <w:t>сервисное подразделение)</w:t>
            </w:r>
          </w:p>
          <w:p w14:paraId="5EDB79F1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>450078, Уфа, ул. Революционная 221</w:t>
            </w:r>
          </w:p>
          <w:p w14:paraId="0CAEED8D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D2864">
              <w:rPr>
                <w:rFonts w:cstheme="minorHAnsi"/>
                <w:b/>
                <w:sz w:val="24"/>
                <w:szCs w:val="24"/>
              </w:rPr>
              <w:t>Говорово</w:t>
            </w:r>
            <w:proofErr w:type="spellEnd"/>
            <w:r w:rsidRPr="000D2864">
              <w:rPr>
                <w:rFonts w:cstheme="minorHAnsi"/>
                <w:b/>
                <w:sz w:val="24"/>
                <w:szCs w:val="24"/>
              </w:rPr>
              <w:t xml:space="preserve"> склад</w:t>
            </w:r>
          </w:p>
          <w:p w14:paraId="2DDBFB56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142784, МО,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Говорово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>, МКАД 47км, 16</w:t>
            </w:r>
            <w:r w:rsidRPr="000D2864">
              <w:rPr>
                <w:rFonts w:cstheme="minorHAnsi"/>
                <w:spacing w:val="1"/>
                <w:sz w:val="24"/>
                <w:szCs w:val="24"/>
              </w:rPr>
              <w:tab/>
            </w:r>
          </w:p>
          <w:p w14:paraId="739B9D84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Санкт-Петербург </w:t>
            </w:r>
          </w:p>
          <w:p w14:paraId="33F6BD13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194044,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г.Санкт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-Петербург, Большой Сампсониевский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>, д.60, литер А</w:t>
            </w:r>
          </w:p>
          <w:p w14:paraId="3E2D5274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Норильск (сервисное подразделение)</w:t>
            </w:r>
          </w:p>
          <w:p w14:paraId="6BC104EE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663300,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г.Норильск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ул.Комсомольская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>, д.36, офис 218</w:t>
            </w:r>
          </w:p>
          <w:p w14:paraId="4737C37B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Казань </w:t>
            </w:r>
          </w:p>
          <w:p w14:paraId="41530EAA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>420107, Республика Татарстан, г. Казань, ул. Островского, 57В</w:t>
            </w:r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, ,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3-08</w:t>
            </w:r>
          </w:p>
          <w:p w14:paraId="357529B0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Санкт-Петербург </w:t>
            </w:r>
          </w:p>
          <w:p w14:paraId="6ACD0B98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197229, г. Санкт-Петербург, МО Лахта-Ольгино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.,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Лахтинский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>, д.2, к.1, литера А</w:t>
            </w:r>
          </w:p>
          <w:p w14:paraId="33A9BE43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Сочи (сервисное подразделение)</w:t>
            </w:r>
            <w:r w:rsidRPr="000D2864">
              <w:rPr>
                <w:rFonts w:cstheme="minorHAnsi"/>
                <w:b/>
                <w:sz w:val="24"/>
                <w:szCs w:val="24"/>
              </w:rPr>
              <w:tab/>
            </w:r>
          </w:p>
          <w:p w14:paraId="11F4D953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354340, г. </w:t>
            </w:r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Сочи ,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>ул. Молокова, д.44 ,офис 203</w:t>
            </w:r>
          </w:p>
          <w:p w14:paraId="72734F97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Пермь </w:t>
            </w:r>
          </w:p>
          <w:p w14:paraId="4CC140E0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617005, Пермский край, Нытвенский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г.о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. Уральский </w:t>
            </w:r>
            <w:proofErr w:type="spellStart"/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рп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,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>ул. Московская ,1а</w:t>
            </w:r>
          </w:p>
          <w:p w14:paraId="10789B84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Высоцк </w:t>
            </w:r>
          </w:p>
          <w:p w14:paraId="7DF2CDDF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lastRenderedPageBreak/>
              <w:t xml:space="preserve">188909, Ленинградская обл., Выборгский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м.р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-н, Высоцкое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г.п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., Высоцк г.,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Пиховая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ул., д.1</w:t>
            </w:r>
          </w:p>
          <w:p w14:paraId="77A1BA35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Иркутск </w:t>
            </w:r>
          </w:p>
          <w:p w14:paraId="12718914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664007, Иркутская </w:t>
            </w:r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область ,городской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округ города Иркутск, г. Иркутск, ул. Софьи Перовской, стр.30, пом.36</w:t>
            </w:r>
          </w:p>
          <w:p w14:paraId="4AF3EA47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Омск </w:t>
            </w:r>
          </w:p>
          <w:p w14:paraId="0A6F87E1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644010, Омская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обл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, городской округ города Омск, г. </w:t>
            </w:r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Омск ,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>ул. Куйбышева, д. 113 , помещение 18П</w:t>
            </w:r>
          </w:p>
          <w:p w14:paraId="1EB9DD0B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Лабытнанги</w:t>
            </w:r>
          </w:p>
          <w:p w14:paraId="5B61C024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>629400, Ямало-Ненецкий АО, г. Лабытнанги, ул. Гагарина, д.15</w:t>
            </w:r>
          </w:p>
          <w:p w14:paraId="54A33F94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Челябинск</w:t>
            </w:r>
          </w:p>
          <w:p w14:paraId="15CB0043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>454100, Челябинская обл., г. Челябинск, ул. Чичерина, д. 2, пом. 4</w:t>
            </w:r>
          </w:p>
          <w:p w14:paraId="22EBF91D" w14:textId="100AB2DB" w:rsidR="007C1753" w:rsidRPr="000D2864" w:rsidRDefault="000D2864" w:rsidP="007C1753">
            <w:pPr>
              <w:pStyle w:val="affffffff5"/>
              <w:jc w:val="both"/>
              <w:rPr>
                <w:rFonts w:asciiTheme="minorHAnsi" w:hAnsiTheme="minorHAnsi" w:cstheme="minorHAnsi"/>
                <w:i/>
                <w:color w:val="auto"/>
                <w:sz w:val="24"/>
                <w:szCs w:val="24"/>
                <w:u w:val="single"/>
              </w:rPr>
            </w:pPr>
            <w:r w:rsidRPr="000D2864">
              <w:rPr>
                <w:rFonts w:asciiTheme="minorHAnsi" w:hAnsiTheme="minorHAnsi" w:cstheme="minorHAnsi"/>
                <w:i/>
                <w:color w:val="auto"/>
                <w:sz w:val="24"/>
                <w:szCs w:val="24"/>
                <w:u w:val="single"/>
              </w:rPr>
              <w:t>Дочерние предприятия:</w:t>
            </w:r>
          </w:p>
          <w:p w14:paraId="66B06957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D7B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ООО "АЙ-ТЕКО НТ" - 420500, РЕСПУБЛИКА ТАТАРСТАН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(ТАТАРСТАН),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м.р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-н Верхнеуслонский,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г.п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Город Иннополис, г Иннополис,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ул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Университетская, д. 7</w:t>
            </w:r>
          </w:p>
          <w:p w14:paraId="18C624C5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47D5E34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"ТЕХНОИМПОРТ" -117292,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Академический,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ул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Вавилова, д. 57А, этаж 3 ПОМ 320</w:t>
            </w:r>
          </w:p>
          <w:p w14:paraId="5893B30D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548E279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"РАССЭ" - 119119,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 ПОМ. IV, КОМН.14</w:t>
            </w:r>
          </w:p>
          <w:p w14:paraId="48251340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160492D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"ТЕХНОИНФОРМ" –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 ПОМ. IV, КОМН. 11</w:t>
            </w:r>
          </w:p>
          <w:p w14:paraId="75E435C3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4EEF61B1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"ВИТТЕ КОНСАЛТИНГ" - 119119,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2, ПОМ. IV, КОМН. 21</w:t>
            </w:r>
          </w:p>
          <w:p w14:paraId="3FEF37B3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7389429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"ИННО ПРО" - 121205,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Можайский, тер Инновационного Центра Сколково, б-р Большой, д. 42 стр. 1, этаж 1,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помещ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12</w:t>
            </w:r>
          </w:p>
          <w:p w14:paraId="3098C356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F8A76EE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"ИЦ АЙ-ТЕКО" - 119119,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помещ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IV, КОМН. 10</w:t>
            </w:r>
          </w:p>
          <w:p w14:paraId="2E018D9C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CA26AF9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ООО "ВИТТЕ ИННОВАЦИИ" - 121205, г. Москва, б-р Большой (Инновационного Центра Сколково Тер), д. 42 СТР. 1, этаж 1 пом. 11</w:t>
            </w:r>
          </w:p>
          <w:p w14:paraId="4DEE8901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30ACE31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"СБКЛАУД" - 119119,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 ПОМ. II, КОМН. 16</w:t>
            </w:r>
          </w:p>
          <w:p w14:paraId="60951E0B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4FEFC93" w14:textId="53AE6995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Товарищество с ограниченной ответственностью «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Айтеко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-Казахстан» - Астана, Район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Сарыарка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Улица Степана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Кубрина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Дом 23/1, КВ. 231</w:t>
            </w:r>
          </w:p>
        </w:tc>
      </w:tr>
      <w:tr w:rsidR="00C00F85" w:rsidRPr="000D2864" w14:paraId="7913BF8E" w14:textId="77777777" w:rsidTr="009E4BC5">
        <w:trPr>
          <w:trHeight w:val="1544"/>
        </w:trPr>
        <w:tc>
          <w:tcPr>
            <w:tcW w:w="723" w:type="dxa"/>
          </w:tcPr>
          <w:p w14:paraId="03484222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</w:tcPr>
          <w:p w14:paraId="061DBB7E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3DAE798A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69796668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15A990B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BAE1F1A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21EBF5B3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4678" w:type="dxa"/>
          </w:tcPr>
          <w:p w14:paraId="4A3E5EA9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– 7704160892</w:t>
            </w:r>
          </w:p>
          <w:p w14:paraId="55C25ACD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– 773601001</w:t>
            </w:r>
          </w:p>
          <w:p w14:paraId="1C224969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- 1027700031061</w:t>
            </w:r>
          </w:p>
          <w:p w14:paraId="6A66F9F0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ПАО АКБ «МЕТАЛЛИНВЕСТБАНК»</w:t>
            </w:r>
          </w:p>
          <w:p w14:paraId="0B8F6041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119180, г. Москва, ул. </w:t>
            </w:r>
          </w:p>
          <w:p w14:paraId="166C5EF4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Б. Полянка, д. 47, стр.2</w:t>
            </w:r>
          </w:p>
          <w:p w14:paraId="5683791A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р/с 40702810900000001066</w:t>
            </w:r>
          </w:p>
          <w:p w14:paraId="0CC9B8B5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к/с 30101810300000000176</w:t>
            </w:r>
          </w:p>
          <w:p w14:paraId="743D91EA" w14:textId="31BFBE90" w:rsidR="00CF2E0B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044525176</w:t>
            </w:r>
          </w:p>
        </w:tc>
      </w:tr>
      <w:tr w:rsidR="00C00F85" w:rsidRPr="000D2864" w14:paraId="459C3185" w14:textId="77777777" w:rsidTr="009E4BC5">
        <w:trPr>
          <w:trHeight w:val="153"/>
        </w:trPr>
        <w:tc>
          <w:tcPr>
            <w:tcW w:w="723" w:type="dxa"/>
          </w:tcPr>
          <w:p w14:paraId="05A8AD0A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61" w:type="dxa"/>
          </w:tcPr>
          <w:p w14:paraId="33031540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(с кодом города), факс, 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8501580" w14:textId="77777777" w:rsidR="00643773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777-10-95,</w:t>
            </w:r>
          </w:p>
          <w:p w14:paraId="235585C0" w14:textId="77777777" w:rsidR="00643773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777-10-96,</w:t>
            </w:r>
          </w:p>
          <w:p w14:paraId="18531012" w14:textId="22F8DDB6" w:rsidR="00CF2E0B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tender@i-teco.ru</w:t>
            </w:r>
          </w:p>
        </w:tc>
      </w:tr>
      <w:tr w:rsidR="00C00F85" w:rsidRPr="000D2864" w14:paraId="636589D2" w14:textId="77777777" w:rsidTr="009E4BC5">
        <w:trPr>
          <w:trHeight w:val="179"/>
        </w:trPr>
        <w:tc>
          <w:tcPr>
            <w:tcW w:w="723" w:type="dxa"/>
          </w:tcPr>
          <w:p w14:paraId="142490E3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59D71893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4678" w:type="dxa"/>
          </w:tcPr>
          <w:p w14:paraId="566979FD" w14:textId="77777777" w:rsidR="00643773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Подшивалов Виталий Вячеславович </w:t>
            </w:r>
          </w:p>
          <w:p w14:paraId="2BD69D84" w14:textId="2779B860" w:rsidR="00CF2E0B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Генеральный директор</w:t>
            </w:r>
          </w:p>
        </w:tc>
      </w:tr>
      <w:tr w:rsidR="00C00F85" w:rsidRPr="000D2864" w14:paraId="107A4113" w14:textId="77777777" w:rsidTr="009E4BC5">
        <w:trPr>
          <w:trHeight w:val="260"/>
        </w:trPr>
        <w:tc>
          <w:tcPr>
            <w:tcW w:w="723" w:type="dxa"/>
          </w:tcPr>
          <w:p w14:paraId="49653852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14:paraId="4B2E855E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03DA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4678" w:type="dxa"/>
          </w:tcPr>
          <w:p w14:paraId="66332134" w14:textId="77777777" w:rsidR="009164B9" w:rsidRDefault="00163E00" w:rsidP="00C6200D">
            <w:pPr>
              <w:pStyle w:val="affffffff5"/>
              <w:jc w:val="both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163E00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Дуплинский Михаил Михайлович- директор по строительству</w:t>
            </w: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, </w:t>
            </w:r>
          </w:p>
          <w:p w14:paraId="2042C06F" w14:textId="2CED5BE3" w:rsidR="009164B9" w:rsidRDefault="00163E00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тел.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777-10-95</w:t>
            </w:r>
            <w:r w:rsid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(доб 1051)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</w:t>
            </w:r>
            <w:r w:rsid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52BF5059" w14:textId="528DAD6B" w:rsidR="00CF2E0B" w:rsidRPr="00163E00" w:rsidRDefault="009164B9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моб. +7(</w:t>
            </w:r>
            <w:r w:rsidRP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916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  <w:r w:rsidRP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953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  <w:r w:rsidRP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93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  <w:r w:rsidRP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50</w:t>
            </w:r>
            <w:r w:rsidR="00163E0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C00F85" w:rsidRPr="000D2864" w14:paraId="4EFE7F0C" w14:textId="77777777" w:rsidTr="009E4BC5">
        <w:trPr>
          <w:trHeight w:val="173"/>
        </w:trPr>
        <w:tc>
          <w:tcPr>
            <w:tcW w:w="723" w:type="dxa"/>
          </w:tcPr>
          <w:p w14:paraId="3D1F281B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14:paraId="6F52621B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профиль деятельности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4678" w:type="dxa"/>
          </w:tcPr>
          <w:p w14:paraId="468A9EE5" w14:textId="69A64656" w:rsidR="00CF2E0B" w:rsidRPr="000D2864" w:rsidRDefault="0064377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Деятельность, связанная с использованием вычислительной техники и информационных технологий, прочая (62.09).</w:t>
            </w:r>
          </w:p>
        </w:tc>
      </w:tr>
      <w:tr w:rsidR="00C00F85" w:rsidRPr="000D2864" w14:paraId="2D1B5FDE" w14:textId="77777777" w:rsidTr="009E4BC5">
        <w:trPr>
          <w:trHeight w:val="448"/>
        </w:trPr>
        <w:tc>
          <w:tcPr>
            <w:tcW w:w="723" w:type="dxa"/>
          </w:tcPr>
          <w:p w14:paraId="145CD09F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14:paraId="47BC0E65" w14:textId="77777777" w:rsidR="00CF2E0B" w:rsidRPr="00403DA8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03DA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4678" w:type="dxa"/>
          </w:tcPr>
          <w:p w14:paraId="38B905AC" w14:textId="4FA1348A" w:rsidR="00CF2E0B" w:rsidRPr="000D2864" w:rsidRDefault="0064377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Выписки из СРО прилагаются отдельными файлами</w:t>
            </w:r>
          </w:p>
        </w:tc>
      </w:tr>
      <w:tr w:rsidR="00C00F85" w:rsidRPr="000D2864" w14:paraId="11D0337D" w14:textId="77777777" w:rsidTr="009E4BC5">
        <w:trPr>
          <w:trHeight w:val="470"/>
        </w:trPr>
        <w:tc>
          <w:tcPr>
            <w:tcW w:w="723" w:type="dxa"/>
          </w:tcPr>
          <w:p w14:paraId="0E398CF6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14:paraId="50E16D84" w14:textId="77777777" w:rsidR="00CF2E0B" w:rsidRPr="00403DA8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03DA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4678" w:type="dxa"/>
          </w:tcPr>
          <w:p w14:paraId="73334AF9" w14:textId="7E079711" w:rsidR="00CF2E0B" w:rsidRPr="009164B9" w:rsidRDefault="009164B9" w:rsidP="00C6200D">
            <w:pPr>
              <w:pStyle w:val="affffffff5"/>
              <w:jc w:val="both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proofErr w:type="gramStart"/>
            <w:r w:rsidRPr="009164B9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Договор</w:t>
            </w: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 </w:t>
            </w:r>
            <w:r w:rsidRPr="009164B9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 по</w:t>
            </w:r>
            <w:proofErr w:type="gramEnd"/>
            <w:r w:rsidRPr="009164B9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 аренде машин-механизмов</w:t>
            </w: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 приложен отдельным файлом</w:t>
            </w:r>
          </w:p>
        </w:tc>
      </w:tr>
      <w:tr w:rsidR="00C00F85" w:rsidRPr="000D2864" w14:paraId="40D74AE0" w14:textId="77777777" w:rsidTr="009E4BC5">
        <w:trPr>
          <w:trHeight w:val="132"/>
        </w:trPr>
        <w:tc>
          <w:tcPr>
            <w:tcW w:w="723" w:type="dxa"/>
          </w:tcPr>
          <w:p w14:paraId="7B53EDCA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4961" w:type="dxa"/>
          </w:tcPr>
          <w:p w14:paraId="5DD6651A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судебных процессах или арбитражных процессах, в которых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выступал</w:t>
            </w:r>
            <w:r w:rsidR="00B07E49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ответчиком</w:t>
            </w:r>
          </w:p>
        </w:tc>
        <w:tc>
          <w:tcPr>
            <w:tcW w:w="4678" w:type="dxa"/>
          </w:tcPr>
          <w:p w14:paraId="04F18711" w14:textId="47A560EB" w:rsidR="00CF2E0B" w:rsidRPr="000D2864" w:rsidRDefault="0064377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судебных процессах или арбитражных процессах прилагаются отдельным файлом</w:t>
            </w:r>
          </w:p>
        </w:tc>
      </w:tr>
      <w:tr w:rsidR="00C00F85" w:rsidRPr="000D2864" w14:paraId="1363F839" w14:textId="77777777" w:rsidTr="009E4BC5">
        <w:trPr>
          <w:trHeight w:val="419"/>
        </w:trPr>
        <w:tc>
          <w:tcPr>
            <w:tcW w:w="723" w:type="dxa"/>
          </w:tcPr>
          <w:p w14:paraId="1E6059F4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4961" w:type="dxa"/>
          </w:tcPr>
          <w:p w14:paraId="7167B2AA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платежеспособности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подписанные уполномоченным лицом банка.</w:t>
            </w:r>
          </w:p>
        </w:tc>
        <w:tc>
          <w:tcPr>
            <w:tcW w:w="4678" w:type="dxa"/>
          </w:tcPr>
          <w:p w14:paraId="323E1979" w14:textId="1A53B823" w:rsidR="00CF2E0B" w:rsidRPr="000D2864" w:rsidRDefault="0064377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Референции банка прилагаются отдельный файлом</w:t>
            </w:r>
          </w:p>
        </w:tc>
      </w:tr>
    </w:tbl>
    <w:p w14:paraId="7D365E32" w14:textId="77777777" w:rsidR="00CF2E0B" w:rsidRPr="000D2864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21BEC7AA" w14:textId="77777777" w:rsidR="00643773" w:rsidRPr="000D2864" w:rsidRDefault="00643773" w:rsidP="00643773">
      <w:pPr>
        <w:pStyle w:val="affffffff5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D2864">
        <w:rPr>
          <w:rFonts w:asciiTheme="minorHAnsi" w:hAnsiTheme="minorHAnsi" w:cstheme="minorHAnsi"/>
          <w:b/>
          <w:color w:val="auto"/>
          <w:sz w:val="24"/>
          <w:szCs w:val="24"/>
        </w:rPr>
        <w:t>Генеральный директор ___________________________ Подшивалов Виталий Вячеславович</w:t>
      </w:r>
    </w:p>
    <w:p w14:paraId="65756A5A" w14:textId="060B1C6B" w:rsidR="00CF2E0B" w:rsidRPr="000D2864" w:rsidRDefault="00643773" w:rsidP="000D2864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D286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М.П.</w:t>
      </w:r>
      <w:bookmarkEnd w:id="0"/>
      <w:bookmarkEnd w:id="1"/>
    </w:p>
    <w:sectPr w:rsidR="00CF2E0B" w:rsidRPr="000D2864" w:rsidSect="009E4BC5">
      <w:footerReference w:type="default" r:id="rId8"/>
      <w:headerReference w:type="first" r:id="rId9"/>
      <w:pgSz w:w="11906" w:h="16838" w:code="9"/>
      <w:pgMar w:top="1701" w:right="567" w:bottom="851" w:left="993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592568"/>
      <w:docPartObj>
        <w:docPartGallery w:val="Page Numbers (Bottom of Page)"/>
        <w:docPartUnique/>
      </w:docPartObj>
    </w:sdtPr>
    <w:sdtEndPr/>
    <w:sdtContent>
      <w:p w14:paraId="0CBED60B" w14:textId="4F5B4A9D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BC5">
          <w:rPr>
            <w:noProof/>
          </w:rPr>
          <w:t>5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E8F7E" w14:textId="77777777" w:rsidR="00C3635F" w:rsidRPr="000A33C6" w:rsidRDefault="00C3635F" w:rsidP="00C3635F">
    <w:pPr>
      <w:tabs>
        <w:tab w:val="left" w:pos="2863"/>
        <w:tab w:val="left" w:pos="4035"/>
        <w:tab w:val="center" w:pos="4677"/>
        <w:tab w:val="right" w:pos="9355"/>
        <w:tab w:val="right" w:pos="14317"/>
      </w:tabs>
      <w:spacing w:after="0" w:line="288" w:lineRule="auto"/>
      <w:ind w:right="-427"/>
      <w:jc w:val="center"/>
      <w:rPr>
        <w:rFonts w:ascii="Segoe UI" w:eastAsia="Calibri" w:hAnsi="Segoe UI" w:cs="Segoe UI"/>
        <w:sz w:val="15"/>
        <w:szCs w:val="15"/>
      </w:rPr>
    </w:pPr>
    <w:r w:rsidRPr="000A33C6">
      <w:rPr>
        <w:rFonts w:ascii="Segoe UI" w:eastAsia="Calibri" w:hAnsi="Segoe UI" w:cs="Segoe UI"/>
        <w:noProof/>
        <w:lang w:eastAsia="ru-RU"/>
      </w:rPr>
      <w:drawing>
        <wp:anchor distT="0" distB="0" distL="114300" distR="114300" simplePos="0" relativeHeight="251662336" behindDoc="1" locked="0" layoutInCell="1" allowOverlap="1" wp14:anchorId="3FD175F0" wp14:editId="61A65865">
          <wp:simplePos x="0" y="0"/>
          <wp:positionH relativeFrom="margin">
            <wp:posOffset>255417</wp:posOffset>
          </wp:positionH>
          <wp:positionV relativeFrom="paragraph">
            <wp:posOffset>37790</wp:posOffset>
          </wp:positionV>
          <wp:extent cx="1171575" cy="238593"/>
          <wp:effectExtent l="0" t="0" r="0" b="9525"/>
          <wp:wrapNone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385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33C6">
      <w:rPr>
        <w:rFonts w:ascii="Segoe UI" w:eastAsia="Calibri" w:hAnsi="Segoe UI" w:cs="Segoe UI"/>
        <w:color w:val="212121"/>
        <w:sz w:val="15"/>
        <w:szCs w:val="15"/>
      </w:rPr>
      <w:tab/>
    </w:r>
    <w:r w:rsidRPr="000A33C6">
      <w:rPr>
        <w:rFonts w:ascii="Segoe UI" w:eastAsia="Calibri" w:hAnsi="Segoe UI" w:cs="Segoe UI"/>
        <w:color w:val="212121"/>
        <w:sz w:val="15"/>
        <w:szCs w:val="15"/>
      </w:rPr>
      <w:tab/>
    </w:r>
    <w:r w:rsidRPr="000A33C6">
      <w:rPr>
        <w:rFonts w:ascii="Segoe UI" w:eastAsia="Calibri" w:hAnsi="Segoe UI" w:cs="Segoe UI"/>
        <w:color w:val="212121"/>
        <w:sz w:val="15"/>
        <w:szCs w:val="15"/>
      </w:rPr>
      <w:tab/>
    </w:r>
    <w:r w:rsidRPr="000A33C6">
      <w:rPr>
        <w:rFonts w:ascii="Segoe UI" w:eastAsia="Calibri" w:hAnsi="Segoe UI" w:cs="Segoe UI"/>
        <w:color w:val="212121"/>
        <w:sz w:val="15"/>
        <w:szCs w:val="15"/>
      </w:rPr>
      <w:tab/>
    </w:r>
    <w:r>
      <w:rPr>
        <w:rFonts w:ascii="Segoe UI" w:eastAsia="Calibri" w:hAnsi="Segoe UI" w:cs="Segoe UI"/>
        <w:color w:val="212121"/>
        <w:sz w:val="15"/>
        <w:szCs w:val="15"/>
      </w:rPr>
      <w:t xml:space="preserve">   </w:t>
    </w:r>
    <w:r w:rsidRPr="000A33C6">
      <w:rPr>
        <w:rFonts w:ascii="Segoe UI" w:eastAsia="Calibri" w:hAnsi="Segoe UI" w:cs="Segoe UI"/>
        <w:color w:val="212121"/>
        <w:sz w:val="15"/>
        <w:szCs w:val="15"/>
      </w:rPr>
      <w:t>119119, Москва, Ленинский проспект, д. 42, корп. 6, пом. IV, ком. 9</w:t>
    </w:r>
  </w:p>
  <w:p w14:paraId="57F3A04D" w14:textId="77777777" w:rsidR="00C3635F" w:rsidRPr="000A33C6" w:rsidRDefault="00C3635F" w:rsidP="00C3635F">
    <w:pPr>
      <w:tabs>
        <w:tab w:val="center" w:pos="4677"/>
        <w:tab w:val="right" w:pos="9355"/>
      </w:tabs>
      <w:spacing w:after="0" w:line="288" w:lineRule="auto"/>
      <w:ind w:right="140"/>
      <w:jc w:val="right"/>
      <w:rPr>
        <w:rFonts w:ascii="Segoe UI" w:eastAsia="Calibri" w:hAnsi="Segoe UI" w:cs="Segoe UI"/>
        <w:sz w:val="15"/>
        <w:szCs w:val="15"/>
      </w:rPr>
    </w:pPr>
    <w:r w:rsidRPr="000A33C6">
      <w:rPr>
        <w:rFonts w:ascii="Segoe UI" w:eastAsia="Calibri" w:hAnsi="Segoe UI" w:cs="Segoe UI"/>
        <w:noProof/>
        <w:color w:val="212121"/>
        <w:sz w:val="15"/>
        <w:szCs w:val="15"/>
        <w:lang w:eastAsia="ru-RU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4599FD39" wp14:editId="3F944814">
              <wp:simplePos x="0" y="0"/>
              <wp:positionH relativeFrom="column">
                <wp:posOffset>152932</wp:posOffset>
              </wp:positionH>
              <wp:positionV relativeFrom="paragraph">
                <wp:posOffset>61181</wp:posOffset>
              </wp:positionV>
              <wp:extent cx="2905125" cy="38100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512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BD747" w14:textId="77777777" w:rsidR="00C3635F" w:rsidRPr="000A33C6" w:rsidRDefault="00C3635F" w:rsidP="00C3635F">
                          <w:pPr>
                            <w:rPr>
                              <w:rFonts w:ascii="Segoe UI" w:hAnsi="Segoe UI" w:cs="Segoe UI"/>
                              <w:color w:val="404040"/>
                              <w:sz w:val="14"/>
                              <w:szCs w:val="14"/>
                            </w:rPr>
                          </w:pPr>
                          <w:r w:rsidRPr="000A33C6">
                            <w:rPr>
                              <w:rFonts w:ascii="Segoe UI" w:hAnsi="Segoe UI" w:cs="Segoe UI"/>
                              <w:b/>
                              <w:bCs/>
                              <w:color w:val="404040"/>
                              <w:sz w:val="14"/>
                              <w:szCs w:val="14"/>
                            </w:rPr>
                            <w:t>Акционерное общество «Ай-Теко»</w:t>
                          </w:r>
                          <w:r w:rsidRPr="000A33C6">
                            <w:rPr>
                              <w:rFonts w:ascii="Segoe UI" w:hAnsi="Segoe UI" w:cs="Segoe UI"/>
                              <w:b/>
                              <w:bCs/>
                              <w:color w:val="404040"/>
                              <w:sz w:val="14"/>
                              <w:szCs w:val="14"/>
                            </w:rPr>
                            <w:br/>
                          </w:r>
                          <w:r w:rsidRPr="000A33C6">
                            <w:rPr>
                              <w:rFonts w:ascii="Segoe UI" w:hAnsi="Segoe UI" w:cs="Segoe UI"/>
                              <w:color w:val="404040"/>
                              <w:sz w:val="14"/>
                              <w:szCs w:val="14"/>
                            </w:rPr>
                            <w:t>(АО «Ай-Теко»)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99FD3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12.05pt;margin-top:4.8pt;width:228.75pt;height:30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" filled="f" stroked="f">
              <v:textbox>
                <w:txbxContent>
                  <w:p w14:paraId="319BD747" w14:textId="77777777" w:rsidR="00C3635F" w:rsidRPr="000A33C6" w:rsidRDefault="00C3635F" w:rsidP="00C3635F">
                    <w:pPr>
                      <w:rPr>
                        <w:rFonts w:ascii="Segoe UI" w:hAnsi="Segoe UI" w:cs="Segoe UI"/>
                        <w:color w:val="404040"/>
                        <w:sz w:val="14"/>
                        <w:szCs w:val="14"/>
                      </w:rPr>
                    </w:pPr>
                    <w:r w:rsidRPr="000A33C6">
                      <w:rPr>
                        <w:rFonts w:ascii="Segoe UI" w:hAnsi="Segoe UI" w:cs="Segoe UI"/>
                        <w:b/>
                        <w:bCs/>
                        <w:color w:val="404040"/>
                        <w:sz w:val="14"/>
                        <w:szCs w:val="14"/>
                      </w:rPr>
                      <w:t>Акционерное общество «Ай-</w:t>
                    </w:r>
                    <w:proofErr w:type="gramStart"/>
                    <w:r w:rsidRPr="000A33C6">
                      <w:rPr>
                        <w:rFonts w:ascii="Segoe UI" w:hAnsi="Segoe UI" w:cs="Segoe UI"/>
                        <w:b/>
                        <w:bCs/>
                        <w:color w:val="404040"/>
                        <w:sz w:val="14"/>
                        <w:szCs w:val="14"/>
                      </w:rPr>
                      <w:t>Теко»</w:t>
                    </w:r>
                    <w:r w:rsidRPr="000A33C6">
                      <w:rPr>
                        <w:rFonts w:ascii="Segoe UI" w:hAnsi="Segoe UI" w:cs="Segoe UI"/>
                        <w:b/>
                        <w:bCs/>
                        <w:color w:val="404040"/>
                        <w:sz w:val="14"/>
                        <w:szCs w:val="14"/>
                      </w:rPr>
                      <w:br/>
                    </w:r>
                    <w:r w:rsidRPr="000A33C6">
                      <w:rPr>
                        <w:rFonts w:ascii="Segoe UI" w:hAnsi="Segoe UI" w:cs="Segoe UI"/>
                        <w:color w:val="404040"/>
                        <w:sz w:val="14"/>
                        <w:szCs w:val="14"/>
                      </w:rPr>
                      <w:t>(</w:t>
                    </w:r>
                    <w:proofErr w:type="gramEnd"/>
                    <w:r w:rsidRPr="000A33C6">
                      <w:rPr>
                        <w:rFonts w:ascii="Segoe UI" w:hAnsi="Segoe UI" w:cs="Segoe UI"/>
                        <w:color w:val="404040"/>
                        <w:sz w:val="14"/>
                        <w:szCs w:val="14"/>
                      </w:rPr>
                      <w:t>АО «Ай-Теко»)</w:t>
                    </w:r>
                  </w:p>
                </w:txbxContent>
              </v:textbox>
            </v:shape>
          </w:pict>
        </mc:Fallback>
      </mc:AlternateContent>
    </w:r>
    <w:proofErr w:type="gramStart"/>
    <w:r w:rsidRPr="000A33C6">
      <w:rPr>
        <w:rFonts w:ascii="Segoe UI" w:eastAsia="Calibri" w:hAnsi="Segoe UI" w:cs="Segoe UI"/>
        <w:sz w:val="15"/>
        <w:szCs w:val="15"/>
      </w:rPr>
      <w:t>Тел.:+</w:t>
    </w:r>
    <w:proofErr w:type="gramEnd"/>
    <w:r w:rsidRPr="000A33C6">
      <w:rPr>
        <w:rFonts w:ascii="Segoe UI" w:eastAsia="Calibri" w:hAnsi="Segoe UI" w:cs="Segoe UI"/>
        <w:sz w:val="15"/>
        <w:szCs w:val="15"/>
      </w:rPr>
      <w:t xml:space="preserve">7 (495) 777-1095  |  Факс:+7 (495) 777-1096  |  </w:t>
    </w:r>
    <w:r w:rsidRPr="000A33C6">
      <w:rPr>
        <w:rFonts w:ascii="Segoe UI" w:eastAsia="Calibri" w:hAnsi="Segoe UI" w:cs="Segoe UI"/>
        <w:sz w:val="15"/>
        <w:szCs w:val="15"/>
        <w:lang w:val="en-US"/>
      </w:rPr>
      <w:t>www</w:t>
    </w:r>
    <w:r w:rsidRPr="000A33C6">
      <w:rPr>
        <w:rFonts w:ascii="Segoe UI" w:eastAsia="Calibri" w:hAnsi="Segoe UI" w:cs="Segoe UI"/>
        <w:sz w:val="15"/>
        <w:szCs w:val="15"/>
      </w:rPr>
      <w:t>.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i</w:t>
    </w:r>
    <w:proofErr w:type="spellEnd"/>
    <w:r w:rsidRPr="000A33C6">
      <w:rPr>
        <w:rFonts w:ascii="Segoe UI" w:eastAsia="Calibri" w:hAnsi="Segoe UI" w:cs="Segoe UI"/>
        <w:sz w:val="15"/>
        <w:szCs w:val="15"/>
      </w:rPr>
      <w:t>-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teco</w:t>
    </w:r>
    <w:proofErr w:type="spellEnd"/>
    <w:r w:rsidRPr="000A33C6">
      <w:rPr>
        <w:rFonts w:ascii="Segoe UI" w:eastAsia="Calibri" w:hAnsi="Segoe UI" w:cs="Segoe UI"/>
        <w:sz w:val="15"/>
        <w:szCs w:val="15"/>
      </w:rPr>
      <w:t>.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ru</w:t>
    </w:r>
    <w:proofErr w:type="spellEnd"/>
    <w:r w:rsidRPr="000A33C6">
      <w:rPr>
        <w:rFonts w:ascii="Segoe UI" w:eastAsia="Calibri" w:hAnsi="Segoe UI" w:cs="Segoe UI"/>
        <w:sz w:val="15"/>
        <w:szCs w:val="15"/>
      </w:rPr>
      <w:t xml:space="preserve">  |  </w:t>
    </w:r>
    <w:r w:rsidRPr="000A33C6">
      <w:rPr>
        <w:rFonts w:ascii="Segoe UI" w:eastAsia="Calibri" w:hAnsi="Segoe UI" w:cs="Segoe UI"/>
        <w:sz w:val="15"/>
        <w:szCs w:val="15"/>
        <w:lang w:val="en-US"/>
      </w:rPr>
      <w:t>income</w:t>
    </w:r>
    <w:r w:rsidRPr="000A33C6">
      <w:rPr>
        <w:rFonts w:ascii="Segoe UI" w:eastAsia="Calibri" w:hAnsi="Segoe UI" w:cs="Segoe UI"/>
        <w:sz w:val="15"/>
        <w:szCs w:val="15"/>
      </w:rPr>
      <w:t>@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i</w:t>
    </w:r>
    <w:proofErr w:type="spellEnd"/>
    <w:r w:rsidRPr="000A33C6">
      <w:rPr>
        <w:rFonts w:ascii="Segoe UI" w:eastAsia="Calibri" w:hAnsi="Segoe UI" w:cs="Segoe UI"/>
        <w:sz w:val="15"/>
        <w:szCs w:val="15"/>
      </w:rPr>
      <w:t>-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teco</w:t>
    </w:r>
    <w:proofErr w:type="spellEnd"/>
    <w:r w:rsidRPr="000A33C6">
      <w:rPr>
        <w:rFonts w:ascii="Segoe UI" w:eastAsia="Calibri" w:hAnsi="Segoe UI" w:cs="Segoe UI"/>
        <w:sz w:val="15"/>
        <w:szCs w:val="15"/>
      </w:rPr>
      <w:t>.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ru</w:t>
    </w:r>
    <w:proofErr w:type="spellEnd"/>
  </w:p>
  <w:p w14:paraId="38598769" w14:textId="369DEEF9" w:rsidR="00C3635F" w:rsidRPr="000A33C6" w:rsidRDefault="00C3635F" w:rsidP="00C3635F">
    <w:pPr>
      <w:tabs>
        <w:tab w:val="center" w:pos="4677"/>
        <w:tab w:val="right" w:pos="9355"/>
      </w:tabs>
      <w:spacing w:after="0" w:line="240" w:lineRule="auto"/>
      <w:ind w:right="140"/>
      <w:jc w:val="right"/>
      <w:rPr>
        <w:rFonts w:ascii="Segoe UI" w:eastAsia="Calibri" w:hAnsi="Segoe UI" w:cs="Segoe UI"/>
      </w:rPr>
    </w:pPr>
    <w:r>
      <w:rPr>
        <w:rFonts w:ascii="Segoe UI" w:eastAsia="Calibri" w:hAnsi="Segoe UI" w:cs="Segoe UI"/>
        <w:sz w:val="15"/>
        <w:szCs w:val="15"/>
      </w:rPr>
      <w:t xml:space="preserve">  </w:t>
    </w:r>
    <w:r w:rsidRPr="000A33C6">
      <w:rPr>
        <w:rFonts w:ascii="Segoe UI" w:eastAsia="Calibri" w:hAnsi="Segoe UI" w:cs="Segoe UI"/>
        <w:sz w:val="15"/>
        <w:szCs w:val="15"/>
      </w:rPr>
      <w:t xml:space="preserve">ОКПО </w:t>
    </w:r>
    <w:proofErr w:type="gramStart"/>
    <w:r w:rsidRPr="000A33C6">
      <w:rPr>
        <w:rFonts w:ascii="Segoe UI" w:eastAsia="Calibri" w:hAnsi="Segoe UI" w:cs="Segoe UI"/>
        <w:sz w:val="15"/>
        <w:szCs w:val="15"/>
      </w:rPr>
      <w:t xml:space="preserve">46388618  </w:t>
    </w:r>
    <w:r w:rsidRPr="000A33C6">
      <w:rPr>
        <w:rFonts w:ascii="Segoe UI" w:eastAsia="Calibri" w:hAnsi="Segoe UI" w:cs="Segoe UI"/>
        <w:color w:val="999999"/>
        <w:sz w:val="15"/>
        <w:szCs w:val="15"/>
      </w:rPr>
      <w:t>|</w:t>
    </w:r>
    <w:proofErr w:type="gramEnd"/>
    <w:r w:rsidRPr="000A33C6">
      <w:rPr>
        <w:rFonts w:ascii="Segoe UI" w:eastAsia="Calibri" w:hAnsi="Segoe UI" w:cs="Segoe UI"/>
        <w:sz w:val="15"/>
        <w:szCs w:val="15"/>
      </w:rPr>
      <w:t xml:space="preserve">  ОГРН 1027700031061  </w:t>
    </w:r>
    <w:r w:rsidRPr="000A33C6">
      <w:rPr>
        <w:rFonts w:ascii="Segoe UI" w:eastAsia="Calibri" w:hAnsi="Segoe UI" w:cs="Segoe UI"/>
        <w:color w:val="999999"/>
        <w:sz w:val="15"/>
        <w:szCs w:val="15"/>
      </w:rPr>
      <w:t>|</w:t>
    </w:r>
    <w:r w:rsidRPr="000A33C6">
      <w:rPr>
        <w:rFonts w:ascii="Segoe UI" w:eastAsia="Calibri" w:hAnsi="Segoe UI" w:cs="Segoe UI"/>
        <w:sz w:val="15"/>
        <w:szCs w:val="15"/>
      </w:rPr>
      <w:t xml:space="preserve">  ИНН/КПП 7704160892/997750001</w:t>
    </w:r>
  </w:p>
  <w:p w14:paraId="0D4E0CE8" w14:textId="77777777" w:rsidR="00C3635F" w:rsidRDefault="00C3635F" w:rsidP="00C3635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17201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864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3E00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58B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3DA8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3773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753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0A82"/>
    <w:rsid w:val="00822C01"/>
    <w:rsid w:val="00824C9D"/>
    <w:rsid w:val="00826852"/>
    <w:rsid w:val="0082743E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D7B91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164B9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E4BC5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5D5A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748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635F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C26CC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2AD1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2f3">
    <w:name w:val="Название2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0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0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1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2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2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3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4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5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5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7618E-5C80-4ABD-8A5B-F33D2ACD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Сотрудник</cp:lastModifiedBy>
  <cp:revision>13</cp:revision>
  <cp:lastPrinted>2021-06-09T06:39:00Z</cp:lastPrinted>
  <dcterms:created xsi:type="dcterms:W3CDTF">2025-07-22T13:37:00Z</dcterms:created>
  <dcterms:modified xsi:type="dcterms:W3CDTF">2026-01-26T11:32:00Z</dcterms:modified>
</cp:coreProperties>
</file>