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5344E" w14:textId="08230B46" w:rsidR="00FE4029" w:rsidRDefault="00FE4029" w:rsidP="00FE4029">
      <w:pPr>
        <w:pStyle w:val="a3"/>
        <w:numPr>
          <w:ilvl w:val="0"/>
          <w:numId w:val="2"/>
        </w:numPr>
        <w:spacing w:after="0" w:line="240" w:lineRule="auto"/>
        <w:rPr>
          <w:rFonts w:cstheme="minorHAnsi"/>
          <w:b/>
          <w:bCs/>
        </w:rPr>
      </w:pPr>
      <w:r w:rsidRPr="00FE4029">
        <w:rPr>
          <w:rFonts w:cstheme="minorHAnsi"/>
          <w:b/>
          <w:bCs/>
        </w:rPr>
        <w:t>Направ</w:t>
      </w:r>
      <w:r>
        <w:rPr>
          <w:rFonts w:cstheme="minorHAnsi"/>
          <w:b/>
          <w:bCs/>
        </w:rPr>
        <w:t>и</w:t>
      </w:r>
      <w:r w:rsidRPr="00FE4029">
        <w:rPr>
          <w:rFonts w:cstheme="minorHAnsi"/>
          <w:b/>
          <w:bCs/>
        </w:rPr>
        <w:t xml:space="preserve">ть в электронном виде по адресу: </w:t>
      </w:r>
      <w:hyperlink r:id="rId5" w:history="1">
        <w:r w:rsidRPr="00FE4029">
          <w:rPr>
            <w:rStyle w:val="a4"/>
            <w:rFonts w:cstheme="minorHAnsi"/>
            <w:b/>
            <w:bCs/>
            <w:lang w:val="en-US"/>
          </w:rPr>
          <w:t>usp</w:t>
        </w:r>
        <w:r w:rsidRPr="00FE4029">
          <w:rPr>
            <w:rStyle w:val="a4"/>
            <w:rFonts w:cstheme="minorHAnsi"/>
            <w:b/>
            <w:bCs/>
          </w:rPr>
          <w:t>@tmholding.ru</w:t>
        </w:r>
      </w:hyperlink>
      <w:r w:rsidRPr="00FE4029">
        <w:rPr>
          <w:rFonts w:cstheme="minorHAnsi"/>
          <w:b/>
          <w:bCs/>
        </w:rPr>
        <w:t xml:space="preserve"> до 27.01.2026 (вторник)</w:t>
      </w:r>
      <w:r>
        <w:rPr>
          <w:rFonts w:cstheme="minorHAnsi"/>
          <w:b/>
          <w:bCs/>
        </w:rPr>
        <w:t>:</w:t>
      </w:r>
    </w:p>
    <w:p w14:paraId="7D2CAEA0" w14:textId="77777777" w:rsidR="00FE4029" w:rsidRPr="00FE4029" w:rsidRDefault="00FE4029" w:rsidP="00FE4029">
      <w:pPr>
        <w:pStyle w:val="a3"/>
        <w:spacing w:after="0" w:line="240" w:lineRule="auto"/>
        <w:rPr>
          <w:rFonts w:cstheme="minorHAnsi"/>
          <w:b/>
          <w:bCs/>
        </w:rPr>
      </w:pPr>
    </w:p>
    <w:p w14:paraId="6B5A2567" w14:textId="1D285D0B" w:rsidR="0059750C" w:rsidRPr="00FE4029" w:rsidRDefault="00FE4029" w:rsidP="00FE4029">
      <w:pPr>
        <w:spacing w:after="0" w:line="240" w:lineRule="auto"/>
        <w:rPr>
          <w:rFonts w:cstheme="minorHAnsi"/>
        </w:rPr>
      </w:pPr>
      <w:r w:rsidRPr="00FE4029">
        <w:rPr>
          <w:rFonts w:cstheme="minorHAnsi"/>
        </w:rPr>
        <w:t>01_Форма заявки на участие</w:t>
      </w:r>
    </w:p>
    <w:p w14:paraId="3C369ED3" w14:textId="1175B712" w:rsidR="00FE4029" w:rsidRDefault="00FE4029" w:rsidP="00FE4029">
      <w:pPr>
        <w:spacing w:after="0" w:line="240" w:lineRule="auto"/>
        <w:rPr>
          <w:rFonts w:cstheme="minorHAnsi"/>
        </w:rPr>
      </w:pPr>
      <w:r w:rsidRPr="00FE4029">
        <w:rPr>
          <w:rFonts w:cstheme="minorHAnsi"/>
        </w:rPr>
        <w:t>02.1_Форма Общие сведения – скан и редактируемый формат</w:t>
      </w:r>
    </w:p>
    <w:p w14:paraId="6BFCF1F2" w14:textId="61DACAE5" w:rsidR="00D17808" w:rsidRDefault="00D17808" w:rsidP="00FE4029">
      <w:pPr>
        <w:spacing w:after="0" w:line="240" w:lineRule="auto"/>
        <w:rPr>
          <w:rFonts w:cstheme="minorHAnsi"/>
        </w:rPr>
      </w:pPr>
    </w:p>
    <w:p w14:paraId="35BB0418" w14:textId="6816FDE4" w:rsidR="00D17808" w:rsidRDefault="00D17808" w:rsidP="00D17808">
      <w:pPr>
        <w:pStyle w:val="a6"/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Заверенные налоговым органом копии балансового отчета и отчета о прибылях и убытках на 2 последние отчетные даты с приложениями.</w:t>
      </w:r>
    </w:p>
    <w:p w14:paraId="6F3AA1AA" w14:textId="77777777" w:rsidR="00D17808" w:rsidRPr="00D17808" w:rsidRDefault="00D17808" w:rsidP="00D17808">
      <w:pPr>
        <w:spacing w:after="0" w:line="240" w:lineRule="auto"/>
        <w:rPr>
          <w:rFonts w:cstheme="minorHAnsi"/>
        </w:rPr>
      </w:pPr>
      <w:r w:rsidRPr="00D17808">
        <w:rPr>
          <w:rFonts w:cstheme="minorHAnsi"/>
        </w:rPr>
        <w:t>02.2 Бухгалтерская отчетность 24 КиКГЕОСТРОЙ</w:t>
      </w:r>
    </w:p>
    <w:p w14:paraId="5517057E" w14:textId="1098F576" w:rsidR="00D17808" w:rsidRDefault="00D17808" w:rsidP="00D17808">
      <w:pPr>
        <w:spacing w:after="0" w:line="240" w:lineRule="auto"/>
        <w:rPr>
          <w:rFonts w:cstheme="minorHAnsi"/>
        </w:rPr>
      </w:pPr>
      <w:r w:rsidRPr="00D17808">
        <w:rPr>
          <w:rFonts w:cstheme="minorHAnsi"/>
        </w:rPr>
        <w:t>02.3 Бухгалтерская отчетность 23 КиКГЕОСТРОЙ</w:t>
      </w:r>
    </w:p>
    <w:p w14:paraId="570D62F8" w14:textId="40F77384" w:rsidR="00882C63" w:rsidRPr="00D17808" w:rsidRDefault="00882C63" w:rsidP="00D17808">
      <w:pPr>
        <w:spacing w:after="0" w:line="240" w:lineRule="auto"/>
        <w:rPr>
          <w:rFonts w:cstheme="minorHAnsi"/>
        </w:rPr>
      </w:pPr>
      <w:r w:rsidRPr="00882C63">
        <w:rPr>
          <w:rFonts w:cstheme="minorHAnsi"/>
        </w:rPr>
        <w:t>02.4 О предоставлении БО за 2025г</w:t>
      </w:r>
    </w:p>
    <w:p w14:paraId="6298EC2D" w14:textId="0B2C1552" w:rsidR="00D17808" w:rsidRDefault="00D17808" w:rsidP="00D17808">
      <w:pPr>
        <w:pStyle w:val="a6"/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учредительных документов (с изменениями), удостоверенные подписью уполномоченного лица и печатью.</w:t>
      </w:r>
    </w:p>
    <w:p w14:paraId="353AABC1" w14:textId="08106062" w:rsidR="00E74ACE" w:rsidRPr="00E74ACE" w:rsidRDefault="00E74ACE" w:rsidP="00D17808">
      <w:pPr>
        <w:pStyle w:val="a6"/>
        <w:pBdr>
          <w:bottom w:val="none" w:sz="0" w:space="0" w:color="auto"/>
        </w:pBdr>
        <w:spacing w:after="0"/>
        <w:contextualSpacing w:val="0"/>
        <w:jc w:val="both"/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</w:pPr>
      <w:r w:rsidRPr="00E74ACE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>02.</w:t>
      </w:r>
      <w:r w:rsidR="00882C63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>5</w:t>
      </w:r>
      <w:r w:rsidRPr="00E74ACE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 xml:space="preserve"> Решение учредителя №1 от 10.12.12 КиКГЕОСТРОЙ</w:t>
      </w:r>
    </w:p>
    <w:p w14:paraId="20E07EFD" w14:textId="0F1CF734" w:rsidR="00D17808" w:rsidRPr="00D17808" w:rsidRDefault="00D17808" w:rsidP="00D17808">
      <w:pPr>
        <w:pStyle w:val="a6"/>
        <w:pBdr>
          <w:bottom w:val="none" w:sz="0" w:space="0" w:color="auto"/>
        </w:pBdr>
        <w:spacing w:after="0"/>
        <w:contextualSpacing w:val="0"/>
        <w:jc w:val="both"/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</w:pPr>
      <w:r w:rsidRPr="00D17808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>02.</w:t>
      </w:r>
      <w:r w:rsidR="00882C63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>6</w:t>
      </w:r>
      <w:r w:rsidRPr="00D17808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 xml:space="preserve"> Устав  КиКГЕОСТРОЙ</w:t>
      </w:r>
    </w:p>
    <w:p w14:paraId="1FA963ED" w14:textId="71AD1E7E" w:rsidR="00D17808" w:rsidRDefault="00D17808" w:rsidP="00D17808">
      <w:pPr>
        <w:pStyle w:val="a6"/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свидетельства о регистрации в органах налогового учета, удостоверенные подписью уполномоченного лица и печатью Претендента.</w:t>
      </w:r>
    </w:p>
    <w:p w14:paraId="4F2C98D7" w14:textId="036B3311" w:rsidR="00D17808" w:rsidRPr="00D17808" w:rsidRDefault="00D17808" w:rsidP="00D17808">
      <w:pPr>
        <w:pStyle w:val="a6"/>
        <w:pBdr>
          <w:bottom w:val="none" w:sz="0" w:space="0" w:color="auto"/>
        </w:pBdr>
        <w:spacing w:after="0"/>
        <w:contextualSpacing w:val="0"/>
        <w:jc w:val="both"/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</w:pPr>
      <w:r w:rsidRPr="00D17808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>02.</w:t>
      </w:r>
      <w:r w:rsidR="00882C63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>7</w:t>
      </w:r>
      <w:r w:rsidRPr="00D17808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 xml:space="preserve"> ИНН КиКГЕОСТРОЙ</w:t>
      </w:r>
    </w:p>
    <w:p w14:paraId="406B2BF4" w14:textId="5E018E34" w:rsidR="00D17808" w:rsidRDefault="00D17808" w:rsidP="00D17808">
      <w:pPr>
        <w:pStyle w:val="a6"/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свидетельства о внесении/ о регистрации в Единый государственный реестр юридических лиц, удостоверенная подписью уполномоченного лица и печатью Претендента.</w:t>
      </w:r>
    </w:p>
    <w:p w14:paraId="53C6A2FC" w14:textId="1687E790" w:rsidR="00D17808" w:rsidRPr="00D17808" w:rsidRDefault="00D17808" w:rsidP="00D17808">
      <w:pPr>
        <w:pStyle w:val="a6"/>
        <w:pBdr>
          <w:bottom w:val="none" w:sz="0" w:space="0" w:color="auto"/>
        </w:pBdr>
        <w:spacing w:after="0"/>
        <w:contextualSpacing w:val="0"/>
        <w:jc w:val="both"/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</w:pPr>
      <w:r w:rsidRPr="00D17808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>02.</w:t>
      </w:r>
      <w:r w:rsidR="00882C63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>8</w:t>
      </w:r>
      <w:r w:rsidRPr="00D17808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 xml:space="preserve"> ОГРН КиКГЕОСТРОЙ</w:t>
      </w:r>
    </w:p>
    <w:p w14:paraId="6A81F399" w14:textId="1B00538D" w:rsidR="00D17808" w:rsidRDefault="00D17808" w:rsidP="00D17808">
      <w:pPr>
        <w:pStyle w:val="a6"/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выписки из ЕГРЮЛ, датированной не позднее 1-го месяца до даты предоставления документов, заверенной налоговым органом.</w:t>
      </w:r>
    </w:p>
    <w:p w14:paraId="7691FA7F" w14:textId="6ED5251E" w:rsidR="00D17808" w:rsidRPr="00D17808" w:rsidRDefault="00D17808" w:rsidP="00D17808">
      <w:pPr>
        <w:pStyle w:val="a6"/>
        <w:pBdr>
          <w:bottom w:val="none" w:sz="0" w:space="0" w:color="auto"/>
        </w:pBdr>
        <w:spacing w:after="0"/>
        <w:contextualSpacing w:val="0"/>
        <w:jc w:val="both"/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</w:pPr>
      <w:r w:rsidRPr="00D17808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>02.</w:t>
      </w:r>
      <w:r w:rsidR="00882C63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>9</w:t>
      </w:r>
      <w:r w:rsidRPr="00D17808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 xml:space="preserve"> Выписка ЕГРЮЛ</w:t>
      </w:r>
    </w:p>
    <w:p w14:paraId="166B2B1F" w14:textId="5774BA98" w:rsidR="00D17808" w:rsidRDefault="00D17808" w:rsidP="00D17808">
      <w:pPr>
        <w:pStyle w:val="a6"/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Заверенная потенциальным Контрагентом копия приказа (протокола) о назначении руководителя организации.</w:t>
      </w:r>
    </w:p>
    <w:p w14:paraId="34272EB7" w14:textId="002D76F9" w:rsidR="00D17808" w:rsidRPr="00E74ACE" w:rsidRDefault="00E74ACE" w:rsidP="00D17808">
      <w:pPr>
        <w:pStyle w:val="a6"/>
        <w:pBdr>
          <w:bottom w:val="none" w:sz="0" w:space="0" w:color="auto"/>
        </w:pBdr>
        <w:spacing w:after="0"/>
        <w:contextualSpacing w:val="0"/>
        <w:jc w:val="both"/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</w:pPr>
      <w:r w:rsidRPr="00E74ACE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>02.</w:t>
      </w:r>
      <w:r w:rsidR="00882C63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>10</w:t>
      </w:r>
      <w:r w:rsidRPr="00E74ACE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 xml:space="preserve"> Решение №4 от 08.12.25 продл. полн. ГД на 2026г</w:t>
      </w:r>
    </w:p>
    <w:p w14:paraId="28620560" w14:textId="5F85E26E" w:rsidR="00D17808" w:rsidRDefault="00D17808" w:rsidP="00D17808">
      <w:pPr>
        <w:pStyle w:val="a6"/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сертификатов: соответствия, качества, гигиенических, пожарной безопасности, свидетельств, лицензий, разрешений и иных документов.</w:t>
      </w:r>
    </w:p>
    <w:p w14:paraId="2E4C8348" w14:textId="27635A98" w:rsidR="00E74ACE" w:rsidRPr="00E74ACE" w:rsidRDefault="00E74ACE" w:rsidP="00D17808">
      <w:pPr>
        <w:pStyle w:val="a6"/>
        <w:pBdr>
          <w:bottom w:val="none" w:sz="0" w:space="0" w:color="auto"/>
        </w:pBdr>
        <w:spacing w:after="0"/>
        <w:contextualSpacing w:val="0"/>
        <w:jc w:val="both"/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</w:pPr>
      <w:r w:rsidRPr="00E74ACE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>02.1</w:t>
      </w:r>
      <w:r w:rsidR="00882C63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>1</w:t>
      </w:r>
      <w:r w:rsidRPr="00E74ACE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 xml:space="preserve">  Выписка из СРО КиКГЕОСТРОЙ строит</w:t>
      </w:r>
    </w:p>
    <w:p w14:paraId="537507CB" w14:textId="0131CC01" w:rsidR="00D17808" w:rsidRDefault="00D17808" w:rsidP="00D17808">
      <w:pPr>
        <w:pStyle w:val="a6"/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Документы, подтверждающие юридический и почтовый адрес организации.</w:t>
      </w:r>
    </w:p>
    <w:p w14:paraId="6E6BF576" w14:textId="281EB464" w:rsidR="00E74ACE" w:rsidRPr="00E74ACE" w:rsidRDefault="00E74ACE" w:rsidP="00D17808">
      <w:pPr>
        <w:pStyle w:val="a6"/>
        <w:pBdr>
          <w:bottom w:val="none" w:sz="0" w:space="0" w:color="auto"/>
        </w:pBdr>
        <w:spacing w:after="0"/>
        <w:contextualSpacing w:val="0"/>
        <w:jc w:val="both"/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</w:pPr>
      <w:r w:rsidRPr="00E74ACE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>02.1</w:t>
      </w:r>
      <w:r w:rsidR="00882C63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>2</w:t>
      </w:r>
      <w:r w:rsidRPr="00E74ACE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 xml:space="preserve"> Подтверждение адресов КиКГЕОСТРОЙ</w:t>
      </w:r>
    </w:p>
    <w:p w14:paraId="0EAABF33" w14:textId="54CD3F89" w:rsidR="00D17808" w:rsidRDefault="00D17808" w:rsidP="00D17808">
      <w:pPr>
        <w:pStyle w:val="a6"/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Список дочерних юридических лиц и аффилированных лиц.</w:t>
      </w:r>
    </w:p>
    <w:p w14:paraId="610B3CD0" w14:textId="07789468" w:rsidR="00E74ACE" w:rsidRPr="00E74ACE" w:rsidRDefault="00E74ACE" w:rsidP="00D17808">
      <w:pPr>
        <w:pStyle w:val="a6"/>
        <w:pBdr>
          <w:bottom w:val="none" w:sz="0" w:space="0" w:color="auto"/>
        </w:pBdr>
        <w:spacing w:after="0"/>
        <w:contextualSpacing w:val="0"/>
        <w:jc w:val="both"/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</w:pPr>
      <w:r w:rsidRPr="00E74ACE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>02.1</w:t>
      </w:r>
      <w:r w:rsidR="00882C63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>3</w:t>
      </w:r>
      <w:r w:rsidRPr="00E74ACE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 xml:space="preserve"> Аффилированность КиКГЕОСТРОЙ</w:t>
      </w:r>
    </w:p>
    <w:p w14:paraId="4775B828" w14:textId="0728F3CC" w:rsidR="00D17808" w:rsidRDefault="00D17808" w:rsidP="00D17808">
      <w:pPr>
        <w:pStyle w:val="a6"/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Справка налоговых органов об отсутствии задолженности по налогам и сборам в бюджеты всех уровней и государственные внебюджетные фонды.</w:t>
      </w:r>
    </w:p>
    <w:p w14:paraId="491D92BB" w14:textId="787F137D" w:rsidR="00E74ACE" w:rsidRPr="00E74ACE" w:rsidRDefault="00E74ACE" w:rsidP="00D17808">
      <w:pPr>
        <w:pStyle w:val="a6"/>
        <w:pBdr>
          <w:bottom w:val="none" w:sz="0" w:space="0" w:color="auto"/>
        </w:pBdr>
        <w:spacing w:after="0"/>
        <w:contextualSpacing w:val="0"/>
        <w:jc w:val="both"/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</w:pPr>
      <w:r w:rsidRPr="00E74ACE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>02.</w:t>
      </w:r>
      <w:r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>1</w:t>
      </w:r>
      <w:r w:rsidR="00882C63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>4</w:t>
      </w:r>
      <w:r w:rsidRPr="00E74ACE">
        <w:rPr>
          <w:rFonts w:asciiTheme="minorHAnsi" w:eastAsiaTheme="minorHAnsi" w:hAnsiTheme="minorHAnsi" w:cstheme="minorHAnsi"/>
          <w:color w:val="auto"/>
          <w:spacing w:val="0"/>
          <w:sz w:val="22"/>
          <w:szCs w:val="22"/>
          <w:lang w:eastAsia="en-US"/>
        </w:rPr>
        <w:t xml:space="preserve"> Справка ИФНС</w:t>
      </w:r>
    </w:p>
    <w:p w14:paraId="0A26ABF4" w14:textId="77777777" w:rsidR="00D17808" w:rsidRPr="003E4EB0" w:rsidRDefault="00D17808" w:rsidP="00D17808">
      <w:pPr>
        <w:pStyle w:val="a6"/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Справка, подтверждающая отсутствие ссудной задолженности потенциального Контрагента.</w:t>
      </w:r>
    </w:p>
    <w:p w14:paraId="6DBDE48B" w14:textId="41F2D88C" w:rsidR="00D17808" w:rsidRDefault="00E74ACE" w:rsidP="00FE4029">
      <w:pPr>
        <w:spacing w:after="0" w:line="240" w:lineRule="auto"/>
        <w:rPr>
          <w:rFonts w:cstheme="minorHAnsi"/>
        </w:rPr>
      </w:pPr>
      <w:r w:rsidRPr="00E74ACE">
        <w:rPr>
          <w:rFonts w:cstheme="minorHAnsi"/>
        </w:rPr>
        <w:t>02.1</w:t>
      </w:r>
      <w:r w:rsidR="00882C63">
        <w:rPr>
          <w:rFonts w:cstheme="minorHAnsi"/>
        </w:rPr>
        <w:t>5</w:t>
      </w:r>
      <w:r w:rsidRPr="00E74ACE">
        <w:rPr>
          <w:rFonts w:cstheme="minorHAnsi"/>
        </w:rPr>
        <w:t xml:space="preserve"> Справка из банка</w:t>
      </w:r>
    </w:p>
    <w:p w14:paraId="4FA9DB28" w14:textId="77777777" w:rsidR="00E74ACE" w:rsidRDefault="00E74ACE" w:rsidP="00E74ACE">
      <w:pPr>
        <w:pStyle w:val="a6"/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Сведения о численности и квалификации персонала (резюме ключевых сотрудников).</w:t>
      </w:r>
    </w:p>
    <w:p w14:paraId="5D62CBDF" w14:textId="41178837" w:rsidR="00D17808" w:rsidRDefault="00E74ACE" w:rsidP="00FE4029">
      <w:pPr>
        <w:spacing w:after="0" w:line="240" w:lineRule="auto"/>
        <w:rPr>
          <w:rFonts w:cstheme="minorHAnsi"/>
        </w:rPr>
      </w:pPr>
      <w:r w:rsidRPr="00E74ACE">
        <w:rPr>
          <w:rFonts w:cstheme="minorHAnsi"/>
        </w:rPr>
        <w:t>03. Кадровые ресурсы</w:t>
      </w:r>
    </w:p>
    <w:p w14:paraId="3ED173FB" w14:textId="651D4AAA" w:rsidR="00E74ACE" w:rsidRDefault="00E74ACE" w:rsidP="00FE4029">
      <w:pPr>
        <w:spacing w:after="0" w:line="240" w:lineRule="auto"/>
        <w:rPr>
          <w:rFonts w:cstheme="minorHAnsi"/>
        </w:rPr>
      </w:pPr>
      <w:r w:rsidRPr="00E74ACE">
        <w:rPr>
          <w:rFonts w:cstheme="minorHAnsi"/>
        </w:rPr>
        <w:t>док. на кадры к заявке КиКГЕОСТРОЙ</w:t>
      </w:r>
    </w:p>
    <w:p w14:paraId="12D1D95C" w14:textId="178C50A0" w:rsidR="00D17808" w:rsidRDefault="00D17808" w:rsidP="00FE4029">
      <w:pPr>
        <w:spacing w:after="0" w:line="240" w:lineRule="auto"/>
        <w:rPr>
          <w:rFonts w:cstheme="minorHAnsi"/>
        </w:rPr>
      </w:pPr>
    </w:p>
    <w:p w14:paraId="6B2650E4" w14:textId="505F89CE" w:rsidR="00FE4029" w:rsidRPr="00FE4029" w:rsidRDefault="00FE4029" w:rsidP="00FE4029">
      <w:pPr>
        <w:spacing w:after="0" w:line="240" w:lineRule="auto"/>
        <w:rPr>
          <w:rFonts w:cstheme="minorHAnsi"/>
        </w:rPr>
      </w:pPr>
      <w:r w:rsidRPr="00FE4029">
        <w:rPr>
          <w:rFonts w:cstheme="minorHAnsi"/>
        </w:rPr>
        <w:t>04. Опыт – скан и редактируемый формат</w:t>
      </w:r>
    </w:p>
    <w:p w14:paraId="7B06CB34" w14:textId="754DD9A7" w:rsidR="000E242A" w:rsidRDefault="000E242A" w:rsidP="0098583F">
      <w:pPr>
        <w:pStyle w:val="msonormalmrcssattr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6A3C35E" w14:textId="39072422" w:rsidR="000E242A" w:rsidRDefault="000E242A" w:rsidP="0098583F">
      <w:pPr>
        <w:pStyle w:val="msonormalmrcssattr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E4029">
        <w:rPr>
          <w:rFonts w:asciiTheme="minorHAnsi" w:hAnsiTheme="minorHAnsi" w:cstheme="minorHAnsi"/>
          <w:b/>
          <w:bCs/>
          <w:i/>
          <w:iCs/>
          <w:color w:val="2C2D2E"/>
          <w:sz w:val="22"/>
          <w:szCs w:val="22"/>
        </w:rPr>
        <w:t>Дополнительно</w:t>
      </w:r>
      <w:r w:rsidRPr="00FE4029">
        <w:rPr>
          <w:rFonts w:asciiTheme="minorHAnsi" w:hAnsiTheme="minorHAnsi" w:cstheme="minorHAnsi"/>
          <w:i/>
          <w:iCs/>
          <w:color w:val="2C2D2E"/>
          <w:sz w:val="22"/>
          <w:szCs w:val="22"/>
        </w:rPr>
        <w:t xml:space="preserve"> обращаем внимание на предоставление обязательной информации в составе заполняемых форм:</w:t>
      </w:r>
    </w:p>
    <w:tbl>
      <w:tblPr>
        <w:tblStyle w:val="a5"/>
        <w:tblW w:w="10768" w:type="dxa"/>
        <w:tblLook w:val="04A0" w:firstRow="1" w:lastRow="0" w:firstColumn="1" w:lastColumn="0" w:noHBand="0" w:noVBand="1"/>
      </w:tblPr>
      <w:tblGrid>
        <w:gridCol w:w="5665"/>
        <w:gridCol w:w="5103"/>
      </w:tblGrid>
      <w:tr w:rsidR="000E242A" w14:paraId="55295602" w14:textId="77777777" w:rsidTr="00E74ACE">
        <w:tc>
          <w:tcPr>
            <w:tcW w:w="5665" w:type="dxa"/>
          </w:tcPr>
          <w:p w14:paraId="4971351F" w14:textId="1F219B16" w:rsidR="000E242A" w:rsidRDefault="000E242A" w:rsidP="0098583F">
            <w:pPr>
              <w:pStyle w:val="msonormalmrcssattr"/>
              <w:spacing w:before="0" w:beforeAutospacing="0" w:after="0" w:afterAutospacing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FE4029">
              <w:rPr>
                <w:rFonts w:asciiTheme="minorHAnsi" w:hAnsiTheme="minorHAnsi" w:cstheme="minorHAnsi"/>
                <w:i/>
                <w:iCs/>
                <w:color w:val="2C2D2E"/>
                <w:sz w:val="22"/>
                <w:szCs w:val="22"/>
              </w:rPr>
              <w:t>Выручка за 2025 год в разбивке по кварталам</w:t>
            </w:r>
          </w:p>
        </w:tc>
        <w:tc>
          <w:tcPr>
            <w:tcW w:w="5103" w:type="dxa"/>
          </w:tcPr>
          <w:p w14:paraId="170FD349" w14:textId="4E4C6DDD" w:rsidR="000E242A" w:rsidRPr="000E242A" w:rsidRDefault="000E242A" w:rsidP="000E242A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2C2D2E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2C2D2E"/>
                <w:sz w:val="22"/>
                <w:szCs w:val="22"/>
              </w:rPr>
              <w:t>предусмотрено в форме «общие сведения»</w:t>
            </w:r>
          </w:p>
        </w:tc>
      </w:tr>
      <w:tr w:rsidR="000E242A" w14:paraId="6B91F863" w14:textId="77777777" w:rsidTr="00E74ACE">
        <w:tc>
          <w:tcPr>
            <w:tcW w:w="5665" w:type="dxa"/>
          </w:tcPr>
          <w:p w14:paraId="2DD5774D" w14:textId="651F91A6" w:rsidR="000E242A" w:rsidRPr="000E242A" w:rsidRDefault="000E242A" w:rsidP="000E242A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2C2D2E"/>
                <w:sz w:val="22"/>
                <w:szCs w:val="22"/>
              </w:rPr>
            </w:pPr>
            <w:r w:rsidRPr="00FE4029">
              <w:rPr>
                <w:rFonts w:asciiTheme="minorHAnsi" w:hAnsiTheme="minorHAnsi" w:cstheme="minorHAnsi"/>
                <w:i/>
                <w:iCs/>
                <w:color w:val="2C2D2E"/>
                <w:sz w:val="22"/>
                <w:szCs w:val="22"/>
              </w:rPr>
              <w:t>Информация о строительной технике (количество единиц, наименования, год выпуска и проч.).</w:t>
            </w:r>
          </w:p>
        </w:tc>
        <w:tc>
          <w:tcPr>
            <w:tcW w:w="5103" w:type="dxa"/>
          </w:tcPr>
          <w:p w14:paraId="21895A7B" w14:textId="77777777" w:rsidR="000E242A" w:rsidRPr="00FE4029" w:rsidRDefault="000E242A" w:rsidP="000E242A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2C2D2E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2C2D2E"/>
                <w:sz w:val="22"/>
                <w:szCs w:val="22"/>
              </w:rPr>
              <w:t>предусмотрено в форме «общие сведения»</w:t>
            </w:r>
          </w:p>
          <w:p w14:paraId="714E8003" w14:textId="77777777" w:rsidR="000E242A" w:rsidRDefault="000E242A" w:rsidP="0098583F">
            <w:pPr>
              <w:pStyle w:val="msonormalmrcssattr"/>
              <w:spacing w:before="0" w:beforeAutospacing="0" w:after="0" w:afterAutospacing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E242A" w14:paraId="4F792B9D" w14:textId="77777777" w:rsidTr="00E74ACE">
        <w:tc>
          <w:tcPr>
            <w:tcW w:w="5665" w:type="dxa"/>
          </w:tcPr>
          <w:p w14:paraId="59F2CD33" w14:textId="07236965" w:rsidR="000E242A" w:rsidRPr="000E242A" w:rsidRDefault="000E242A" w:rsidP="000E242A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2C2D2E"/>
                <w:sz w:val="22"/>
                <w:szCs w:val="22"/>
              </w:rPr>
            </w:pPr>
            <w:r w:rsidRPr="00FE4029">
              <w:rPr>
                <w:rFonts w:asciiTheme="minorHAnsi" w:hAnsiTheme="minorHAnsi" w:cstheme="minorHAnsi"/>
                <w:i/>
                <w:iCs/>
                <w:color w:val="2C2D2E"/>
                <w:sz w:val="22"/>
                <w:szCs w:val="22"/>
              </w:rPr>
              <w:t>Информация о консолидации бизнеса (названия компаний, входящих в группу компаний (при наличии)).</w:t>
            </w:r>
          </w:p>
        </w:tc>
        <w:tc>
          <w:tcPr>
            <w:tcW w:w="5103" w:type="dxa"/>
          </w:tcPr>
          <w:p w14:paraId="2D60E0AD" w14:textId="77777777" w:rsidR="000E242A" w:rsidRPr="00FE4029" w:rsidRDefault="000E242A" w:rsidP="000E242A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2C2D2E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2C2D2E"/>
                <w:sz w:val="22"/>
                <w:szCs w:val="22"/>
              </w:rPr>
              <w:t>предусмотрено в форме «общие сведения»</w:t>
            </w:r>
          </w:p>
          <w:p w14:paraId="52B6F245" w14:textId="77777777" w:rsidR="000E242A" w:rsidRDefault="000E242A" w:rsidP="0098583F">
            <w:pPr>
              <w:pStyle w:val="msonormalmrcssattr"/>
              <w:spacing w:before="0" w:beforeAutospacing="0" w:after="0" w:afterAutospacing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E242A" w14:paraId="6D41DF59" w14:textId="77777777" w:rsidTr="00E74ACE">
        <w:tc>
          <w:tcPr>
            <w:tcW w:w="5665" w:type="dxa"/>
          </w:tcPr>
          <w:p w14:paraId="768B0B1C" w14:textId="748F043B" w:rsidR="000E242A" w:rsidRPr="000E242A" w:rsidRDefault="000E242A" w:rsidP="000E242A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2C2D2E"/>
                <w:sz w:val="22"/>
                <w:szCs w:val="22"/>
              </w:rPr>
            </w:pPr>
            <w:r w:rsidRPr="00FE4029">
              <w:rPr>
                <w:rFonts w:asciiTheme="minorHAnsi" w:hAnsiTheme="minorHAnsi" w:cstheme="minorHAnsi"/>
                <w:i/>
                <w:iCs/>
                <w:color w:val="2C2D2E"/>
                <w:sz w:val="22"/>
                <w:szCs w:val="22"/>
              </w:rPr>
              <w:t>Информация о составе команды ИТР, кто будет управлять данным проектом.</w:t>
            </w:r>
          </w:p>
        </w:tc>
        <w:tc>
          <w:tcPr>
            <w:tcW w:w="5103" w:type="dxa"/>
          </w:tcPr>
          <w:p w14:paraId="4F3632A6" w14:textId="68E90407" w:rsidR="000E242A" w:rsidRDefault="000E242A" w:rsidP="0098583F">
            <w:pPr>
              <w:pStyle w:val="msonormalmrcssattr"/>
              <w:spacing w:before="0" w:beforeAutospacing="0" w:after="0" w:afterAutospacing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Справка о кадрах</w:t>
            </w:r>
          </w:p>
        </w:tc>
      </w:tr>
      <w:tr w:rsidR="000E242A" w14:paraId="66244B16" w14:textId="77777777" w:rsidTr="00E74ACE">
        <w:tc>
          <w:tcPr>
            <w:tcW w:w="5665" w:type="dxa"/>
          </w:tcPr>
          <w:p w14:paraId="13223965" w14:textId="69179D26" w:rsidR="000E242A" w:rsidRDefault="000E242A" w:rsidP="0098583F">
            <w:pPr>
              <w:pStyle w:val="msonormalmrcssattr"/>
              <w:spacing w:before="0" w:beforeAutospacing="0" w:after="0" w:afterAutospacing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FE4029">
              <w:rPr>
                <w:rFonts w:asciiTheme="minorHAnsi" w:hAnsiTheme="minorHAnsi" w:cstheme="minorHAnsi"/>
                <w:i/>
                <w:iCs/>
                <w:color w:val="2C2D2E"/>
                <w:sz w:val="22"/>
                <w:szCs w:val="22"/>
              </w:rPr>
              <w:t>Информация о действующих полисах СРО в строительстве.</w:t>
            </w:r>
          </w:p>
        </w:tc>
        <w:tc>
          <w:tcPr>
            <w:tcW w:w="5103" w:type="dxa"/>
          </w:tcPr>
          <w:p w14:paraId="78981BF8" w14:textId="77777777" w:rsidR="000E242A" w:rsidRPr="00FE4029" w:rsidRDefault="000E242A" w:rsidP="000E242A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2C2D2E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2C2D2E"/>
                <w:sz w:val="22"/>
                <w:szCs w:val="22"/>
              </w:rPr>
              <w:t>предусмотрено в форме «общие сведения»</w:t>
            </w:r>
          </w:p>
          <w:p w14:paraId="23008613" w14:textId="77777777" w:rsidR="000E242A" w:rsidRDefault="000E242A" w:rsidP="0098583F">
            <w:pPr>
              <w:pStyle w:val="msonormalmrcssattr"/>
              <w:spacing w:before="0" w:beforeAutospacing="0" w:after="0" w:afterAutospacing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E242A" w14:paraId="2BEB04B7" w14:textId="77777777" w:rsidTr="00E74ACE">
        <w:tc>
          <w:tcPr>
            <w:tcW w:w="5665" w:type="dxa"/>
          </w:tcPr>
          <w:p w14:paraId="19617013" w14:textId="2DA242A5" w:rsidR="000E242A" w:rsidRPr="000E242A" w:rsidRDefault="000E242A" w:rsidP="000E242A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2C2D2E"/>
                <w:sz w:val="22"/>
                <w:szCs w:val="22"/>
              </w:rPr>
            </w:pPr>
            <w:r w:rsidRPr="00FE4029">
              <w:rPr>
                <w:rFonts w:asciiTheme="minorHAnsi" w:hAnsiTheme="minorHAnsi" w:cstheme="minorHAnsi"/>
                <w:i/>
                <w:iCs/>
                <w:color w:val="2C2D2E"/>
                <w:sz w:val="22"/>
                <w:szCs w:val="22"/>
              </w:rPr>
              <w:t>Информацию от каких банков может быть предоставлена банковская гарантия (в случае невозможности предоставления БГ согласно приложению 2).</w:t>
            </w:r>
          </w:p>
        </w:tc>
        <w:tc>
          <w:tcPr>
            <w:tcW w:w="5103" w:type="dxa"/>
          </w:tcPr>
          <w:p w14:paraId="4A153DA7" w14:textId="3ADB1482" w:rsidR="000E242A" w:rsidRDefault="000E242A" w:rsidP="0098583F">
            <w:pPr>
              <w:pStyle w:val="msonormalmrcssattr"/>
              <w:spacing w:before="0" w:beforeAutospacing="0" w:after="0" w:afterAutospacing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Предусмотрено в форме КП</w:t>
            </w:r>
          </w:p>
        </w:tc>
      </w:tr>
    </w:tbl>
    <w:p w14:paraId="0F2CB512" w14:textId="32217754" w:rsidR="00FE4029" w:rsidRPr="00FE4029" w:rsidRDefault="00FE4029" w:rsidP="00FE4029">
      <w:pPr>
        <w:pStyle w:val="msonormalmrcssattr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C2D2E"/>
          <w:sz w:val="22"/>
          <w:szCs w:val="22"/>
        </w:rPr>
      </w:pPr>
    </w:p>
    <w:p w14:paraId="5511F3A4" w14:textId="4C082516" w:rsidR="00FE4029" w:rsidRDefault="00FE4029" w:rsidP="00FE4029">
      <w:pPr>
        <w:pStyle w:val="msonormalmrcssattr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FE4029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Официальным письмом в непрозрачном запечатанном конверте</w:t>
      </w:r>
    </w:p>
    <w:p w14:paraId="5E230163" w14:textId="6F838FDC" w:rsidR="00FE4029" w:rsidRDefault="00FE4029" w:rsidP="00FE4029">
      <w:pPr>
        <w:pStyle w:val="msonormalmrcssattr"/>
        <w:shd w:val="clear" w:color="auto" w:fill="FFFFFF"/>
        <w:spacing w:before="0" w:beforeAutospacing="0" w:after="0" w:afterAutospacing="0"/>
        <w:ind w:left="720"/>
        <w:jc w:val="center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FE4029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(Почта России/курьерская служба доставки) в АО «ТМХ»</w:t>
      </w:r>
    </w:p>
    <w:p w14:paraId="1272753B" w14:textId="13097670" w:rsidR="00FE4029" w:rsidRDefault="00FE4029" w:rsidP="00FE4029">
      <w:pPr>
        <w:pStyle w:val="msonormalmrcssattr"/>
        <w:shd w:val="clear" w:color="auto" w:fill="FFFFFF"/>
        <w:spacing w:before="0" w:beforeAutospacing="0" w:after="0" w:afterAutospacing="0"/>
        <w:ind w:left="720"/>
        <w:jc w:val="center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FE4029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с датой получения до 10:00 (по московскому времени) 30.01.2026</w:t>
      </w:r>
      <w:r w:rsidR="00C2610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(пятница)</w:t>
      </w:r>
    </w:p>
    <w:p w14:paraId="6C6E52C5" w14:textId="77777777" w:rsidR="00FE4029" w:rsidRDefault="00FE4029" w:rsidP="00FE4029">
      <w:pPr>
        <w:pStyle w:val="msonormalmrcssattr"/>
        <w:shd w:val="clear" w:color="auto" w:fill="FFFFFF"/>
        <w:spacing w:before="0" w:beforeAutospacing="0" w:after="0" w:afterAutospacing="0"/>
        <w:ind w:left="720"/>
        <w:jc w:val="center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FE4029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по адресу: г. Москва, ул. Ефремова, д.10., бюро пропусков, </w:t>
      </w:r>
    </w:p>
    <w:p w14:paraId="2E230609" w14:textId="2CD7C35B" w:rsidR="00FE4029" w:rsidRPr="00FE4029" w:rsidRDefault="00FE4029" w:rsidP="00FE4029">
      <w:pPr>
        <w:pStyle w:val="msonormalmrcssattr"/>
        <w:shd w:val="clear" w:color="auto" w:fill="FFFFFF"/>
        <w:spacing w:before="0" w:beforeAutospacing="0" w:after="0" w:afterAutospacing="0"/>
        <w:ind w:left="720"/>
        <w:jc w:val="center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FE4029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на имя Егорова Дениса Сергеевича</w:t>
      </w:r>
    </w:p>
    <w:p w14:paraId="7253572D" w14:textId="0D51EDA3" w:rsidR="00FE4029" w:rsidRPr="00FE4029" w:rsidRDefault="00FE4029" w:rsidP="00FE4029">
      <w:pPr>
        <w:pStyle w:val="msonormalmrcssattr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C2D2E"/>
          <w:sz w:val="22"/>
          <w:szCs w:val="22"/>
        </w:rPr>
      </w:pPr>
      <w:r w:rsidRPr="00FE4029">
        <w:rPr>
          <w:rFonts w:asciiTheme="minorHAnsi" w:hAnsiTheme="minorHAnsi" w:cstheme="minorHAnsi"/>
          <w:color w:val="2C2D2E"/>
          <w:sz w:val="22"/>
          <w:szCs w:val="22"/>
        </w:rPr>
        <w:t>КП</w:t>
      </w:r>
    </w:p>
    <w:p w14:paraId="46051C54" w14:textId="477BB47D" w:rsidR="00FE4029" w:rsidRPr="00FE4029" w:rsidRDefault="00FE4029" w:rsidP="00FE4029">
      <w:pPr>
        <w:pStyle w:val="msonormalmrcssattr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C2D2E"/>
          <w:sz w:val="22"/>
          <w:szCs w:val="22"/>
        </w:rPr>
      </w:pPr>
      <w:r w:rsidRPr="00FE4029">
        <w:rPr>
          <w:rFonts w:asciiTheme="minorHAnsi" w:hAnsiTheme="minorHAnsi" w:cstheme="minorHAnsi"/>
          <w:color w:val="2C2D2E"/>
          <w:sz w:val="22"/>
          <w:szCs w:val="22"/>
        </w:rPr>
        <w:t>Ценовая таблица</w:t>
      </w:r>
    </w:p>
    <w:p w14:paraId="55470587" w14:textId="14025939" w:rsidR="00FE4029" w:rsidRPr="00FE4029" w:rsidRDefault="00FE4029" w:rsidP="00FE4029">
      <w:pPr>
        <w:pStyle w:val="a3"/>
        <w:numPr>
          <w:ilvl w:val="1"/>
          <w:numId w:val="2"/>
        </w:numPr>
        <w:spacing w:after="0" w:line="240" w:lineRule="auto"/>
        <w:jc w:val="both"/>
        <w:rPr>
          <w:rFonts w:cstheme="minorHAnsi"/>
        </w:rPr>
      </w:pPr>
      <w:r w:rsidRPr="00FE4029">
        <w:rPr>
          <w:rFonts w:cstheme="minorHAnsi"/>
        </w:rPr>
        <w:t xml:space="preserve">Заполненная ценовая таблица направляется одновременно с предложением в непрозрачном запечатанном конверте на электронном носителе, в редактируемом формате (excel). </w:t>
      </w:r>
    </w:p>
    <w:p w14:paraId="60E19BDE" w14:textId="77777777" w:rsidR="00FE4029" w:rsidRDefault="00FE4029" w:rsidP="00FE4029">
      <w:pPr>
        <w:spacing w:after="0" w:line="240" w:lineRule="auto"/>
        <w:jc w:val="both"/>
        <w:rPr>
          <w:rFonts w:cstheme="minorHAnsi"/>
        </w:rPr>
      </w:pPr>
    </w:p>
    <w:p w14:paraId="20ABEC07" w14:textId="5CA27EA6" w:rsidR="00FE4029" w:rsidRPr="00FE4029" w:rsidRDefault="00FE4029" w:rsidP="00FE4029">
      <w:pPr>
        <w:spacing w:after="0" w:line="240" w:lineRule="auto"/>
        <w:jc w:val="both"/>
        <w:rPr>
          <w:rFonts w:cstheme="minorHAnsi"/>
          <w:i/>
          <w:iCs/>
        </w:rPr>
      </w:pPr>
      <w:r w:rsidRPr="00FE4029">
        <w:rPr>
          <w:rFonts w:cstheme="minorHAnsi"/>
          <w:i/>
          <w:iCs/>
        </w:rPr>
        <w:t>Основные требования формирования КП в части заполнения ценовой таблицы:</w:t>
      </w:r>
    </w:p>
    <w:p w14:paraId="7E8A962A" w14:textId="7F7D6976" w:rsidR="00FE4029" w:rsidRPr="00FE4029" w:rsidRDefault="00FE4029" w:rsidP="00FE4029">
      <w:pPr>
        <w:spacing w:after="0" w:line="240" w:lineRule="auto"/>
        <w:jc w:val="both"/>
        <w:rPr>
          <w:rFonts w:cstheme="minorHAnsi"/>
          <w:i/>
          <w:iCs/>
        </w:rPr>
      </w:pPr>
      <w:r w:rsidRPr="00FE4029">
        <w:rPr>
          <w:rFonts w:cstheme="minorHAnsi"/>
          <w:i/>
          <w:iCs/>
        </w:rPr>
        <w:t>•</w:t>
      </w:r>
      <w:r w:rsidRPr="00FE4029">
        <w:rPr>
          <w:rFonts w:cstheme="minorHAnsi"/>
          <w:i/>
          <w:iCs/>
        </w:rPr>
        <w:tab/>
        <w:t>Не менять структуру ценовой таблицы.</w:t>
      </w:r>
      <w:r w:rsidR="007C1693">
        <w:rPr>
          <w:rFonts w:cstheme="minorHAnsi"/>
          <w:i/>
          <w:iCs/>
        </w:rPr>
        <w:t xml:space="preserve"> </w:t>
      </w:r>
      <w:r w:rsidR="007C1693" w:rsidRPr="007C1693">
        <w:rPr>
          <w:rFonts w:cstheme="minorHAnsi"/>
          <w:i/>
          <w:iCs/>
        </w:rPr>
        <w:t>Все дополнения просьба включать на отдельной вкладке excel.</w:t>
      </w:r>
      <w:r w:rsidRPr="00FE4029">
        <w:rPr>
          <w:rFonts w:cstheme="minorHAnsi"/>
          <w:i/>
          <w:iCs/>
        </w:rPr>
        <w:t xml:space="preserve"> </w:t>
      </w:r>
    </w:p>
    <w:p w14:paraId="25AFD05B" w14:textId="77777777" w:rsidR="00FE4029" w:rsidRPr="00FE4029" w:rsidRDefault="00FE4029" w:rsidP="00FE4029">
      <w:pPr>
        <w:spacing w:after="0" w:line="240" w:lineRule="auto"/>
        <w:jc w:val="both"/>
        <w:rPr>
          <w:rFonts w:cstheme="minorHAnsi"/>
          <w:i/>
          <w:iCs/>
        </w:rPr>
      </w:pPr>
      <w:r w:rsidRPr="00FE4029">
        <w:rPr>
          <w:rFonts w:cstheme="minorHAnsi"/>
          <w:i/>
          <w:iCs/>
        </w:rPr>
        <w:t>•</w:t>
      </w:r>
      <w:r w:rsidRPr="00FE4029">
        <w:rPr>
          <w:rFonts w:cstheme="minorHAnsi"/>
          <w:i/>
          <w:iCs/>
        </w:rPr>
        <w:tab/>
        <w:t>В случае сомнений в стоимости материалов указывать стоимость подрядчика и добавлять комментарии в отдельном столбце.</w:t>
      </w:r>
    </w:p>
    <w:p w14:paraId="59E83687" w14:textId="64D8F9B7" w:rsidR="00FE4029" w:rsidRPr="00FE4029" w:rsidRDefault="00FE4029" w:rsidP="00FE4029">
      <w:pPr>
        <w:pStyle w:val="msonormalmrcssattr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iCs/>
          <w:color w:val="2C2D2E"/>
          <w:sz w:val="22"/>
          <w:szCs w:val="22"/>
        </w:rPr>
      </w:pPr>
      <w:r w:rsidRPr="00FE4029">
        <w:rPr>
          <w:rFonts w:asciiTheme="minorHAnsi" w:hAnsiTheme="minorHAnsi" w:cstheme="minorHAnsi"/>
          <w:i/>
          <w:iCs/>
          <w:sz w:val="22"/>
          <w:szCs w:val="22"/>
        </w:rPr>
        <w:t>•</w:t>
      </w:r>
      <w:r w:rsidRPr="00FE4029">
        <w:rPr>
          <w:rFonts w:asciiTheme="minorHAnsi" w:hAnsiTheme="minorHAnsi" w:cstheme="minorHAnsi"/>
          <w:i/>
          <w:iCs/>
          <w:sz w:val="22"/>
          <w:szCs w:val="22"/>
        </w:rPr>
        <w:tab/>
        <w:t>Все выявляемые дополнительные работы указывать на отдельной вкладке.</w:t>
      </w:r>
    </w:p>
    <w:p w14:paraId="7C367D86" w14:textId="77777777" w:rsidR="00FE4029" w:rsidRPr="00FE4029" w:rsidRDefault="00FE4029" w:rsidP="00FE4029">
      <w:pPr>
        <w:spacing w:after="0" w:line="240" w:lineRule="auto"/>
        <w:rPr>
          <w:rFonts w:cstheme="minorHAnsi"/>
          <w:i/>
          <w:iCs/>
        </w:rPr>
      </w:pPr>
    </w:p>
    <w:p w14:paraId="098E37C9" w14:textId="77777777" w:rsidR="00FE4029" w:rsidRPr="00FE4029" w:rsidRDefault="00FE4029" w:rsidP="00FE4029">
      <w:pPr>
        <w:spacing w:after="0" w:line="240" w:lineRule="auto"/>
        <w:rPr>
          <w:rFonts w:cstheme="minorHAnsi"/>
        </w:rPr>
      </w:pPr>
    </w:p>
    <w:p w14:paraId="6A42EA16" w14:textId="77777777" w:rsidR="00FE4029" w:rsidRPr="00FE4029" w:rsidRDefault="00FE4029" w:rsidP="00FE4029">
      <w:pPr>
        <w:pStyle w:val="a3"/>
        <w:spacing w:after="0" w:line="240" w:lineRule="auto"/>
        <w:rPr>
          <w:rFonts w:cstheme="minorHAnsi"/>
        </w:rPr>
      </w:pPr>
    </w:p>
    <w:sectPr w:rsidR="00FE4029" w:rsidRPr="00FE4029" w:rsidSect="00E74ACE">
      <w:pgSz w:w="11906" w:h="16838"/>
      <w:pgMar w:top="284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322CC"/>
    <w:multiLevelType w:val="hybridMultilevel"/>
    <w:tmpl w:val="F5823512"/>
    <w:lvl w:ilvl="0" w:tplc="A3E6589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773EF"/>
    <w:multiLevelType w:val="multilevel"/>
    <w:tmpl w:val="362C8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6BE15AB"/>
    <w:multiLevelType w:val="hybridMultilevel"/>
    <w:tmpl w:val="FD463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13"/>
    <w:rsid w:val="000E242A"/>
    <w:rsid w:val="00581E13"/>
    <w:rsid w:val="0059750C"/>
    <w:rsid w:val="007C1693"/>
    <w:rsid w:val="00882C63"/>
    <w:rsid w:val="0098583F"/>
    <w:rsid w:val="00C26101"/>
    <w:rsid w:val="00D17808"/>
    <w:rsid w:val="00E74ACE"/>
    <w:rsid w:val="00FE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2302"/>
  <w15:chartTrackingRefBased/>
  <w15:docId w15:val="{7D97634B-D148-4E7F-A5E4-7A8C2A3E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029"/>
    <w:pPr>
      <w:ind w:left="720"/>
      <w:contextualSpacing/>
    </w:pPr>
  </w:style>
  <w:style w:type="character" w:styleId="a4">
    <w:name w:val="Hyperlink"/>
    <w:uiPriority w:val="99"/>
    <w:semiHidden/>
    <w:unhideWhenUsed/>
    <w:rsid w:val="00FE4029"/>
    <w:rPr>
      <w:color w:val="0000FF"/>
      <w:u w:val="single"/>
    </w:rPr>
  </w:style>
  <w:style w:type="paragraph" w:customStyle="1" w:styleId="msonormalmrcssattr">
    <w:name w:val="msonormal_mr_css_attr"/>
    <w:basedOn w:val="a"/>
    <w:rsid w:val="00FE4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E2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link w:val="a7"/>
    <w:qFormat/>
    <w:rsid w:val="00D17808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7">
    <w:name w:val="Заголовок Знак"/>
    <w:basedOn w:val="a0"/>
    <w:link w:val="a6"/>
    <w:rsid w:val="00D17808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sp@tmholdin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7</cp:revision>
  <dcterms:created xsi:type="dcterms:W3CDTF">2026-01-21T06:25:00Z</dcterms:created>
  <dcterms:modified xsi:type="dcterms:W3CDTF">2026-01-21T08:55:00Z</dcterms:modified>
</cp:coreProperties>
</file>