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E454" w14:textId="1EA84C4E" w:rsidR="00474691" w:rsidRPr="00AF299D" w:rsidRDefault="00474691" w:rsidP="00BE3950">
      <w:pPr>
        <w:spacing w:after="0" w:line="240" w:lineRule="exact"/>
        <w:jc w:val="center"/>
        <w:rPr>
          <w:rFonts w:cstheme="minorHAnsi"/>
          <w:b/>
          <w:bCs/>
        </w:rPr>
      </w:pPr>
      <w:r w:rsidRPr="00AF299D">
        <w:rPr>
          <w:rFonts w:cstheme="minorHAnsi"/>
          <w:b/>
          <w:bCs/>
        </w:rPr>
        <w:t>ПРОТОКОЛ РАЗНОГЛАСИЙ К ДОГОВОРУ ПОДРЯДА № ___ ОТ _______.</w:t>
      </w:r>
    </w:p>
    <w:p w14:paraId="11536540" w14:textId="39841FE2" w:rsidR="00474691" w:rsidRPr="00AF299D" w:rsidRDefault="00474691" w:rsidP="00BE3950">
      <w:pPr>
        <w:spacing w:after="0" w:line="240" w:lineRule="exact"/>
        <w:rPr>
          <w:rFonts w:cstheme="minorHAnsi"/>
          <w:b/>
          <w:bCs/>
        </w:rPr>
      </w:pPr>
      <w:r w:rsidRPr="00AF299D">
        <w:rPr>
          <w:rFonts w:cstheme="minorHAnsi"/>
          <w:b/>
          <w:bCs/>
        </w:rPr>
        <w:t>г.Коломна</w:t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  <w:t>«____» _____ 202__г.</w:t>
      </w:r>
    </w:p>
    <w:p w14:paraId="47600FF5" w14:textId="148FF58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  <w:color w:val="000000"/>
        </w:rPr>
      </w:pPr>
      <w:r w:rsidRPr="00AF299D">
        <w:rPr>
          <w:rFonts w:cstheme="minorHAnsi"/>
          <w:b/>
        </w:rPr>
        <w:t>Акционерное общество «Коломенский завод» (АО «Коломенский завод»),</w:t>
      </w:r>
      <w:r w:rsidRPr="00AF299D">
        <w:rPr>
          <w:rFonts w:cstheme="minorHAnsi"/>
        </w:rPr>
        <w:t xml:space="preserve"> именуемое в дальнейшем </w:t>
      </w:r>
      <w:r w:rsidRPr="00AF299D">
        <w:rPr>
          <w:rFonts w:cstheme="minorHAnsi"/>
          <w:b/>
        </w:rPr>
        <w:t xml:space="preserve">«Заказчик», </w:t>
      </w:r>
      <w:r w:rsidRPr="00AF299D">
        <w:rPr>
          <w:rFonts w:cstheme="minorHAnsi"/>
        </w:rPr>
        <w:t>в лице Директора по эксплуатации и безопасности производственной деятельности Степанкевича В</w:t>
      </w:r>
      <w:r w:rsidR="00817067" w:rsidRPr="00AF299D">
        <w:rPr>
          <w:rFonts w:cstheme="minorHAnsi"/>
        </w:rPr>
        <w:t>ячеслава</w:t>
      </w:r>
      <w:r w:rsidRPr="00AF299D">
        <w:rPr>
          <w:rFonts w:cstheme="minorHAnsi"/>
        </w:rPr>
        <w:t xml:space="preserve"> Станиславовича, действующего на основании Доверенности </w:t>
      </w:r>
      <w:r w:rsidR="00817067" w:rsidRPr="00AF299D">
        <w:rPr>
          <w:rFonts w:cstheme="minorHAnsi"/>
        </w:rPr>
        <w:t xml:space="preserve">№51/501 от 12.01.2026г., </w:t>
      </w:r>
      <w:r w:rsidRPr="00AF299D">
        <w:rPr>
          <w:rFonts w:cstheme="minorHAnsi"/>
        </w:rPr>
        <w:t>с одной</w:t>
      </w:r>
      <w:r w:rsidRPr="00AF299D">
        <w:rPr>
          <w:rFonts w:cstheme="minorHAnsi"/>
          <w:color w:val="000000"/>
        </w:rPr>
        <w:t xml:space="preserve"> стороны, и </w:t>
      </w:r>
    </w:p>
    <w:p w14:paraId="4B50FD53" w14:textId="7777777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</w:rPr>
      </w:pPr>
      <w:r w:rsidRPr="00AF299D">
        <w:rPr>
          <w:rFonts w:cstheme="minorHAnsi"/>
          <w:b/>
        </w:rPr>
        <w:t>Общество с ограниченной ответственностью 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 (ООО </w:t>
      </w:r>
      <w:r w:rsidRPr="00AF299D">
        <w:rPr>
          <w:rFonts w:cstheme="minorHAnsi"/>
          <w:b/>
        </w:rPr>
        <w:t>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), </w:t>
      </w:r>
      <w:r w:rsidRPr="00AF299D">
        <w:rPr>
          <w:rFonts w:cstheme="minorHAnsi"/>
        </w:rPr>
        <w:t>именуемое в дальнейшем «</w:t>
      </w:r>
      <w:r w:rsidRPr="00AF299D">
        <w:rPr>
          <w:rFonts w:cstheme="minorHAnsi"/>
          <w:b/>
        </w:rPr>
        <w:t>Подрядчик</w:t>
      </w:r>
      <w:r w:rsidRPr="00AF299D">
        <w:rPr>
          <w:rFonts w:cstheme="minorHAnsi"/>
        </w:rPr>
        <w:t xml:space="preserve">», </w:t>
      </w:r>
      <w:r w:rsidRPr="00AF299D">
        <w:rPr>
          <w:rFonts w:cstheme="minorHAnsi"/>
          <w:color w:val="000000"/>
        </w:rPr>
        <w:t xml:space="preserve">в лице Генерального директора </w:t>
      </w:r>
      <w:r w:rsidRPr="00AF299D">
        <w:rPr>
          <w:rFonts w:cstheme="minorHAnsi"/>
        </w:rPr>
        <w:t>Кесслера Юрия Францевича</w:t>
      </w:r>
      <w:r w:rsidRPr="00AF299D">
        <w:rPr>
          <w:rFonts w:cstheme="minorHAnsi"/>
          <w:color w:val="000000"/>
        </w:rPr>
        <w:t xml:space="preserve">, действующего на основании Устава, </w:t>
      </w:r>
      <w:r w:rsidRPr="00AF299D">
        <w:rPr>
          <w:rFonts w:cstheme="minorHAnsi"/>
        </w:rPr>
        <w:t xml:space="preserve">с другой стороны, </w:t>
      </w:r>
    </w:p>
    <w:p w14:paraId="7D133263" w14:textId="5CF275C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  <w:r w:rsidRPr="00AF299D">
        <w:rPr>
          <w:rFonts w:cstheme="minorHAnsi"/>
        </w:rPr>
        <w:t>вместе именуемые «Стороны», составили настоящий протокол разногласий к Договору подряда № ___ от _____ (далее - Договор) о нижеследующем:</w:t>
      </w:r>
    </w:p>
    <w:p w14:paraId="64810CFA" w14:textId="7777777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</w:p>
    <w:tbl>
      <w:tblPr>
        <w:tblStyle w:val="a3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2"/>
        <w:gridCol w:w="6238"/>
        <w:gridCol w:w="6521"/>
        <w:gridCol w:w="1701"/>
      </w:tblGrid>
      <w:tr w:rsidR="00474691" w:rsidRPr="00AF299D" w14:paraId="16B3108E" w14:textId="77777777" w:rsidTr="00D82A67">
        <w:trPr>
          <w:tblHeader/>
        </w:trPr>
        <w:tc>
          <w:tcPr>
            <w:tcW w:w="1162" w:type="dxa"/>
          </w:tcPr>
          <w:p w14:paraId="45DBCD54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№ пункта договора</w:t>
            </w:r>
          </w:p>
        </w:tc>
        <w:tc>
          <w:tcPr>
            <w:tcW w:w="6238" w:type="dxa"/>
          </w:tcPr>
          <w:p w14:paraId="1C60E8AF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Заказчика</w:t>
            </w:r>
          </w:p>
        </w:tc>
        <w:tc>
          <w:tcPr>
            <w:tcW w:w="6521" w:type="dxa"/>
          </w:tcPr>
          <w:p w14:paraId="4CCB3AE5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Подрядчика</w:t>
            </w:r>
          </w:p>
        </w:tc>
        <w:tc>
          <w:tcPr>
            <w:tcW w:w="1701" w:type="dxa"/>
          </w:tcPr>
          <w:p w14:paraId="2B9F3B4F" w14:textId="0E4F5FCF" w:rsidR="00474691" w:rsidRPr="00AF299D" w:rsidRDefault="00D82A67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Комментарии</w:t>
            </w:r>
          </w:p>
        </w:tc>
      </w:tr>
      <w:tr w:rsidR="0059714F" w:rsidRPr="00AF299D" w14:paraId="1E55F276" w14:textId="77777777" w:rsidTr="009F106F">
        <w:tc>
          <w:tcPr>
            <w:tcW w:w="1162" w:type="dxa"/>
            <w:shd w:val="clear" w:color="auto" w:fill="auto"/>
          </w:tcPr>
          <w:p w14:paraId="5B83A862" w14:textId="540A0EE1" w:rsidR="0059714F" w:rsidRPr="00AF299D" w:rsidRDefault="0059714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1.1.</w:t>
            </w:r>
          </w:p>
        </w:tc>
        <w:tc>
          <w:tcPr>
            <w:tcW w:w="6238" w:type="dxa"/>
            <w:shd w:val="clear" w:color="auto" w:fill="auto"/>
          </w:tcPr>
          <w:p w14:paraId="64DF9436" w14:textId="468DC07F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1.1. 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комплекс работ по объекту: «Наименование» на территории АО «Коломенский завод», расположенного по адресу: Московская область, г. Коломна, ул. Партизан 42, выполненных в объеме, </w:t>
            </w:r>
            <w:r w:rsidR="001D2C0B" w:rsidRPr="00465B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пр</w:t>
            </w:r>
            <w:r w:rsidR="001D2C0B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едусмотренном Договором, а также в приложениях к нему, а также в иной технической документации, переданной Заказчиком Подрядчику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7045C8EF" w14:textId="09F587DD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1.1. </w:t>
            </w: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—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>комплекс работ по объекту: «Наименование» на территории АО «Коломенский завод», расположенного по адресу: Московская область, г. Коломна, ул. Партизан 42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, выполненных в объеме,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определенном Ценовой таблицей (Приложение №3), и в соответствии с техническими решениями, предусмотренными Проектной документацией.</w:t>
            </w:r>
          </w:p>
        </w:tc>
        <w:tc>
          <w:tcPr>
            <w:tcW w:w="1701" w:type="dxa"/>
            <w:shd w:val="clear" w:color="auto" w:fill="auto"/>
          </w:tcPr>
          <w:p w14:paraId="403A798D" w14:textId="77777777" w:rsidR="0059714F" w:rsidRPr="00AF299D" w:rsidRDefault="0059714F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AF299D" w:rsidRPr="00AF299D" w14:paraId="2D82F4F7" w14:textId="77777777" w:rsidTr="009F106F">
        <w:tc>
          <w:tcPr>
            <w:tcW w:w="1162" w:type="dxa"/>
            <w:shd w:val="clear" w:color="auto" w:fill="auto"/>
          </w:tcPr>
          <w:p w14:paraId="4089EA16" w14:textId="2CF2FE2A" w:rsidR="00AF299D" w:rsidRPr="00AF299D" w:rsidRDefault="00AF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1.2.</w:t>
            </w:r>
          </w:p>
        </w:tc>
        <w:tc>
          <w:tcPr>
            <w:tcW w:w="6238" w:type="dxa"/>
            <w:shd w:val="clear" w:color="auto" w:fill="auto"/>
          </w:tcPr>
          <w:p w14:paraId="13FC73C9" w14:textId="4A357811" w:rsidR="00AF299D" w:rsidRPr="00AF299D" w:rsidRDefault="00AF299D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 xml:space="preserve">– означает выполненные Подрядчиком в соответствии с Договором, дополнительными соглашениями, приложениями к ним </w:t>
            </w:r>
            <w:r w:rsidRPr="00AF299D">
              <w:rPr>
                <w:rFonts w:eastAsia="Calibri" w:cstheme="minorHAnsi"/>
                <w:color w:val="FF0000"/>
              </w:rPr>
              <w:t xml:space="preserve">и иной технической документацией </w:t>
            </w:r>
            <w:r w:rsidRPr="00AF299D">
              <w:rPr>
                <w:rFonts w:eastAsia="Calibri" w:cstheme="minorHAnsi"/>
                <w:color w:val="000000"/>
              </w:rPr>
              <w:t>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05E62703" w14:textId="77777777" w:rsidR="00AF299D" w:rsidRPr="00AF299D" w:rsidRDefault="00AF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76EA1CC2" w14:textId="0E5E268E" w:rsidR="00AF299D" w:rsidRPr="00AF299D" w:rsidRDefault="00AF299D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>– означает выполненные Подрядчиком в соответствии с Договором, дополнительными соглашениями, приложениями к ним 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69736079" w14:textId="77777777" w:rsidR="00AF299D" w:rsidRPr="00AF299D" w:rsidRDefault="00AF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A48FF9E" w14:textId="2528E174" w:rsidR="00AF299D" w:rsidRPr="00AF299D" w:rsidRDefault="00AF299D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E8382C" w:rsidRPr="00AF299D" w14:paraId="6AFAB0D1" w14:textId="77777777" w:rsidTr="009F106F">
        <w:tc>
          <w:tcPr>
            <w:tcW w:w="1162" w:type="dxa"/>
            <w:shd w:val="clear" w:color="auto" w:fill="auto"/>
          </w:tcPr>
          <w:p w14:paraId="1A4A912B" w14:textId="77AEB5B4" w:rsidR="00E8382C" w:rsidRPr="00AF299D" w:rsidRDefault="00E8382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1.4. </w:t>
            </w:r>
          </w:p>
        </w:tc>
        <w:tc>
          <w:tcPr>
            <w:tcW w:w="6238" w:type="dxa"/>
            <w:shd w:val="clear" w:color="auto" w:fill="auto"/>
          </w:tcPr>
          <w:p w14:paraId="64C4FB93" w14:textId="1EAEF4B1" w:rsidR="00E8382C" w:rsidRPr="00AF299D" w:rsidRDefault="00E8382C" w:rsidP="00E83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  <w:b/>
                <w:color w:val="000000"/>
              </w:rPr>
              <w:t>1.4. ПРОЕКТНАЯ ДОКУМЕНТАЦИЯ –</w:t>
            </w:r>
            <w:r w:rsidRPr="00AF299D">
              <w:rPr>
                <w:rFonts w:cstheme="minorHAnsi"/>
                <w:color w:val="000000"/>
              </w:rPr>
              <w:t xml:space="preserve"> проект капитального ремонта Объекта, </w:t>
            </w:r>
            <w:r w:rsidRPr="00AF299D">
              <w:rPr>
                <w:rFonts w:cstheme="minorHAnsi"/>
              </w:rPr>
              <w:t xml:space="preserve">технический проект, рабочая документация, технические условия </w:t>
            </w:r>
            <w:r w:rsidRPr="002819C1">
              <w:rPr>
                <w:rFonts w:cstheme="minorHAnsi"/>
                <w:color w:val="FF0000"/>
              </w:rPr>
              <w:t>и другая документация, необходимая для выполнения Работ</w:t>
            </w:r>
            <w:r w:rsidRPr="00AF299D">
              <w:rPr>
                <w:rFonts w:cstheme="minorHAnsi"/>
              </w:rPr>
              <w:t>. Состав переданной для производства Работ проектной документации определен Сторонами в Приложении № 1.1. к Договору, которое именуется «Перечень Проектной документации, переданной Заказчиком Подрядчику»)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</w:p>
          <w:p w14:paraId="39AFF0AB" w14:textId="77777777" w:rsidR="00E8382C" w:rsidRPr="00AF299D" w:rsidRDefault="00E8382C" w:rsidP="00E8382C">
            <w:pPr>
              <w:pStyle w:val="ab"/>
              <w:tabs>
                <w:tab w:val="left" w:pos="1134"/>
              </w:tabs>
              <w:spacing w:after="0" w:line="240" w:lineRule="exact"/>
              <w:ind w:left="0" w:firstLine="708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1602F7B1" w14:textId="0AE4F5D4" w:rsidR="002819C1" w:rsidRPr="00AF299D" w:rsidRDefault="002819C1" w:rsidP="00281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  <w:b/>
                <w:color w:val="000000"/>
              </w:rPr>
              <w:t>1.4. ПРОЕКТНАЯ ДОКУМЕНТАЦИЯ –</w:t>
            </w:r>
            <w:r w:rsidRPr="00AF299D">
              <w:rPr>
                <w:rFonts w:cstheme="minorHAnsi"/>
                <w:color w:val="000000"/>
              </w:rPr>
              <w:t xml:space="preserve"> проект капитального ремонта Объекта, </w:t>
            </w:r>
            <w:r w:rsidRPr="00AF299D">
              <w:rPr>
                <w:rFonts w:cstheme="minorHAnsi"/>
              </w:rPr>
              <w:t>технический проект, рабочая документация, технические условия. Состав переданной для производства Работ проектной документации определен Сторонами в Приложении № 1.1. к Договору, которое именуется «Перечень Проектной документации, переданной Заказчиком Подрядчику»)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</w:p>
          <w:p w14:paraId="2DB0A5FE" w14:textId="77777777" w:rsidR="00E8382C" w:rsidRPr="00AF299D" w:rsidRDefault="00E8382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CDCBAE4" w14:textId="77777777" w:rsidR="00E8382C" w:rsidRPr="00AF299D" w:rsidRDefault="00E8382C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7802EC" w:rsidRPr="00AF299D" w14:paraId="2B1489F2" w14:textId="77777777" w:rsidTr="009F106F">
        <w:tc>
          <w:tcPr>
            <w:tcW w:w="1162" w:type="dxa"/>
            <w:shd w:val="clear" w:color="auto" w:fill="auto"/>
          </w:tcPr>
          <w:p w14:paraId="662365F4" w14:textId="69A44D60" w:rsidR="007802EC" w:rsidRPr="00AF299D" w:rsidRDefault="007802E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</w:t>
            </w:r>
            <w:r w:rsidR="001D2C0B" w:rsidRPr="00AF299D">
              <w:rPr>
                <w:rFonts w:cstheme="minorHAnsi"/>
                <w:bCs/>
                <w:lang w:val="en-US"/>
              </w:rPr>
              <w:t>6</w:t>
            </w:r>
            <w:r w:rsidRPr="00AF299D">
              <w:rPr>
                <w:rFonts w:cstheme="minorHAnsi"/>
                <w:bCs/>
              </w:rPr>
              <w:t xml:space="preserve">. </w:t>
            </w:r>
          </w:p>
        </w:tc>
        <w:tc>
          <w:tcPr>
            <w:tcW w:w="6238" w:type="dxa"/>
            <w:shd w:val="clear" w:color="auto" w:fill="auto"/>
          </w:tcPr>
          <w:p w14:paraId="76130022" w14:textId="1CBB727F" w:rsidR="007802EC" w:rsidRPr="00AF299D" w:rsidRDefault="007802EC" w:rsidP="007802EC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 w:rsidR="001D2C0B"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>комплект разрешительной документации и иной документации (не являющейся Проектной документацией), переданный Заказчиком Подрядчику 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70B3DDE" w14:textId="77777777" w:rsidR="007802EC" w:rsidRPr="00AF299D" w:rsidRDefault="007802E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413DEF6D" w14:textId="5F1801A8" w:rsidR="00AF299D" w:rsidRPr="00AF299D" w:rsidRDefault="00AF299D" w:rsidP="00AF299D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1.6.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комплект разрешительной документации и иной документации (не являющейся Проектной документацией), переданный Заказчиком Подрядчику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(по  запросу Подрядчика в случае необходимости)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Договору.</w:t>
            </w:r>
          </w:p>
          <w:p w14:paraId="05517400" w14:textId="25F76D8B" w:rsidR="007802EC" w:rsidRPr="00AF299D" w:rsidRDefault="007802E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0DBCB57" w14:textId="2F0BA0C3" w:rsidR="007802EC" w:rsidRPr="00AF299D" w:rsidRDefault="007802EC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59714F" w:rsidRPr="00AF299D" w14:paraId="6A6C413F" w14:textId="77777777" w:rsidTr="009F106F">
        <w:tc>
          <w:tcPr>
            <w:tcW w:w="1162" w:type="dxa"/>
            <w:shd w:val="clear" w:color="auto" w:fill="auto"/>
          </w:tcPr>
          <w:p w14:paraId="1C2B8598" w14:textId="571163AB" w:rsidR="0059714F" w:rsidRPr="00AF299D" w:rsidRDefault="0059714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2.1.</w:t>
            </w:r>
          </w:p>
        </w:tc>
        <w:tc>
          <w:tcPr>
            <w:tcW w:w="6238" w:type="dxa"/>
            <w:shd w:val="clear" w:color="auto" w:fill="auto"/>
          </w:tcPr>
          <w:p w14:paraId="4CB0D5BC" w14:textId="0BC2FB44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Заказчик поручает и оплачивает, а Подрядчик обязуется выполнить работы по объекту: «Наименование» на территории АО «Коломенский завод», расположенного по адресу: Московская область, г. Коломна, ул. Партизан 42, </w:t>
            </w:r>
            <w:r w:rsidR="001D2C0B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объеме, предусмотренном переданной Технической документацией и Договором (включая приложения к Договору)</w:t>
            </w:r>
            <w:r w:rsidR="007802E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37046C02" w14:textId="1D6B76A3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Заказчик поручает и оплачивает, а Подрядчик обязуется выполнить Работы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 и по стоимости, установленным в Ценовой таблице (Приложение №</w:t>
            </w:r>
            <w:r w:rsidR="00E8382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). Технические требования и решения по выполнению указанных объемов работ определяются Проектной документацией и Техническим заданием</w:t>
            </w:r>
            <w:r w:rsidR="007802E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3FB052FB" w14:textId="0DC118EE" w:rsidR="0059714F" w:rsidRPr="00AF299D" w:rsidRDefault="0059714F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D82A67" w:rsidRPr="00AF299D" w14:paraId="4ECD8633" w14:textId="77777777" w:rsidTr="009F106F">
        <w:tc>
          <w:tcPr>
            <w:tcW w:w="1162" w:type="dxa"/>
            <w:shd w:val="clear" w:color="auto" w:fill="auto"/>
          </w:tcPr>
          <w:p w14:paraId="7FE970F7" w14:textId="1F6D376D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2.2.</w:t>
            </w:r>
          </w:p>
        </w:tc>
        <w:tc>
          <w:tcPr>
            <w:tcW w:w="6238" w:type="dxa"/>
            <w:shd w:val="clear" w:color="auto" w:fill="auto"/>
          </w:tcPr>
          <w:p w14:paraId="09B0D21D" w14:textId="10C142EB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документацией, поименованной в Перечне Проектной документации, передаваемой Заказчиком Подрядчику (Приложение №1.1), </w:t>
            </w:r>
            <w:r w:rsidR="00E8382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Технической документацией, 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t>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3), Календарным планом выполнения работ (Приложение № 5 к Договору), являющимися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неотъемлемыми частями Договора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99FB80E" w14:textId="77777777" w:rsidR="00D82A67" w:rsidRPr="00AF299D" w:rsidRDefault="00D82A67" w:rsidP="00BE3950">
            <w:pPr>
              <w:spacing w:line="240" w:lineRule="exact"/>
              <w:jc w:val="both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6521" w:type="dxa"/>
            <w:shd w:val="clear" w:color="auto" w:fill="auto"/>
          </w:tcPr>
          <w:p w14:paraId="2DDD324A" w14:textId="4CB578AC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t>документацией, поименованной в Перечне Проектной документации, передаваемой Заказчиком Подрядчику (Приложение №1.1), 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3), Календарным планом выполнения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работ (Приложение № 5 к Договору), являющимися неотъемлемыми частями Договора.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2844EFF" w14:textId="78B811DC" w:rsidR="007802EC" w:rsidRPr="00AF299D" w:rsidRDefault="007802EC" w:rsidP="007802EC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случае возникновения несоответствий между документами, входящими в состав Договора, Стороны установили следующий приоритет документов:</w:t>
            </w:r>
          </w:p>
          <w:p w14:paraId="79C82A4C" w14:textId="2B4D9B70" w:rsidR="007802EC" w:rsidRPr="00AF299D" w:rsidRDefault="007802EC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части определения перечня, объемов и стоимости работ приоритетное значение имеет Ценовая таблица (Приложение №</w:t>
            </w:r>
            <w:r w:rsidR="00814332" w:rsidRPr="00AF299D">
              <w:rPr>
                <w:rFonts w:eastAsia="Times New Roman" w:cstheme="minorHAnsi"/>
                <w:color w:val="FF0000"/>
                <w:lang w:eastAsia="zh-CN"/>
              </w:rPr>
              <w:t>3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t>);</w:t>
            </w:r>
          </w:p>
          <w:p w14:paraId="6A462D57" w14:textId="7B7C8ED5" w:rsidR="007802EC" w:rsidRPr="00AF299D" w:rsidRDefault="007802EC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части технических и инженерных решений приоритетное значение имеет Проектная  документация</w:t>
            </w:r>
            <w:r w:rsidR="00AF299D" w:rsidRPr="00AF299D">
              <w:rPr>
                <w:rFonts w:eastAsia="Times New Roman" w:cstheme="minorHAnsi"/>
                <w:color w:val="FF0000"/>
                <w:lang w:eastAsia="zh-CN"/>
              </w:rPr>
              <w:t>.</w:t>
            </w:r>
          </w:p>
          <w:p w14:paraId="3F64C289" w14:textId="77777777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1787C642" w14:textId="4785A0C1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</w:tr>
      <w:tr w:rsidR="00C9299D" w:rsidRPr="00AF299D" w14:paraId="5BEA2C2A" w14:textId="77777777" w:rsidTr="009F106F">
        <w:tc>
          <w:tcPr>
            <w:tcW w:w="1162" w:type="dxa"/>
            <w:shd w:val="clear" w:color="auto" w:fill="auto"/>
          </w:tcPr>
          <w:p w14:paraId="44DAA00B" w14:textId="641DBAA7" w:rsidR="00C9299D" w:rsidRPr="00AF299D" w:rsidRDefault="00C9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2.4. </w:t>
            </w:r>
          </w:p>
        </w:tc>
        <w:tc>
          <w:tcPr>
            <w:tcW w:w="6238" w:type="dxa"/>
            <w:shd w:val="clear" w:color="auto" w:fill="auto"/>
          </w:tcPr>
          <w:p w14:paraId="7C80D599" w14:textId="2FCEAD80" w:rsidR="00C9299D" w:rsidRPr="00AF299D" w:rsidRDefault="00C9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2.4.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>В связи с тем, что Ценовая таблица (Приложение № 3 к Договору) первоначально разрабатывает Подрядчик, а у Заказчика нет возможности исчерпывающим образом проверить все перечисленные в позициях расчета видов работ и используемых материалов на предмет их достаточности для достижения окончательного Результата Работ по настоящему Договору, Стороны договорились о том, что в стоимость настоящего Договора входят также любые сопутствующие виды работ, необходимые для выполнения Подрядчиком законченного Результата Работ и принятия его Заказчиком. При этом такие виды работ не должны быть вызваны внесением изменений Заказчиком в Техническое задание (Приложение № 1 к Договору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t xml:space="preserve">), в Ведомость объемов работ (Приложение № 2), в 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Ведомость объемов работ (Приложение №2.1), в Ведомость объемов работ (Приложение №2.2), в Ведомость объемов работ (Приложение №2.3) и в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Проектную, Техническую документацию, ранее переданную Подрядчику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23AA635" w14:textId="77777777" w:rsidR="00C9299D" w:rsidRPr="00AF299D" w:rsidRDefault="00C9299D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25DAB708" w14:textId="4BD9D3FF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 xml:space="preserve">2.4. Стороны договорились о том, что в стоимость настоящего Договора входят </w:t>
            </w:r>
            <w:r w:rsidR="0048316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работы, строго соответствующие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="0048316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3213199F" w14:textId="19C0DBE3" w:rsidR="001D2C0B" w:rsidRPr="00AF299D" w:rsidRDefault="001D2C0B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 имеет право производить декомпозицию (детализацию) строк Ценовой таблицы (Приложение № 3) по согласованию с Техническим заказчиком. Такая декомпозиция осуществляется для удобства фиксации промежуточных этапов работ и уточнения фактически выполненных объемов при подписании Актов формы КС-2. При этом общая стоимость декомпозированных позиций не должна превышать стоимость исходной строки Ценовой таблицы, а технические решения должны соответствовать Проектной документации.</w:t>
            </w:r>
          </w:p>
          <w:p w14:paraId="6F06FB6B" w14:textId="703AC2F8" w:rsidR="00C9299D" w:rsidRPr="00AF299D" w:rsidRDefault="00C9299D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9E8329A" w14:textId="73C4A8DA" w:rsidR="00C9299D" w:rsidRPr="00AF299D" w:rsidRDefault="00C9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</w:tr>
      <w:tr w:rsidR="007802EC" w:rsidRPr="00AF299D" w14:paraId="5F2B413B" w14:textId="77777777" w:rsidTr="009F106F">
        <w:tc>
          <w:tcPr>
            <w:tcW w:w="1162" w:type="dxa"/>
            <w:shd w:val="clear" w:color="auto" w:fill="auto"/>
          </w:tcPr>
          <w:p w14:paraId="6AB6C06D" w14:textId="54B2B52C" w:rsidR="007802EC" w:rsidRPr="00AF299D" w:rsidRDefault="007802E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3.2. </w:t>
            </w:r>
          </w:p>
        </w:tc>
        <w:tc>
          <w:tcPr>
            <w:tcW w:w="6238" w:type="dxa"/>
            <w:shd w:val="clear" w:color="auto" w:fill="auto"/>
          </w:tcPr>
          <w:p w14:paraId="736F761C" w14:textId="77777777" w:rsidR="00D42764" w:rsidRPr="00AF299D" w:rsidRDefault="007802EC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="00D42764"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</w:t>
            </w:r>
            <w:r w:rsidR="00D42764" w:rsidRPr="00AF299D">
              <w:rPr>
                <w:rFonts w:eastAsia="Calibri" w:cstheme="minorHAnsi"/>
                <w:color w:val="FF0000"/>
              </w:rPr>
              <w:t xml:space="preserve">компенсацию инфляции, </w:t>
            </w:r>
            <w:r w:rsidR="00D42764" w:rsidRPr="00AF299D">
              <w:rPr>
                <w:rFonts w:eastAsia="Calibri" w:cstheme="minorHAnsi"/>
                <w:color w:val="000000"/>
              </w:rPr>
              <w:t xml:space="preserve">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="00D42764" w:rsidRPr="00AF299D">
              <w:rPr>
                <w:rFonts w:eastAsia="Calibri" w:cstheme="minorHAnsi"/>
                <w:color w:val="FF0000"/>
              </w:rPr>
              <w:t>Проектной и иной Технической документации</w:t>
            </w:r>
            <w:r w:rsidR="00D42764"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161303B7" w14:textId="77777777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СНИПами, расходы на мобилизацию и демобилизацию, </w:t>
            </w:r>
            <w:r w:rsidRPr="00AF299D">
              <w:rPr>
                <w:rFonts w:eastAsia="Calibri" w:cstheme="minorHAnsi"/>
                <w:color w:val="FF0000"/>
              </w:rPr>
              <w:t>технологические перерывы</w:t>
            </w:r>
            <w:r w:rsidRPr="00AF299D">
              <w:rPr>
                <w:rFonts w:eastAsia="Calibri" w:cstheme="minorHAnsi"/>
                <w:color w:val="000000"/>
              </w:rPr>
              <w:t>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2EB4859E" w14:textId="02138888" w:rsidR="007802EC" w:rsidRPr="00AF299D" w:rsidRDefault="007802EC" w:rsidP="00D42764">
            <w:pPr>
              <w:pStyle w:val="HTML"/>
              <w:tabs>
                <w:tab w:val="clear" w:pos="916"/>
                <w:tab w:val="left" w:pos="0"/>
                <w:tab w:val="left" w:pos="993"/>
              </w:tabs>
              <w:ind w:leftChars="0" w:left="0" w:firstLineChars="0" w:firstLine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000FF2D" w14:textId="5E76CB46" w:rsidR="007802EC" w:rsidRPr="00AF299D" w:rsidRDefault="007802EC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6D4FCB11" w14:textId="790B6CD4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Pr="00AF299D">
              <w:rPr>
                <w:rFonts w:eastAsia="Calibri" w:cstheme="minorHAnsi"/>
                <w:color w:val="FF0000"/>
              </w:rPr>
              <w:t>Проектной документации</w:t>
            </w:r>
            <w:r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298492F6" w14:textId="77777777" w:rsidR="00AF299D" w:rsidRPr="00AF299D" w:rsidRDefault="00AF299D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416E9F9C" w14:textId="77777777" w:rsidR="00AF299D" w:rsidRPr="00AF299D" w:rsidRDefault="00AF299D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292E404A" w14:textId="5E06AED9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СНИПами, расходы на мобилизацию и демобилизацию,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414A1233" w14:textId="77777777" w:rsidR="007802EC" w:rsidRPr="00AF299D" w:rsidRDefault="007802EC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2729373" w14:textId="77777777" w:rsidR="007802EC" w:rsidRPr="00AF299D" w:rsidRDefault="007802EC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>Защита Подрядчика от резких рыночных скачков цен</w:t>
            </w:r>
          </w:p>
          <w:p w14:paraId="5C02C730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338180C5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4F1BF236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5C990C77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2A0479E7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14A5D14C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159EDE57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2E10CC29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51A918DA" w14:textId="264A1CD4" w:rsidR="006740DE" w:rsidRPr="00AF299D" w:rsidRDefault="006740DE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>невозможно заранее оценить стоимость и длительность простоев, которые Заказчик может объявить</w:t>
            </w:r>
          </w:p>
        </w:tc>
      </w:tr>
      <w:tr w:rsidR="00D42764" w:rsidRPr="00AF299D" w14:paraId="4BED4880" w14:textId="77777777" w:rsidTr="00BE3950">
        <w:tc>
          <w:tcPr>
            <w:tcW w:w="1162" w:type="dxa"/>
            <w:shd w:val="clear" w:color="auto" w:fill="auto"/>
          </w:tcPr>
          <w:p w14:paraId="09955CC3" w14:textId="7F72F06E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3.3. </w:t>
            </w:r>
          </w:p>
        </w:tc>
        <w:tc>
          <w:tcPr>
            <w:tcW w:w="6238" w:type="dxa"/>
            <w:shd w:val="clear" w:color="auto" w:fill="auto"/>
          </w:tcPr>
          <w:p w14:paraId="777EA3B1" w14:textId="643839E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3 (трех)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Технического задания, предоставления 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421450AC" w14:textId="77777777" w:rsidR="00D42764" w:rsidRPr="00AF299D" w:rsidRDefault="00D42764" w:rsidP="00D42764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eastAsia="Arial Unicode MS" w:hAnsiTheme="minorHAnsi" w:cstheme="minorHAnsi"/>
                <w:position w:val="-1"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14:paraId="0E41511E" w14:textId="2018F1CB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10 (десяти)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Технического задания, предоставления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2067BA4B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bCs/>
                <w:color w:val="30303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</w:tcPr>
          <w:p w14:paraId="002E8174" w14:textId="5C1359AB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6D63D8C6" w14:textId="2A801419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0E8FD9C7" w14:textId="3FA260D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5369DEC3" w14:textId="1F93C3B2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2093D4CF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2709F0E4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7EA52DD2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08822637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2B256408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466280A0" w14:textId="0400BB7D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Срок в 3 дня недостаточен для анализа изменений</w:t>
            </w:r>
          </w:p>
        </w:tc>
      </w:tr>
      <w:tr w:rsidR="00D42764" w:rsidRPr="00AF299D" w14:paraId="1603A46B" w14:textId="77777777" w:rsidTr="00A30A76">
        <w:tc>
          <w:tcPr>
            <w:tcW w:w="1162" w:type="dxa"/>
            <w:shd w:val="clear" w:color="auto" w:fill="FFF2CC" w:themeFill="accent4" w:themeFillTint="33"/>
          </w:tcPr>
          <w:p w14:paraId="501039AD" w14:textId="6C7B8765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3.3.1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19817B17" w14:textId="420C4DFA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B42EAF" w14:textId="65AE2A43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3.3.1:</w:t>
            </w:r>
          </w:p>
          <w:p w14:paraId="77288B05" w14:textId="4DADF471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3.3.1 Стороны признают, что стоимость Работ в части стоимости материалов и оборудования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) определена на основании рыночных цен, действующих на дату заключения Договора. В случае документально подтвержденного роста рыночной стоимости материалов и/или оборудования, необходимых для выполнения Работ, но еще не закупленных Подрядчиком, более чем на 12% (двенадцать процентов) от их стоимости, указанной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), Подрядчик обязан письменно уведомить об этом Заказчика с предоставлением конъюнктурного анализа.</w:t>
            </w:r>
          </w:p>
          <w:p w14:paraId="3D059548" w14:textId="191334CF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Заказчик в течение 5 (пяти) рабочих дней с момента получения уведомления обязан выбрать одно из следующих решений:</w:t>
            </w:r>
          </w:p>
          <w:p w14:paraId="10DDA8AB" w14:textId="57C8143B" w:rsidR="00D42764" w:rsidRPr="00AF299D" w:rsidRDefault="00D42764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согласовать изменение стоимости соответствующих позиций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путем заключения Дополнительного соглашения к Договору;</w:t>
            </w:r>
          </w:p>
          <w:p w14:paraId="62957836" w14:textId="3BA6D2BF" w:rsidR="00D42764" w:rsidRPr="00AF299D" w:rsidRDefault="00D42764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произвести закупку данных материалов и/или оборудования самостоятельно и передать их Подрядчику для монтажа в качестве давальческого материала. В этом случае общая Цена Договора уменьшается на полную стоимость исключенных материалов/оборудования согласно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).</w:t>
            </w:r>
          </w:p>
          <w:p w14:paraId="4480B779" w14:textId="0ADC8F63" w:rsidR="00D42764" w:rsidRPr="00AF299D" w:rsidRDefault="00D42764" w:rsidP="00D42764">
            <w:pPr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         До принятия Заказчиком решения </w:t>
            </w:r>
            <w:r w:rsidR="00BE2CB0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и в случае задержки сроков поставки материалов / оборудования 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Подрядчик имеет право </w:t>
            </w:r>
            <w:r w:rsidR="00BE2CB0">
              <w:rPr>
                <w:rFonts w:eastAsia="Arial Unicode MS" w:cstheme="minorHAnsi"/>
                <w:color w:val="FF0000"/>
                <w:position w:val="-1"/>
                <w:lang w:eastAsia="ru-RU"/>
              </w:rPr>
              <w:t>на продление срока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выполнени</w:t>
            </w:r>
            <w:r w:rsidR="00BE2CB0">
              <w:rPr>
                <w:rFonts w:eastAsia="Arial Unicode MS" w:cstheme="minorHAnsi"/>
                <w:color w:val="FF0000"/>
                <w:position w:val="-1"/>
                <w:lang w:eastAsia="ru-RU"/>
              </w:rPr>
              <w:t>я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работ, требующих применения указанных материалов/оборудования, без применения штрафных санкций к Подрядчику.</w:t>
            </w:r>
          </w:p>
          <w:p w14:paraId="175BE1A6" w14:textId="3C8C8DCB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3AEC4AF0" w14:textId="0FAA4374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>Защита Подрядчика от резких рыночных скачков цен</w:t>
            </w:r>
          </w:p>
        </w:tc>
      </w:tr>
      <w:tr w:rsidR="00D42764" w:rsidRPr="00AF299D" w14:paraId="59F7957E" w14:textId="77777777" w:rsidTr="00BE3950">
        <w:tc>
          <w:tcPr>
            <w:tcW w:w="1162" w:type="dxa"/>
            <w:shd w:val="clear" w:color="auto" w:fill="auto"/>
          </w:tcPr>
          <w:p w14:paraId="74148A0B" w14:textId="37060E10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lang w:val="en-US"/>
              </w:rPr>
              <w:lastRenderedPageBreak/>
              <w:t>4</w:t>
            </w:r>
            <w:r w:rsidRPr="00AF299D">
              <w:rPr>
                <w:rFonts w:cstheme="minorHAnsi"/>
                <w:bCs/>
              </w:rPr>
              <w:t>.1.1.</w:t>
            </w:r>
          </w:p>
        </w:tc>
        <w:tc>
          <w:tcPr>
            <w:tcW w:w="6238" w:type="dxa"/>
            <w:shd w:val="clear" w:color="auto" w:fill="auto"/>
          </w:tcPr>
          <w:p w14:paraId="14474402" w14:textId="0FC871E9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 Заказчик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Pr="00BE2CB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размере 30 % (тридцати процентов)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 Цены Договора, что составляет ____, в т.ч. НДС (22%)_____________.</w:t>
            </w:r>
          </w:p>
          <w:p w14:paraId="5300CDBE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36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076DFC88" w14:textId="5ED04975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</w:t>
            </w: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Заказчик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="00BE2CB0" w:rsidRPr="00BE2CB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размере 30 % (тридцати процентов)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 Цены Договора, что составляет ____, в т.ч. НДС (22%)_____________.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BE2CB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 запросу Подрядчика и на усмотрение Заказчика аванс может быть увеличен при условии предоставления </w:t>
            </w:r>
            <w:r w:rsidR="00BE2CB0" w:rsidRPr="00BE2CB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Подрядчиком </w:t>
            </w:r>
            <w:r w:rsidR="00BE2CB0" w:rsidRPr="00BE2CB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банковской гарантии в обеспечение возврата аванса</w:t>
            </w:r>
            <w:r w:rsidR="00BE2CB0" w:rsidRPr="00BE2CB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60E1D4B4" w14:textId="77777777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spacing w:line="240" w:lineRule="exact"/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61D2E82E" w14:textId="77777777" w:rsidR="00BE2CB0" w:rsidRDefault="00BE2CB0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7CF1AEEA" w14:textId="77777777" w:rsidR="00BE2CB0" w:rsidRDefault="00BE2CB0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52A9DFB2" w14:textId="732210F6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Необходимость закупки дорогостоящих материалов и оборудования на старте</w:t>
            </w:r>
          </w:p>
        </w:tc>
      </w:tr>
      <w:tr w:rsidR="00D42764" w:rsidRPr="00AF299D" w14:paraId="5ECB9725" w14:textId="77777777" w:rsidTr="00BE3950">
        <w:tc>
          <w:tcPr>
            <w:tcW w:w="1162" w:type="dxa"/>
            <w:shd w:val="clear" w:color="auto" w:fill="auto"/>
          </w:tcPr>
          <w:p w14:paraId="318352C2" w14:textId="05CF1EA6" w:rsidR="00D42764" w:rsidRPr="00AF299D" w:rsidRDefault="00D42764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  <w:t>4.1.2.7</w:t>
            </w:r>
          </w:p>
        </w:tc>
        <w:tc>
          <w:tcPr>
            <w:tcW w:w="6238" w:type="dxa"/>
            <w:shd w:val="clear" w:color="auto" w:fill="auto"/>
          </w:tcPr>
          <w:p w14:paraId="160A9A38" w14:textId="75D783AB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4.1.2.7. Банковская гарантия должна содержать обязанность Гаранта уплатить Заказчику (Бенефициару) неустойку за неисполнение или ненадлежащее исполнение своих обязательств по гарантии, в размере 0,1 % денежной суммы, подлежащей уплате, за каждый день просрочки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611A0CC5" w14:textId="3109C986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Исключить</w:t>
            </w:r>
          </w:p>
          <w:p w14:paraId="062978E9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  <w:p w14:paraId="2FCB2399" w14:textId="4674E4D9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</w:rPr>
              <w:t>(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Банковская гарантия</w:t>
            </w:r>
            <w:r w:rsidRPr="00AF299D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регулируется ст. 368–379 ГК РФ, и эти нормы не предусматривают обязательства гаранта уплачивать отдельную неустойку за нарушение своих обязанностей. Гарант обязан исполнить требование бенефициара в пределах суммы гарантии, но не обязан платить сверх неё штрафные санкции.  Большинство банков прямо указывают в своих регламентах, что: - в текст гарантии не включаются дополнительные штрафы, - не допускается повышение ответственности гаранта сверх гарантируемой суммы.)</w:t>
            </w:r>
          </w:p>
        </w:tc>
        <w:tc>
          <w:tcPr>
            <w:tcW w:w="1701" w:type="dxa"/>
            <w:shd w:val="clear" w:color="auto" w:fill="auto"/>
          </w:tcPr>
          <w:p w14:paraId="1F21627A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D42764" w:rsidRPr="00AF299D" w14:paraId="4493A4D8" w14:textId="77777777" w:rsidTr="00BE3950">
        <w:tc>
          <w:tcPr>
            <w:tcW w:w="1162" w:type="dxa"/>
            <w:shd w:val="clear" w:color="auto" w:fill="auto"/>
          </w:tcPr>
          <w:p w14:paraId="3FDE03EE" w14:textId="2E6C4AF3" w:rsidR="00D42764" w:rsidRPr="00AF299D" w:rsidRDefault="00D42764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eastAsia="x-none"/>
              </w:rPr>
              <w:t>4.1.2.12.</w:t>
            </w:r>
          </w:p>
        </w:tc>
        <w:tc>
          <w:tcPr>
            <w:tcW w:w="6238" w:type="dxa"/>
            <w:shd w:val="clear" w:color="auto" w:fill="auto"/>
          </w:tcPr>
          <w:p w14:paraId="54C57514" w14:textId="77777777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      </w:r>
          </w:p>
          <w:p w14:paraId="43498CC4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</w:p>
        </w:tc>
        <w:tc>
          <w:tcPr>
            <w:tcW w:w="6521" w:type="dxa"/>
            <w:shd w:val="clear" w:color="auto" w:fill="auto"/>
          </w:tcPr>
          <w:p w14:paraId="67FC1B77" w14:textId="49065288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,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  <w:lang w:eastAsia="zh-CN"/>
              </w:rPr>
              <w:t>при условии своевременного подписания Сторонами соответствующего дополнительного соглашения о продлении сроков производства работ.</w:t>
            </w:r>
          </w:p>
          <w:p w14:paraId="77AA03BB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1701" w:type="dxa"/>
            <w:shd w:val="clear" w:color="auto" w:fill="auto"/>
          </w:tcPr>
          <w:p w14:paraId="505E168B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D42764" w:rsidRPr="00AF299D" w14:paraId="02C3D5DB" w14:textId="77777777" w:rsidTr="002E37AB">
        <w:tc>
          <w:tcPr>
            <w:tcW w:w="1162" w:type="dxa"/>
            <w:shd w:val="clear" w:color="auto" w:fill="FFF2CC" w:themeFill="accent4" w:themeFillTint="33"/>
          </w:tcPr>
          <w:p w14:paraId="5E46639D" w14:textId="289829D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E422104" w14:textId="77777777" w:rsidR="00D42764" w:rsidRPr="00AF299D" w:rsidRDefault="00D42764" w:rsidP="00D42764">
            <w:pPr>
              <w:pStyle w:val="HTML"/>
              <w:numPr>
                <w:ilvl w:val="1"/>
                <w:numId w:val="13"/>
              </w:numPr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Оплата выполненных Подрядчиком Работ.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4D6864C3" w14:textId="77777777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6521" w:type="dxa"/>
            <w:shd w:val="clear" w:color="auto" w:fill="FFF2CC" w:themeFill="accent4" w:themeFillTint="33"/>
          </w:tcPr>
          <w:p w14:paraId="38EE67CE" w14:textId="6093AAE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x-none"/>
              </w:rPr>
              <w:t>4.2.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Оплата выполненных Подрядчиком Работ </w:t>
            </w:r>
            <w:r w:rsidRPr="00AF299D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и поставленных материалов / оборудования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D1110F2" w14:textId="7062AB41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Включение в договор условий сдачи заказчику поставленных оборудования </w:t>
            </w:r>
            <w:r w:rsidRPr="00AF299D">
              <w:rPr>
                <w:rFonts w:eastAsia="Calibri" w:cstheme="minorHAnsi"/>
                <w:color w:val="FF0000"/>
              </w:rPr>
              <w:lastRenderedPageBreak/>
              <w:t>и материалов и получения за них оплаты с целью</w:t>
            </w:r>
            <w:r w:rsidRPr="00AF299D">
              <w:rPr>
                <w:rFonts w:cstheme="minorHAnsi"/>
                <w:bCs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>сокращения кассового разрыва подрядчика</w:t>
            </w:r>
          </w:p>
        </w:tc>
      </w:tr>
      <w:tr w:rsidR="00D42764" w:rsidRPr="00AF299D" w14:paraId="63F741EE" w14:textId="77777777" w:rsidTr="00B22F6A">
        <w:tc>
          <w:tcPr>
            <w:tcW w:w="1162" w:type="dxa"/>
          </w:tcPr>
          <w:p w14:paraId="2F9AB981" w14:textId="1069D889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4.2.1.</w:t>
            </w:r>
          </w:p>
        </w:tc>
        <w:tc>
          <w:tcPr>
            <w:tcW w:w="6238" w:type="dxa"/>
          </w:tcPr>
          <w:p w14:paraId="38B11EA7" w14:textId="3EEAD21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4.2.1. </w:t>
            </w:r>
            <w:r w:rsidR="00231D1B"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Платеж в размере 65 % (шестидесяти пяти процентов) от цены Договора в размере __________, в т.ч. НДС (22%) _________ уплачивается Заказчиком Подрядчику на основании счета Подрядчика после подписания Сторонами Акта о приемке выполненных работ (унифицированная форма КС-2) с приложением Справки о стоимости выполненных работ и затрат (унифицированная форма КС-3), </w:t>
            </w:r>
            <w:r w:rsidR="00231D1B" w:rsidRPr="00AF299D">
              <w:rPr>
                <w:rFonts w:asciiTheme="minorHAnsi" w:eastAsia="Calibri" w:hAnsiTheme="minorHAnsi" w:cstheme="minorHAnsi"/>
                <w:b/>
                <w:bCs/>
                <w:color w:val="FF0000"/>
                <w:position w:val="0"/>
                <w:sz w:val="22"/>
                <w:szCs w:val="22"/>
                <w:lang w:eastAsia="en-US"/>
              </w:rPr>
              <w:t>в течение 30 (тридцати) рабочих дней</w:t>
            </w:r>
            <w:r w:rsidR="00231D1B"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 </w:t>
            </w:r>
            <w:r w:rsidR="00231D1B"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</w:t>
            </w: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.</w:t>
            </w:r>
          </w:p>
          <w:p w14:paraId="5DCB5949" w14:textId="77777777" w:rsidR="00D42764" w:rsidRPr="00AF299D" w:rsidRDefault="00D42764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072677B4" w14:textId="12E9CF7D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jc w:val="both"/>
              <w:rPr>
                <w:rFonts w:cstheme="minorHAnsi"/>
                <w:lang w:val="x-none" w:eastAsia="x-none"/>
              </w:rPr>
            </w:pPr>
            <w:r w:rsidRPr="00AF299D">
              <w:rPr>
                <w:rFonts w:cstheme="minorHAnsi"/>
              </w:rPr>
              <w:t xml:space="preserve">4.2.1. </w:t>
            </w:r>
            <w:r w:rsidRPr="00AF299D">
              <w:rPr>
                <w:rFonts w:cstheme="minorHAnsi"/>
                <w:color w:val="FF0000"/>
              </w:rPr>
              <w:t xml:space="preserve">Оплата выполненных </w:t>
            </w:r>
            <w:r w:rsidRPr="00AF299D">
              <w:rPr>
                <w:rFonts w:eastAsia="Calibri" w:cstheme="minorHAnsi"/>
                <w:color w:val="FF0000"/>
              </w:rPr>
              <w:t>Подрядчиком Работ осуществляется Заказчиком промежуточными платежами на основании счета Подрядчика после подписания Сторонами Актов о приемке выполненных работ (унифицированная</w:t>
            </w:r>
            <w:r w:rsidRPr="00AF299D">
              <w:rPr>
                <w:rFonts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 xml:space="preserve">форма КС-2) с приложением Справки о стоимости выполненных работ и затрат (унифицированная форма КС-3),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Pr="00AF299D">
              <w:rPr>
                <w:rFonts w:cstheme="minorHAnsi"/>
                <w:b/>
                <w:bCs/>
                <w:color w:val="FF0000"/>
              </w:rPr>
              <w:t>10 (десяти)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AF299D">
              <w:rPr>
                <w:rFonts w:eastAsia="Calibri"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      </w:r>
          </w:p>
          <w:p w14:paraId="5D2D340A" w14:textId="0334B9C0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3260DBD7" w14:textId="41327C3B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2A323A67" w14:textId="4CD00D39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  <w:color w:val="FF0000"/>
              </w:rPr>
              <w:t>Сокращение кассового разрыва подрядчика</w:t>
            </w:r>
          </w:p>
        </w:tc>
      </w:tr>
      <w:tr w:rsidR="00D42764" w:rsidRPr="00AF299D" w14:paraId="1561B67E" w14:textId="77777777" w:rsidTr="00B40730">
        <w:tc>
          <w:tcPr>
            <w:tcW w:w="1162" w:type="dxa"/>
            <w:shd w:val="clear" w:color="auto" w:fill="FFF2CC" w:themeFill="accent4" w:themeFillTint="33"/>
          </w:tcPr>
          <w:p w14:paraId="53D540A9" w14:textId="0588B61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</w:rPr>
              <w:t>4.2.2.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71E7075" w14:textId="6F452974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4CF245F" w14:textId="66D0F17C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Дополнить договор пунктом 4.2.2:</w:t>
            </w:r>
          </w:p>
          <w:p w14:paraId="25CD02E9" w14:textId="42ACA8A9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4.2.2. Стоимость поставленных материалов / оборудования уплачивается Заказчиком Подрядчику на основании счета Подрядчика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Pr="00AF299D">
              <w:rPr>
                <w:rFonts w:cstheme="minorHAnsi"/>
                <w:b/>
                <w:bCs/>
                <w:color w:val="FF0000"/>
              </w:rPr>
              <w:t>10 (десяти)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AF299D">
              <w:rPr>
                <w:rFonts w:eastAsia="Calibri" w:cstheme="minorHAnsi"/>
                <w:color w:val="FF0000"/>
              </w:rPr>
              <w:t xml:space="preserve">  после подписания Сторонами универсального передаточного документа (УПД) на поставленные материалы, с учетом зачета выплаченного в соответствии с п.4.1 Договора авансового платежа, пропорционально поставленному объему материалов.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44F56648" w14:textId="18CEE3B0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  <w:color w:val="FF0000"/>
              </w:rPr>
              <w:t>Включение в договор условий сдачи заказчику поставленных оборудования и материалов и получения за них оплаты с целью</w:t>
            </w:r>
            <w:r w:rsidRPr="00AF299D">
              <w:rPr>
                <w:rFonts w:cstheme="minorHAnsi"/>
                <w:bCs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>сокращения кассового разрыва подрядчика</w:t>
            </w:r>
          </w:p>
        </w:tc>
      </w:tr>
      <w:tr w:rsidR="00D42764" w:rsidRPr="00AF299D" w14:paraId="448A843C" w14:textId="77777777" w:rsidTr="00231D1B">
        <w:tc>
          <w:tcPr>
            <w:tcW w:w="1162" w:type="dxa"/>
            <w:shd w:val="clear" w:color="auto" w:fill="auto"/>
          </w:tcPr>
          <w:p w14:paraId="6E8EDCAB" w14:textId="48A144BE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4.3.3.</w:t>
            </w:r>
          </w:p>
        </w:tc>
        <w:tc>
          <w:tcPr>
            <w:tcW w:w="6238" w:type="dxa"/>
            <w:shd w:val="clear" w:color="auto" w:fill="auto"/>
          </w:tcPr>
          <w:p w14:paraId="39751732" w14:textId="77777777" w:rsidR="00231D1B" w:rsidRPr="00AF299D" w:rsidRDefault="00231D1B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 xml:space="preserve"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__________, 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в т.ч. НДС __________.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5C07A690" w14:textId="77777777" w:rsidR="00231D1B" w:rsidRPr="00AF299D" w:rsidRDefault="00231D1B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79B47817" w14:textId="305EA1E2" w:rsidR="00D42764" w:rsidRPr="00AF299D" w:rsidRDefault="00D42764" w:rsidP="00D42764">
            <w:pPr>
              <w:jc w:val="both"/>
              <w:rPr>
                <w:rFonts w:cstheme="minorHAnsi"/>
                <w:bCs/>
                <w:lang w:val="x-none"/>
              </w:rPr>
            </w:pPr>
          </w:p>
        </w:tc>
        <w:tc>
          <w:tcPr>
            <w:tcW w:w="6521" w:type="dxa"/>
            <w:shd w:val="clear" w:color="auto" w:fill="auto"/>
          </w:tcPr>
          <w:p w14:paraId="5DED98A9" w14:textId="5A0BB6B5" w:rsidR="00231D1B" w:rsidRPr="00AF299D" w:rsidRDefault="00231D1B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7F066797" w14:textId="77777777" w:rsidR="00231D1B" w:rsidRPr="00AF299D" w:rsidRDefault="00231D1B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1B7000D2" w14:textId="2E9C0EE6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2DC3282" w14:textId="620A3B58" w:rsidR="00D42764" w:rsidRPr="00AF299D" w:rsidRDefault="00231D1B" w:rsidP="00231D1B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  <w:color w:val="FF0000"/>
              </w:rPr>
              <w:t xml:space="preserve">Не совсем понятно для чего тут выделен НДС, Если речь про сумму БГ, то НДС к сумме БГ не нужно применять. </w:t>
            </w:r>
          </w:p>
        </w:tc>
      </w:tr>
      <w:tr w:rsidR="00D42764" w:rsidRPr="00AF299D" w14:paraId="19FD893C" w14:textId="77777777" w:rsidTr="00B22F6A">
        <w:tc>
          <w:tcPr>
            <w:tcW w:w="1162" w:type="dxa"/>
          </w:tcPr>
          <w:p w14:paraId="21040B91" w14:textId="2A124754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5.5. </w:t>
            </w:r>
          </w:p>
        </w:tc>
        <w:tc>
          <w:tcPr>
            <w:tcW w:w="6238" w:type="dxa"/>
          </w:tcPr>
          <w:p w14:paraId="4ACF216A" w14:textId="55AF99E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соглашения) в случае, если сроки выполнения работ просрочены по причинам, не зависящим от Подрядчика или привлеченных им третьих лиц. </w:t>
            </w:r>
          </w:p>
          <w:p w14:paraId="333C747F" w14:textId="77777777" w:rsidR="00D42764" w:rsidRPr="00AF299D" w:rsidRDefault="00D42764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38DC60B4" w14:textId="72CAB02A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 без применения к Подрядчику штрафных санкций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) в случае, если сроки выполнения работ просрочены по причинам, не зависящим от Подрядчика или привлеченных им третьих лиц,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</w:t>
            </w:r>
          </w:p>
          <w:p w14:paraId="7976A225" w14:textId="77777777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 непреодолимой силы;</w:t>
            </w:r>
          </w:p>
          <w:p w14:paraId="57374D97" w14:textId="160BCC7B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случае задержки перечисления Заказчиком авансовых платежей, оплаты за принятые выполненные работы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обязательства;</w:t>
            </w:r>
          </w:p>
          <w:p w14:paraId="7FA88646" w14:textId="77777777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обстоятельств, которые, по мнению Подрядчика, создают невозможность завершения Работ в предусмотренный договором срок, включая:</w:t>
            </w:r>
          </w:p>
          <w:p w14:paraId="7F342542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lastRenderedPageBreak/>
              <w:t xml:space="preserve"> непредоставление площадки строительства (места для выполнения Работ);</w:t>
            </w:r>
          </w:p>
          <w:p w14:paraId="0E8662AB" w14:textId="6E70EE31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строительной площадке, способных повлиять на результаты выполняемой работы, либо создающих невозможность ее завершения в срок, установленный настоящим Договором;</w:t>
            </w:r>
          </w:p>
          <w:p w14:paraId="7D6EBCFE" w14:textId="75D5D2CA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Заказчиком Подрядчику проектной документации, требующих внесения изменений в такую проектную документацию, влияющих на сроки и объемы производства Работ;</w:t>
            </w:r>
          </w:p>
          <w:p w14:paraId="5484002E" w14:textId="734A932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 передачей фронта работ (неосвобождение складов, помещений, участков от имущества Заказчика или третьих лиц, которое может препятствовать выполнению работ);</w:t>
            </w:r>
          </w:p>
          <w:p w14:paraId="6707B82E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внесение каких-либо изменений в Техническое задание по инициативе Заказчика;</w:t>
            </w:r>
          </w:p>
          <w:p w14:paraId="2E31A3E3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несвоевременная передача Подрядчику объемов выполненных работ, предшествующих и влияющих на сроки выполнения работ Подрядчиком по настоящему Договору, либо в случае передачи таких предшествующих работ ненадлежащего качества, а также в случае обнаружения в процессе выполнения работ Подрядчиком в таких предшествующих работах брака, который приведет к необходимости переделки работ, выполняемых Подрядчиком;</w:t>
            </w:r>
          </w:p>
          <w:p w14:paraId="416919E0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сроков поставки давальческих материалов со стороны Заказчика;</w:t>
            </w:r>
          </w:p>
          <w:p w14:paraId="78127B1E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необходимых дополнительных объемов работ, не предусмотренных Рабочей документацией и Договором и предшествующих выполнению работ по Договору;</w:t>
            </w:r>
          </w:p>
          <w:p w14:paraId="780A1872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работ, которые выполняются на территории строительной площадки третьими лицами и которые могут препятствовать выполнению Работ по данному Договору;</w:t>
            </w:r>
          </w:p>
          <w:p w14:paraId="3658B2A5" w14:textId="7DD47AC4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 непредоставление либо задержка в согласовании технологических окон в деятельности предприятия для осуществления работ;</w:t>
            </w:r>
          </w:p>
          <w:p w14:paraId="03CA26B5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непредоставление допуска на территорию </w:t>
            </w:r>
            <w:r w:rsidRPr="00AF299D">
              <w:rPr>
                <w:rFonts w:cstheme="minorHAnsi"/>
                <w:color w:val="FF0000"/>
              </w:rPr>
              <w:lastRenderedPageBreak/>
              <w:t>строительства персонала и строительной техники Подрядчика в выходные, праздничные дни и ночные часы;</w:t>
            </w:r>
          </w:p>
          <w:p w14:paraId="7D3B9B28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возможных неблагоприятных для Заказчика последствий выполнения его указаний о способе исполнения Работ;</w:t>
            </w:r>
          </w:p>
          <w:p w14:paraId="3D6C3221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иных, не зависящих от Подрядчика обстоятельств, угрожающих годности или прочности результатов выполняемой Работы либо создающих невозможность ее завершения в срок.</w:t>
            </w:r>
          </w:p>
          <w:p w14:paraId="314DF62B" w14:textId="77777777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14:paraId="16E994C8" w14:textId="540194E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</w:tc>
      </w:tr>
      <w:tr w:rsidR="00D42764" w:rsidRPr="00AF299D" w14:paraId="7AE42ED3" w14:textId="77777777" w:rsidTr="00B22F6A">
        <w:tc>
          <w:tcPr>
            <w:tcW w:w="1162" w:type="dxa"/>
          </w:tcPr>
          <w:p w14:paraId="2F0716D8" w14:textId="64A74C78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5.8. </w:t>
            </w:r>
          </w:p>
        </w:tc>
        <w:tc>
          <w:tcPr>
            <w:tcW w:w="6238" w:type="dxa"/>
          </w:tcPr>
          <w:p w14:paraId="441388E6" w14:textId="5C19844D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E0422FA" w14:textId="7777777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4B8A431D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FBEA7BD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35CC1D" w14:textId="69C0550D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BE2CB0">
              <w:rPr>
                <w:rFonts w:cstheme="minorHAnsi"/>
                <w:bCs/>
              </w:rPr>
              <w:t>Вводное для понимания следующих пунктов 5.9, 5.10, 5.11</w:t>
            </w:r>
          </w:p>
        </w:tc>
      </w:tr>
      <w:tr w:rsidR="00D42764" w:rsidRPr="00AF299D" w14:paraId="6AEC61AD" w14:textId="77777777" w:rsidTr="009F106F">
        <w:tc>
          <w:tcPr>
            <w:tcW w:w="1162" w:type="dxa"/>
            <w:shd w:val="clear" w:color="auto" w:fill="auto"/>
          </w:tcPr>
          <w:p w14:paraId="61CB55BA" w14:textId="464FE2A3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5.9. </w:t>
            </w:r>
          </w:p>
        </w:tc>
        <w:tc>
          <w:tcPr>
            <w:tcW w:w="6238" w:type="dxa"/>
            <w:shd w:val="clear" w:color="auto" w:fill="auto"/>
          </w:tcPr>
          <w:p w14:paraId="50A4BBAD" w14:textId="6CD961D8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</w:t>
            </w:r>
            <w:r w:rsidR="001A3D12" w:rsidRPr="00AF299D">
              <w:rPr>
                <w:rFonts w:cstheme="minorHAnsi"/>
              </w:rPr>
              <w:t>5</w:t>
            </w:r>
            <w:r w:rsidRPr="00AF299D">
              <w:rPr>
                <w:rFonts w:cstheme="minorHAnsi"/>
              </w:rPr>
              <w:t xml:space="preserve"> к Договору), сдвигаются на количество дней необходимой приостановки. Период приостановки Работ не может быть менее 10 календарных дней </w:t>
            </w:r>
            <w:r w:rsidRPr="00AF299D">
              <w:rPr>
                <w:rFonts w:cstheme="minorHAnsi"/>
                <w:color w:val="FF0000"/>
              </w:rPr>
              <w:t>и более 6 месяцев.</w:t>
            </w:r>
            <w:r w:rsidRPr="00AF299D">
              <w:rPr>
                <w:rFonts w:cstheme="minorHAnsi"/>
              </w:rPr>
              <w:t xml:space="preserve"> </w:t>
            </w:r>
            <w:r w:rsidRPr="00AF299D">
              <w:rPr>
                <w:rFonts w:cstheme="minorHAnsi"/>
                <w:color w:val="FF0000"/>
              </w:rPr>
              <w:t>Компенсация за простой либо какие-либо суммы реального (фактического) ущерба, понесенные Подрядчиком в связи с простоем в период приостановки, Заказчиком не оплачиваются, если Стороны не договорятся об ином</w:t>
            </w:r>
          </w:p>
        </w:tc>
        <w:tc>
          <w:tcPr>
            <w:tcW w:w="6521" w:type="dxa"/>
            <w:shd w:val="clear" w:color="auto" w:fill="auto"/>
          </w:tcPr>
          <w:p w14:paraId="5AC0C665" w14:textId="0792763D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</w:t>
            </w:r>
            <w:r w:rsidR="001A3D12" w:rsidRPr="00AF299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к Договору), сдвигаются на количество дней необходимой приостановки. Период приостановки Работ не может быть менее 10 календарных дней </w:t>
            </w: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и более 30 (тридцати) календарных дней. Приостановка работ оплачивается Заказчиком, исходя из фактически понесенных и документально подтвержденных расходов Подрядчика на простой персонала, техники и накладных расходов.  Если срок приостановки работ Заказчиком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  <w:tc>
          <w:tcPr>
            <w:tcW w:w="1701" w:type="dxa"/>
            <w:shd w:val="clear" w:color="auto" w:fill="auto"/>
          </w:tcPr>
          <w:p w14:paraId="3087F5C5" w14:textId="78D89C2E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color w:val="FF0000"/>
              </w:rPr>
              <w:t>Приостановка работ на «гигантской стройке» несет колоссальные убытки для Подрядчика</w:t>
            </w:r>
          </w:p>
        </w:tc>
      </w:tr>
      <w:tr w:rsidR="00D42764" w:rsidRPr="00AF299D" w14:paraId="57FA99CA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09565B67" w14:textId="11B5240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5.10.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0FD24DB" w14:textId="21B9DA3C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3BF157DD" w14:textId="78E94F05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5.10:</w:t>
            </w:r>
          </w:p>
          <w:p w14:paraId="510009EA" w14:textId="71D3979F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5.10. В случае возникновения у Подрядчика вынужденного простоя персонала и техники, мобилизованных на объект строительства (невозможность выполнения Подрядчиком строительно-монтажных работ) по причинам, зависящим от Заказчика (в том числе: непредоставление фронта работ, отсутствие доступа/технологических окон, непредоставление </w:t>
            </w:r>
            <w:r w:rsidRPr="00AF299D">
              <w:rPr>
                <w:rFonts w:cstheme="minorHAnsi"/>
                <w:color w:val="FF0000"/>
              </w:rPr>
              <w:lastRenderedPageBreak/>
              <w:t xml:space="preserve">электроэнергии, выявление критических ошибок в </w:t>
            </w:r>
            <w:r w:rsidR="00D86E90" w:rsidRPr="00AF299D">
              <w:rPr>
                <w:rFonts w:cstheme="minorHAnsi"/>
                <w:color w:val="FF0000"/>
              </w:rPr>
              <w:t>проектной</w:t>
            </w:r>
            <w:r w:rsidRPr="00AF299D">
              <w:rPr>
                <w:rFonts w:cstheme="minorHAnsi"/>
                <w:color w:val="FF0000"/>
              </w:rPr>
              <w:t xml:space="preserve"> документации), Заказчик выплачивает Подрядчику компенсацию за каждый календарный день простоя, включая накладные расходы, связанные с простоем.</w:t>
            </w:r>
          </w:p>
          <w:p w14:paraId="1E3266BB" w14:textId="4A86D949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Компенсация осуществляется на основании уведомления Подрядчика и подписываемого Сторонами Акта фиксации простоя, содержащего период простоя, причины и расчет суммы. Компенсация выплачивается в течение 10 (десяти) календарных дней с даты подписания соответствующего Акта фиксации простоя. Оплата осуществляется на основании счета и акта, оформленных Подрядчиком.</w:t>
            </w:r>
          </w:p>
          <w:p w14:paraId="1A7BC65E" w14:textId="6A30E5E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В случае, если срок вынужденного простоя Подрядчика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1975D1B4" w14:textId="77777777" w:rsidR="00D42764" w:rsidRPr="00AF299D" w:rsidRDefault="00D42764" w:rsidP="00D42764">
            <w:pPr>
              <w:shd w:val="clear" w:color="auto" w:fill="FFFFFF"/>
              <w:spacing w:before="100" w:beforeAutospacing="1" w:after="100" w:afterAutospacing="1" w:line="240" w:lineRule="exact"/>
              <w:rPr>
                <w:rFonts w:cstheme="minorHAnsi"/>
                <w:bCs/>
              </w:rPr>
            </w:pPr>
          </w:p>
        </w:tc>
      </w:tr>
      <w:tr w:rsidR="00D42764" w:rsidRPr="00AF299D" w14:paraId="3820EE24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563B3B19" w14:textId="7F49830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5.11. 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957060C" w14:textId="6365F1D8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8FBD770" w14:textId="7FB1AF52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Дополнить Договор пунктом 5.11:</w:t>
            </w:r>
          </w:p>
          <w:p w14:paraId="48A9B5D2" w14:textId="3B8CB1AB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5.11. В случае, если Заказчиком была установлена необходимость консервации Объекта, Заказчик обязуется оплатить Подрядчику в полном объеме выполненные до момента приостановления Работы, а также возместить подтвержденную соответствующими документами стоимость материалов / оборудования, приобретенных Подрядчиком для выполнения работ, в течение 10 (десяти) календарных дней с момента их приостановления.</w:t>
            </w:r>
          </w:p>
          <w:p w14:paraId="5A8FDDA3" w14:textId="5BFB0989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5C36A9E7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</w:tc>
      </w:tr>
      <w:tr w:rsidR="00D42764" w:rsidRPr="00AF299D" w14:paraId="33E3C291" w14:textId="77777777" w:rsidTr="009F106F">
        <w:tc>
          <w:tcPr>
            <w:tcW w:w="1162" w:type="dxa"/>
            <w:shd w:val="clear" w:color="auto" w:fill="auto"/>
          </w:tcPr>
          <w:p w14:paraId="4BA7521C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6.1.1.</w:t>
            </w:r>
          </w:p>
          <w:p w14:paraId="446C1652" w14:textId="64235913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754C2D07" w14:textId="77777777" w:rsidR="001A3D12" w:rsidRPr="00AF299D" w:rsidRDefault="00D42764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             6.1.1. </w:t>
            </w:r>
            <w:r w:rsidR="001A3D12"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06686B98" w14:textId="77777777" w:rsidR="001A3D12" w:rsidRPr="00AF299D" w:rsidRDefault="001A3D12" w:rsidP="001A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Производить Работы на Объекте в соответствии с настоящим Договором и </w:t>
            </w:r>
            <w:r w:rsidRPr="00BE2CB0">
              <w:rPr>
                <w:rFonts w:eastAsia="Calibri" w:cstheme="minorHAnsi"/>
                <w:color w:val="000000"/>
              </w:rPr>
              <w:t>Техническим заданием (Приложение №1 к Договору), Проектной документацией (перечень Приложение №1.1), 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 Ценовой табл</w:t>
            </w:r>
            <w:r w:rsidRPr="00AF299D">
              <w:rPr>
                <w:rFonts w:eastAsia="Calibri" w:cstheme="minorHAnsi"/>
                <w:color w:val="000000"/>
              </w:rPr>
              <w:t xml:space="preserve">ицей (Приложение № 3 к Договору), другими приложениями, </w:t>
            </w:r>
            <w:r w:rsidRPr="00AF299D">
              <w:rPr>
                <w:rFonts w:eastAsia="Calibri" w:cstheme="minorHAnsi"/>
                <w:color w:val="FF0000"/>
              </w:rPr>
              <w:t>а также иной технической документацией, передаваемой Заказчиком Подрядчику</w:t>
            </w:r>
            <w:r w:rsidRPr="00AF299D">
              <w:rPr>
                <w:rFonts w:eastAsia="Calibri" w:cstheme="minorHAnsi"/>
                <w:color w:val="000000"/>
              </w:rPr>
              <w:t xml:space="preserve">. Выполненные Подрядчиком Работы должны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соответствовать требованиям действующего законодательства Российской Федерации, нормативных актов Московской области, СНиП, ГОСТ.</w:t>
            </w:r>
          </w:p>
          <w:p w14:paraId="61EE4261" w14:textId="6EF4580B" w:rsidR="00D42764" w:rsidRPr="00AF299D" w:rsidRDefault="001A3D12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Подрядчик подтверждает, что вся указанная в настоящем Договоре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Подрядчику в полном объеме. Подрядчик не имеет права ссылаться на то обстоятельство, что Заказчиком не была 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  <w:r w:rsidRPr="00AF299D">
              <w:rPr>
                <w:rFonts w:asciiTheme="minorHAnsi" w:eastAsia="Calibr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</w:t>
            </w:r>
            <w:r w:rsidR="00D42764"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1A119FD" w14:textId="7777777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3D58F03E" w14:textId="77777777" w:rsidR="001A3D12" w:rsidRPr="00AF299D" w:rsidRDefault="00D42764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lastRenderedPageBreak/>
              <w:t xml:space="preserve">             6.1.1. </w:t>
            </w:r>
            <w:r w:rsidR="001A3D12"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2E4F026D" w14:textId="5D439BCC" w:rsidR="00D42764" w:rsidRPr="00AF299D" w:rsidRDefault="001A3D12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Производить Работы на Объекте в соответствии с настоящим Договором и Техническим заданием (Приложение №1 к Договору), Проектной документацией (перечень Приложение №1.1</w:t>
            </w:r>
            <w:r w:rsidRPr="00BE2CB0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), 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 к Договору), другими приложениями</w:t>
            </w: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. Выполненные Подрядчиком Работы должны соответствовать требованиям действующего </w:t>
            </w: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lastRenderedPageBreak/>
              <w:t>законодательства Российской Федерации, нормативных актов Московской области, СНиП, ГОСТ.</w:t>
            </w:r>
          </w:p>
          <w:p w14:paraId="65D43795" w14:textId="77777777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DA4BF" w14:textId="1040C80F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проводит входной контроль </w:t>
            </w:r>
            <w:r w:rsid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проектной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документации, а также иных исходных данных, переданных Заказчиком для выполнения Работ по настоящему Договору, в течение 30 (тридцати) календарных дней с момента их получения.</w:t>
            </w:r>
          </w:p>
          <w:p w14:paraId="6E838401" w14:textId="622EC687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 результатам входного контроля Подрядчик составляет и направляет Заказчику (Техническому заказчику) письменный перечень выявленных замечаний, несоответстви</w:t>
            </w:r>
            <w:r w:rsid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й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, включая противоречия между полученной документацией и Ценовой таблицей (Приложение № </w:t>
            </w:r>
            <w:r w:rsidR="001A3D1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). Заказчик обязан рассмотреть указанные замечания в разумный срок, обеспечить внесение необходимых изменений проектной организацией и передать Подрядчику скорректированную документацию со штампом «В производство работ». После получения исправленных материалов Подрядчик проводит повторный входной контроль.</w:t>
            </w:r>
          </w:p>
          <w:p w14:paraId="74764875" w14:textId="3876A63D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Документация считается принятой в работу только после полного устранения выявленных замечаний и письменного подтверждения этого Подрядчиком. Сроки выполнения Работ, предусмотренные Календарным планом (Приложение № </w:t>
            </w:r>
            <w:r w:rsidR="00465BC5">
              <w:rPr>
                <w:rFonts w:eastAsia="Times New Roman" w:cstheme="minorHAnsi"/>
                <w:color w:val="FF0000"/>
                <w:lang w:eastAsia="zh-CN"/>
              </w:rPr>
              <w:t>5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t>), автоматически продлеваются на период с момента направления Подрядчиком перечня замечаний до момента получения Подрядчиком исправленной документации, успешно прошедшей повторный входной контроль.</w:t>
            </w:r>
          </w:p>
          <w:p w14:paraId="377E5576" w14:textId="7A765348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            В состав исходных данных, подлежащих входному контролю, Заказчик также обязан включить Регламент работы предприятия (цеха) и актуальные схемы энергоснабжения Объекта.</w:t>
            </w:r>
          </w:p>
          <w:p w14:paraId="281CD535" w14:textId="12BD3B29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Договору.</w:t>
            </w:r>
          </w:p>
          <w:p w14:paraId="1C6EBC5B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A452407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5B5F42C6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CF00B6D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6A1F0BD9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2B648684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FF7F9BC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6C0CD3F7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F4B16C0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131257D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45327F1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B2C9E01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22BB0B8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36816ECE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5F7C270A" w14:textId="612729F4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Подрядчик подтверждает, что РД передана в полном объеме и лишается права ссылаться на ошибки.</w:t>
            </w:r>
          </w:p>
          <w:p w14:paraId="4A8BEABB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C322F20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Физически невозможно проверить всю РД на стадии конкурса.</w:t>
            </w:r>
          </w:p>
          <w:p w14:paraId="39B628C0" w14:textId="77777777" w:rsidR="00D42764" w:rsidRPr="00AF299D" w:rsidRDefault="00D42764" w:rsidP="00D42764">
            <w:pPr>
              <w:jc w:val="both"/>
              <w:rPr>
                <w:rFonts w:cstheme="minorHAnsi"/>
                <w:color w:val="303030"/>
                <w:shd w:val="clear" w:color="auto" w:fill="FFFFFF"/>
              </w:rPr>
            </w:pPr>
          </w:p>
          <w:p w14:paraId="5F3CA070" w14:textId="480D5BE0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</w:tc>
      </w:tr>
      <w:tr w:rsidR="00D42764" w:rsidRPr="00AF299D" w14:paraId="6E206AA9" w14:textId="77777777" w:rsidTr="009F106F">
        <w:tc>
          <w:tcPr>
            <w:tcW w:w="1162" w:type="dxa"/>
            <w:shd w:val="clear" w:color="auto" w:fill="auto"/>
          </w:tcPr>
          <w:p w14:paraId="0B8372EF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6.1.9. </w:t>
            </w:r>
          </w:p>
          <w:p w14:paraId="3FAB09DC" w14:textId="4CDCF0B2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(Подрядчик </w:t>
            </w:r>
            <w:r w:rsidRPr="00AF299D">
              <w:rPr>
                <w:rFonts w:cstheme="minorHAnsi"/>
                <w:bCs/>
              </w:rPr>
              <w:lastRenderedPageBreak/>
              <w:t>обязуется)</w:t>
            </w:r>
          </w:p>
        </w:tc>
        <w:tc>
          <w:tcPr>
            <w:tcW w:w="6238" w:type="dxa"/>
            <w:shd w:val="clear" w:color="auto" w:fill="auto"/>
          </w:tcPr>
          <w:p w14:paraId="1FA612CB" w14:textId="530ACD81" w:rsidR="00D42764" w:rsidRPr="00AF299D" w:rsidRDefault="00D42764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1 (один) рабочий день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  <w:tc>
          <w:tcPr>
            <w:tcW w:w="6521" w:type="dxa"/>
            <w:shd w:val="clear" w:color="auto" w:fill="auto"/>
          </w:tcPr>
          <w:p w14:paraId="412BAF5E" w14:textId="4C5038A5" w:rsidR="00D42764" w:rsidRPr="00AF299D" w:rsidRDefault="00D42764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2 (два) рабочих дня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  <w:tc>
          <w:tcPr>
            <w:tcW w:w="1701" w:type="dxa"/>
            <w:shd w:val="clear" w:color="auto" w:fill="auto"/>
          </w:tcPr>
          <w:p w14:paraId="43F376C6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063BA2E2" w14:textId="77777777" w:rsidTr="009F106F">
        <w:tc>
          <w:tcPr>
            <w:tcW w:w="1162" w:type="dxa"/>
            <w:shd w:val="clear" w:color="auto" w:fill="auto"/>
          </w:tcPr>
          <w:p w14:paraId="3843D7D8" w14:textId="170E204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6.1.11</w:t>
            </w:r>
          </w:p>
          <w:p w14:paraId="76C16FAD" w14:textId="1DBC3C88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3CB7811B" w14:textId="1D987396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pacing w:val="5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Подрядчик несет полную ответственность за нарушение указанных в п.6.1.10 настоящего Договора требований.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гарантирует освобождение Заказчика от ответственности, связанной с несчастными 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>случаями в процессе выполнения всех Работ по настоящему Договору, возникшими по причине нарушения персоналом Подрядчика техники безопасности и иных указанных в п.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6.1.10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 xml:space="preserve"> требований. 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о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дрядчика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  <w:p w14:paraId="75E64A2A" w14:textId="4114240B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1EB81316" w14:textId="3D351FE0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</w:t>
            </w:r>
            <w:r w:rsidR="001F20BC" w:rsidRPr="00AF299D">
              <w:rPr>
                <w:rFonts w:asciiTheme="minorHAnsi" w:hAnsiTheme="minorHAnsi" w:cstheme="minorHAnsi"/>
                <w:sz w:val="22"/>
                <w:szCs w:val="22"/>
              </w:rPr>
              <w:t>Подрядчик несет полную ответственность за нарушение указанных в п.6.1.10 настоящего Договора требований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position w:val="0"/>
                <w:sz w:val="22"/>
                <w:szCs w:val="22"/>
                <w:lang w:eastAsia="zh-CN"/>
              </w:rPr>
              <w:t>исключительно в части действий своего персонала и привлеченных им субподрядчиков. Подрядчик не несет ответственности за несчастные случаи и инциденты, произошедшие по вине персонала Заказчика или третьих лиц, а также в случае нарушения персоналом Заказчика или третьими лицами границ зоны производства работ, обозначенных Подрядчиком. Стороны обязуются подписать дополнительное соглашение о разграничении ответственности по охране труда и промышленной безопасности на территории действующего предприятия АО «Коломенский завод».</w:t>
            </w:r>
            <w:r w:rsidR="001F20BC" w:rsidRPr="00AF299D">
              <w:rPr>
                <w:rFonts w:asciiTheme="minorHAnsi" w:eastAsia="Times New Roman" w:hAnsiTheme="minorHAnsi" w:cstheme="minorHAnsi"/>
                <w:color w:val="FF0000"/>
                <w:position w:val="0"/>
                <w:sz w:val="22"/>
                <w:szCs w:val="22"/>
                <w:lang w:eastAsia="zh-CN"/>
              </w:rPr>
              <w:t xml:space="preserve"> 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Подрядчика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</w:tc>
        <w:tc>
          <w:tcPr>
            <w:tcW w:w="1701" w:type="dxa"/>
            <w:shd w:val="clear" w:color="auto" w:fill="auto"/>
          </w:tcPr>
          <w:p w14:paraId="46F95B05" w14:textId="77777777" w:rsidR="001A3D12" w:rsidRPr="00AF299D" w:rsidRDefault="001A3D12" w:rsidP="001A3D12">
            <w:pPr>
              <w:pStyle w:val="paragraph"/>
              <w:shd w:val="clear" w:color="auto" w:fill="FFFFFF"/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  <w:t>Работа на действующем производстве: Объект (цех М-10) находится на территории работающего завода, где постоянно присутствуют сотрудники Заказчика и третьи лица.</w:t>
            </w:r>
          </w:p>
          <w:p w14:paraId="6725A5A8" w14:textId="77777777" w:rsidR="001A3D12" w:rsidRPr="00AF299D" w:rsidRDefault="001A3D12" w:rsidP="001A3D12">
            <w:pPr>
              <w:pStyle w:val="paragraph"/>
              <w:shd w:val="clear" w:color="auto" w:fill="FFFFFF"/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  <w:t>Неуправляемая ответственность: Текущая формулировка позволяет «повесить» на подрядчика ответственность за инцидент, даже если его спровоцировал сотрудник завода (например, если он зашел в зону работ, несмотря на запрет, и получил травму).</w:t>
            </w:r>
          </w:p>
          <w:p w14:paraId="2A510BE1" w14:textId="77777777" w:rsidR="001A3D12" w:rsidRPr="00AF299D" w:rsidRDefault="001A3D12" w:rsidP="001A3D12">
            <w:pPr>
              <w:pStyle w:val="paragraph"/>
              <w:shd w:val="clear" w:color="auto" w:fill="FFFFFF"/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  <w:lastRenderedPageBreak/>
              <w:t>Пример с «кирпичом»: Если постороннему человеку сказали «туда не ходи», а он зашел и ему на голову упал кирпич — это не должно быть виной подрядчика, если зона была ограждена</w:t>
            </w:r>
          </w:p>
          <w:p w14:paraId="16C10724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1FB358D2" w14:textId="77777777" w:rsidTr="009F106F">
        <w:tc>
          <w:tcPr>
            <w:tcW w:w="1162" w:type="dxa"/>
            <w:shd w:val="clear" w:color="auto" w:fill="auto"/>
          </w:tcPr>
          <w:p w14:paraId="1A8D58D8" w14:textId="4DFA0ADD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6.1.18.</w:t>
            </w:r>
          </w:p>
          <w:p w14:paraId="00E674B0" w14:textId="4A9A950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241747AD" w14:textId="174863CA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5 (пяти)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  <w:tc>
          <w:tcPr>
            <w:tcW w:w="6521" w:type="dxa"/>
            <w:shd w:val="clear" w:color="auto" w:fill="auto"/>
          </w:tcPr>
          <w:p w14:paraId="2C25731E" w14:textId="72FC2045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10 (десяти)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  <w:tc>
          <w:tcPr>
            <w:tcW w:w="1701" w:type="dxa"/>
            <w:shd w:val="clear" w:color="auto" w:fill="auto"/>
          </w:tcPr>
          <w:p w14:paraId="33BE1EE0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F20BC" w:rsidRPr="00AF299D" w14:paraId="4B9372BC" w14:textId="77777777" w:rsidTr="001F20BC">
        <w:tc>
          <w:tcPr>
            <w:tcW w:w="1162" w:type="dxa"/>
            <w:shd w:val="clear" w:color="auto" w:fill="auto"/>
          </w:tcPr>
          <w:p w14:paraId="37A98E6E" w14:textId="43B16811" w:rsidR="001F20BC" w:rsidRPr="00AF299D" w:rsidRDefault="001F20BC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</w:tc>
        <w:tc>
          <w:tcPr>
            <w:tcW w:w="6238" w:type="dxa"/>
            <w:shd w:val="clear" w:color="auto" w:fill="auto"/>
          </w:tcPr>
          <w:p w14:paraId="7EC9ED5F" w14:textId="427C6931" w:rsidR="001F20BC" w:rsidRPr="00AF299D" w:rsidRDefault="001F20BC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6.1.29. Если закрытие работ….</w:t>
            </w:r>
          </w:p>
        </w:tc>
        <w:tc>
          <w:tcPr>
            <w:tcW w:w="6521" w:type="dxa"/>
            <w:shd w:val="clear" w:color="auto" w:fill="auto"/>
          </w:tcPr>
          <w:p w14:paraId="23A4466E" w14:textId="2AF98BBE" w:rsidR="001F20BC" w:rsidRPr="00AF299D" w:rsidRDefault="001F20BC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В присланной редакции договора от КЗ присутствует задвоение нумерации пунктов с № 6.1.29. Предлагается первый п.6.1.29 (про скрытые работы) включить вторым абзацем в п.6.1.28.</w:t>
            </w:r>
          </w:p>
        </w:tc>
        <w:tc>
          <w:tcPr>
            <w:tcW w:w="1701" w:type="dxa"/>
            <w:shd w:val="clear" w:color="auto" w:fill="auto"/>
          </w:tcPr>
          <w:p w14:paraId="702EB99B" w14:textId="77777777" w:rsidR="001F20BC" w:rsidRPr="00AF299D" w:rsidRDefault="001F20BC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7868AED8" w14:textId="77777777" w:rsidTr="009F106F">
        <w:tc>
          <w:tcPr>
            <w:tcW w:w="1162" w:type="dxa"/>
            <w:shd w:val="clear" w:color="auto" w:fill="auto"/>
          </w:tcPr>
          <w:p w14:paraId="42ECE5AA" w14:textId="31FA674E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  <w:p w14:paraId="006D3505" w14:textId="15337311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7897BDCE" w14:textId="096AD031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6.1.29. 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завод», в том числе в области охраны труда, промышленной, экологической и пожарной безопасности.</w:t>
            </w:r>
          </w:p>
        </w:tc>
        <w:tc>
          <w:tcPr>
            <w:tcW w:w="6521" w:type="dxa"/>
            <w:shd w:val="clear" w:color="auto" w:fill="auto"/>
          </w:tcPr>
          <w:p w14:paraId="7059827E" w14:textId="0BE2DAB2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6.1.29. 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(при условии предварительного официального ознакомления Подрядчика с указанными актами),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в том числе в области охраны труда, промышленной, экологической и пожарной безопасности.</w:t>
            </w:r>
          </w:p>
        </w:tc>
        <w:tc>
          <w:tcPr>
            <w:tcW w:w="1701" w:type="dxa"/>
            <w:shd w:val="clear" w:color="auto" w:fill="auto"/>
          </w:tcPr>
          <w:p w14:paraId="34F00E7D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19C85CB1" w14:textId="77777777" w:rsidTr="009F106F">
        <w:tc>
          <w:tcPr>
            <w:tcW w:w="1162" w:type="dxa"/>
            <w:shd w:val="clear" w:color="auto" w:fill="auto"/>
          </w:tcPr>
          <w:p w14:paraId="1D065308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6.2.1.</w:t>
            </w:r>
          </w:p>
          <w:p w14:paraId="27EB0F6B" w14:textId="7BC20824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(Заказчик обязуется)</w:t>
            </w:r>
          </w:p>
        </w:tc>
        <w:tc>
          <w:tcPr>
            <w:tcW w:w="6238" w:type="dxa"/>
            <w:shd w:val="clear" w:color="auto" w:fill="auto"/>
          </w:tcPr>
          <w:p w14:paraId="247B2367" w14:textId="529EBE26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6.2.1. Обеспечить доступ на Объект сотрудникам Подрядчика для выполнения Работ по настоящему Договору.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Подписанием настоящего Договора Стороны подтверждают, что Заказчик предоставил Подрядчику, а Подрядчик получил доступ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к месту выполнения Работ для выполнения Работ по Акту доступа, подписанному Сторонами по форме, установленной в Приложении № </w:t>
            </w:r>
            <w:r w:rsidR="001F20BC" w:rsidRPr="00AF299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настоящему Договору). 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место выполнения Работ,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</w:p>
          <w:p w14:paraId="7FBB3FD4" w14:textId="77777777" w:rsidR="001A3D12" w:rsidRPr="00AF299D" w:rsidRDefault="001A3D12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30D8B153" w14:textId="271527B6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6.2.1. Обеспечить доступ на Объект сотрудникам Подрядчика для выполнения Работ по настоящему Договору.</w:t>
            </w:r>
          </w:p>
          <w:p w14:paraId="71A14496" w14:textId="6922EDA3" w:rsidR="001A3D12" w:rsidRPr="00AF299D" w:rsidRDefault="00B77498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 обязуется разработать и согласовать с Заказчиком</w:t>
            </w:r>
            <w:r w:rsidR="001A3D1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График предоставления фронтов работ и технологических окон в течение 10 рабочих дней с даты подписания Договора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на основе информации полученной от Заказчика</w:t>
            </w:r>
            <w:r w:rsidR="001A3D1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6676470A" w14:textId="0FC02481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Допуск к месту выполнения Работ (на конкретные участки Объекта) предоставляется Подрядчику поэтапно, в соответствии с Графиком предоставления фронтов работ, согласованным Сторонами. Факт предоставления доступа на каждый участок Объекта фиксируется подписанием Сторонами Акта допуска (Приложение № </w:t>
            </w:r>
            <w:r w:rsidR="001F20B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8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к Договору). </w:t>
            </w:r>
          </w:p>
          <w:p w14:paraId="6760FC03" w14:textId="1B4AC1AD" w:rsidR="001A3D12" w:rsidRPr="00AF299D" w:rsidRDefault="001A3D12" w:rsidP="001A3D12">
            <w:pPr>
              <w:pStyle w:val="3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предоставленный участок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выполнения Работ,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</w:p>
          <w:p w14:paraId="4D8C9E8D" w14:textId="60909C9A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6AB6EDA" w14:textId="2F855E33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 xml:space="preserve">Физически невозможно принять весь цех сразу на действующем производстве. </w:t>
            </w:r>
          </w:p>
        </w:tc>
      </w:tr>
      <w:tr w:rsidR="001F20BC" w:rsidRPr="00AF299D" w14:paraId="286F0477" w14:textId="77777777" w:rsidTr="009F106F">
        <w:tc>
          <w:tcPr>
            <w:tcW w:w="1162" w:type="dxa"/>
            <w:shd w:val="clear" w:color="auto" w:fill="auto"/>
          </w:tcPr>
          <w:p w14:paraId="29F29A14" w14:textId="77777777" w:rsidR="001F20BC" w:rsidRPr="00AF299D" w:rsidRDefault="001F20BC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6.2.2.</w:t>
            </w:r>
          </w:p>
          <w:p w14:paraId="6A43CB7C" w14:textId="5B0DCC87" w:rsidR="001F20BC" w:rsidRPr="00AF299D" w:rsidRDefault="001F20BC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(Заказчик обязуется)</w:t>
            </w:r>
          </w:p>
        </w:tc>
        <w:tc>
          <w:tcPr>
            <w:tcW w:w="6238" w:type="dxa"/>
            <w:shd w:val="clear" w:color="auto" w:fill="auto"/>
          </w:tcPr>
          <w:p w14:paraId="45E249C2" w14:textId="640D6B0E" w:rsidR="001F20BC" w:rsidRPr="00AF299D" w:rsidRDefault="0049158A" w:rsidP="0049158A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</w:pP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 xml:space="preserve">6.2.2. </w:t>
            </w:r>
            <w:r w:rsidR="001F20BC"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>Подрядчик подтверждает, что вся необхо</w:t>
            </w: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>д</w:t>
            </w:r>
            <w:r w:rsidR="001F20BC"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 xml:space="preserve">имая проектная,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Подрядчику в полном объеме. Подрядчик не имеет права ссылаться на то обстоятельство, что Заказчиком не была 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</w:p>
        </w:tc>
        <w:tc>
          <w:tcPr>
            <w:tcW w:w="6521" w:type="dxa"/>
            <w:shd w:val="clear" w:color="auto" w:fill="auto"/>
          </w:tcPr>
          <w:p w14:paraId="7F9D7986" w14:textId="77777777" w:rsidR="001F20BC" w:rsidRPr="00AF299D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Исключить</w:t>
            </w:r>
          </w:p>
          <w:p w14:paraId="1B54D294" w14:textId="77777777" w:rsidR="0049158A" w:rsidRPr="00AF299D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1BD5F334" w14:textId="77777777" w:rsidR="00465BC5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Пункт избыточен для раздела «Заказчик обязуется»</w:t>
            </w:r>
            <w:r w:rsidR="00465BC5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15347F08" w14:textId="79DFDC37" w:rsidR="0049158A" w:rsidRPr="00AF299D" w:rsidRDefault="00465BC5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К</w:t>
            </w:r>
            <w:r w:rsidR="0049158A"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роме того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,</w:t>
            </w:r>
            <w:r w:rsidR="0049158A"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данная формулировка присутствует в Обязательствах Подрядчика в п.6.1.1, по которому предложена редакция Подрядчика. </w:t>
            </w:r>
          </w:p>
        </w:tc>
        <w:tc>
          <w:tcPr>
            <w:tcW w:w="1701" w:type="dxa"/>
            <w:shd w:val="clear" w:color="auto" w:fill="auto"/>
          </w:tcPr>
          <w:p w14:paraId="19FA0A6F" w14:textId="77777777" w:rsidR="001F20BC" w:rsidRPr="00AF299D" w:rsidRDefault="001F20BC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037AB4E0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771AC883" w14:textId="09EB0B62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6.2.1</w:t>
            </w:r>
            <w:r w:rsidR="00B77498">
              <w:rPr>
                <w:rFonts w:cstheme="minorHAnsi"/>
                <w:bCs/>
              </w:rPr>
              <w:t>0</w:t>
            </w:r>
            <w:r w:rsidRPr="00AF299D">
              <w:rPr>
                <w:rFonts w:cstheme="minorHAnsi"/>
                <w:bCs/>
              </w:rPr>
              <w:t xml:space="preserve">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98B3483" w14:textId="4DA09679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0F8D58C5" w14:textId="0B28A1E3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6.2.1</w:t>
            </w:r>
            <w:r w:rsidR="00B7749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0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:</w:t>
            </w:r>
          </w:p>
          <w:p w14:paraId="4AB6E526" w14:textId="4DC8B42F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6.2.1</w:t>
            </w:r>
            <w:r w:rsidR="00B77498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0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. Заказчик обязуется в течение 5 (пяти) рабочих дней с даты подписания Договора предоставить Подрядчику на территории Предприятия, в непосредственной близости от Объекта, согласованные места (площадки) для временного складирования, накопления и перевалки строительных отходов, образующихся в ходе выполнения Работ (в том числе при демонтаже кровельного покрытия и бетонных полов).</w:t>
            </w:r>
          </w:p>
          <w:p w14:paraId="6581B227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Места расположения указанных площадок должны обеспечивать возможность беспрепятственного маневрирования специализированной техники Подрядчика и соответствовать требованиям пожарной и экологической безопасности Заказчика. Факт предоставления и границы указанных площадок фиксируются Сторонами в Акте допуска или отдельном Протоколе согласования мест складирования.</w:t>
            </w:r>
          </w:p>
          <w:p w14:paraId="4C6A6739" w14:textId="77777777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2906C32F" w14:textId="370F4B64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 xml:space="preserve">Подрядчику нужны согласованные места для временного складирования и перевалки отходов прямо 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на территории завода, так как объемы мусора (от демонтажа полов и кровли) будут огромными</w:t>
            </w:r>
          </w:p>
        </w:tc>
      </w:tr>
      <w:tr w:rsidR="001A3D12" w:rsidRPr="00AF299D" w14:paraId="2E52DE6F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08137FAA" w14:textId="5E02717A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6.2.1</w:t>
            </w:r>
            <w:r w:rsidR="00BC2C25">
              <w:rPr>
                <w:rFonts w:cstheme="minorHAnsi"/>
                <w:bCs/>
              </w:rPr>
              <w:t>1</w:t>
            </w:r>
            <w:r w:rsidRPr="00AF299D">
              <w:rPr>
                <w:rFonts w:cstheme="minorHAnsi"/>
                <w:bCs/>
              </w:rPr>
              <w:t xml:space="preserve">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6F154511" w14:textId="7D9B685E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1E0792BE" w14:textId="52D6A1B3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6.2.1</w:t>
            </w:r>
            <w:r w:rsidR="00BC2C2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 xml:space="preserve">Заказчик обязуется передать Подрядчику актуальные версии всех применимых локально-нормативных актов </w:t>
            </w:r>
            <w:r w:rsidR="00BC2C25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 xml:space="preserve">АО «Коломенский завод»  в отношении Объекта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в течение 5 (пяти) рабочих дней с даты подписания Договора.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395365A" w14:textId="616F52E1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В дополнение к п.6.1.26</w:t>
            </w:r>
          </w:p>
        </w:tc>
      </w:tr>
      <w:tr w:rsidR="001A3D12" w:rsidRPr="00AF299D" w14:paraId="0B6F1B86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22462A03" w14:textId="4528A1A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6.4.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78C67932" w14:textId="290D2F40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1873166" w14:textId="2A3D73CA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Дополнить Договор пунктами 6.4, 6.4.1, 6.4.2, 6.4.3:</w:t>
            </w:r>
          </w:p>
          <w:p w14:paraId="6ECE2C47" w14:textId="7B930080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6.4. Подрядчик вправе:</w:t>
            </w:r>
          </w:p>
          <w:p w14:paraId="7685967A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Запрашивать у Заказчика разъяснения и уточнения относительно проведения Работ в рамках настоящего Договора.</w:t>
            </w:r>
          </w:p>
          <w:p w14:paraId="7DEABBBB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Получать от Заказчика содействие при выполнении Работ в соответствии с условиями настоящего Договора.</w:t>
            </w:r>
          </w:p>
          <w:p w14:paraId="3130E70D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142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случае объективной технической невозможности выполнения работ в соответствии с Договором, Подрядчик имеет право предложить и согласовать с Заказчиком альтернативное решение по выполнению работ, не ухудшающее результат выполнения работ. В случае изменения стоимости таких работ относительно работ, отраженных в Договоре, стоимость должна быть пересмотрена в рамках Дополнительного соглашения к настоящему Договору. </w:t>
            </w:r>
          </w:p>
          <w:p w14:paraId="712477A2" w14:textId="77777777" w:rsidR="001A3D12" w:rsidRPr="00AF299D" w:rsidRDefault="001A3D12" w:rsidP="001A3D12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1F0E8773" w14:textId="60BBDE69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color w:val="FF0000"/>
              </w:rPr>
              <w:t>согласовано со стороны КЗ в ранее заключенных договорах</w:t>
            </w:r>
          </w:p>
        </w:tc>
      </w:tr>
      <w:tr w:rsidR="001A3D12" w:rsidRPr="00AF299D" w14:paraId="2F775F37" w14:textId="77777777" w:rsidTr="0053160C">
        <w:tc>
          <w:tcPr>
            <w:tcW w:w="1162" w:type="dxa"/>
            <w:shd w:val="clear" w:color="auto" w:fill="FFF2CC" w:themeFill="accent4" w:themeFillTint="33"/>
          </w:tcPr>
          <w:p w14:paraId="00D2C016" w14:textId="49474B9D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7.2.</w:t>
            </w:r>
            <w:r w:rsidR="00BC2C25">
              <w:rPr>
                <w:rFonts w:cstheme="minorHAnsi"/>
                <w:bCs/>
              </w:rPr>
              <w:t>12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01FC923" w14:textId="011609EF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0B8FDD" w14:textId="55077ECE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Дополнить Договор пунктом 7.2.</w:t>
            </w:r>
            <w:r w:rsidR="0049158A" w:rsidRPr="00AF299D">
              <w:rPr>
                <w:rFonts w:cstheme="minorHAnsi"/>
                <w:color w:val="FF0000"/>
              </w:rPr>
              <w:t>12</w:t>
            </w:r>
            <w:r w:rsidRPr="00AF299D">
              <w:rPr>
                <w:rFonts w:cstheme="minorHAnsi"/>
                <w:color w:val="FF0000"/>
              </w:rPr>
              <w:t xml:space="preserve"> в следующей редакции:</w:t>
            </w:r>
          </w:p>
          <w:p w14:paraId="607C1443" w14:textId="7860F4BF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«7.2.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 Порядок приемки поставленных материалов</w:t>
            </w:r>
            <w:bookmarkStart w:id="0" w:name="_Ref415405234"/>
            <w:r w:rsidRPr="00AF299D">
              <w:rPr>
                <w:rFonts w:eastAsia="Calibri" w:cstheme="minorHAnsi"/>
                <w:color w:val="FF0000"/>
              </w:rPr>
              <w:t xml:space="preserve"> / оборудования.</w:t>
            </w:r>
          </w:p>
          <w:p w14:paraId="13222E1A" w14:textId="5CD0C17C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.1. Приемка Заказчиком поставленных Подрядчиком материалов / оборудования производится за фактический поставленный объем.</w:t>
            </w:r>
          </w:p>
          <w:p w14:paraId="214F542B" w14:textId="5AF39503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.2. Подрядчик сообщает Заказчику о доставке на строительную площадку материалов / оборудования, обеспечение выполнения работ которыми осуществляется иждивением Подрядчиком.</w:t>
            </w:r>
            <w:bookmarkStart w:id="1" w:name="_Ref415405247"/>
            <w:bookmarkEnd w:id="0"/>
          </w:p>
          <w:p w14:paraId="7B5CBC5A" w14:textId="6FF0813B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lastRenderedPageBreak/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.3. Для осуществления осмотра и приемки поставленных материалов / оборудования Заказчик назначает своих ответственных представителей и сообщает в письменной форме Подрядчику их данные, дату и время осуществления приемки.</w:t>
            </w:r>
            <w:bookmarkEnd w:id="1"/>
          </w:p>
          <w:p w14:paraId="2FB2B485" w14:textId="66AD932B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 xml:space="preserve">.4. Уполномоченные представители Заказчика проводят осмотр материалов / оборудования в целях подтверждения их соответствия требованиям, установленным Договором. По результатам приемки Стороны подписывают универсальный передаточный документ (УПД). </w:t>
            </w:r>
          </w:p>
          <w:p w14:paraId="75C4147A" w14:textId="6B68DD35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.5. С момента подписания УПД указанные в ней материалы / оборудование становятся собственностью Заказчика, а у Заказчика возникает обязанность перед Подрядчиком по оплате поставленных и принятых материалов в порядке и сроки, установленные п. 4.2.2 Договора.</w:t>
            </w:r>
          </w:p>
          <w:p w14:paraId="7E527511" w14:textId="39D4D8E9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.6. Материалы / оборудование, принятые Заказчиком по УПД, передаются им Подрядчику в монтаж в качестве давальческих материалов по накладной на отпуск материалов на сторону по форме № М-15. После подписания Сторонами формы № М-15 материалы / оборудование находятся на ответственном хранении у Подрядчика. Списание материалов / оборудования с ответственного хранения Подрядчика производится по отчету об использовании давальческих материалов в момент приемки Работ по Договору.»</w:t>
            </w:r>
          </w:p>
          <w:p w14:paraId="4E73FF95" w14:textId="77777777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5320E17D" w14:textId="3A37B212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color w:val="FF0000"/>
              </w:rPr>
              <w:lastRenderedPageBreak/>
              <w:t xml:space="preserve">Приемка и оплата материалов / оборудования по факту прибытия на склад, не дожидаясь монтажа, с целью </w:t>
            </w:r>
            <w:r w:rsidRPr="00AF299D">
              <w:rPr>
                <w:rFonts w:cstheme="minorHAnsi"/>
                <w:bCs/>
                <w:color w:val="FF0000"/>
              </w:rPr>
              <w:lastRenderedPageBreak/>
              <w:t>избежать кассового разрыва Подрядчика</w:t>
            </w:r>
          </w:p>
        </w:tc>
      </w:tr>
      <w:tr w:rsidR="001224E7" w:rsidRPr="00AF299D" w14:paraId="31093D14" w14:textId="77777777" w:rsidTr="00BE2CB0">
        <w:tc>
          <w:tcPr>
            <w:tcW w:w="1162" w:type="dxa"/>
            <w:shd w:val="clear" w:color="auto" w:fill="auto"/>
          </w:tcPr>
          <w:p w14:paraId="751181CD" w14:textId="5E51440E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7.2.4.</w:t>
            </w:r>
          </w:p>
        </w:tc>
        <w:tc>
          <w:tcPr>
            <w:tcW w:w="6238" w:type="dxa"/>
            <w:shd w:val="clear" w:color="auto" w:fill="auto"/>
          </w:tcPr>
          <w:p w14:paraId="0B015367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7.2.4.</w:t>
            </w:r>
            <w:r w:rsidRPr="00AF299D">
              <w:rPr>
                <w:rFonts w:eastAsia="Calibri" w:cstheme="minorHAnsi"/>
                <w:color w:val="000000"/>
              </w:rPr>
              <w:t xml:space="preserve"> Технический заказчик </w:t>
            </w:r>
            <w:r w:rsidRPr="001224E7">
              <w:rPr>
                <w:rFonts w:eastAsia="Calibri" w:cstheme="minorHAnsi"/>
                <w:color w:val="FF0000"/>
              </w:rPr>
              <w:t>в течение 5 (пяти) рабочих дней</w:t>
            </w:r>
            <w:r w:rsidRPr="00AF299D">
              <w:rPr>
                <w:rFonts w:eastAsia="Calibri" w:cstheme="minorHAnsi"/>
                <w:color w:val="000000"/>
              </w:rPr>
              <w:t xml:space="preserve"> с даты получения документов, указанных в п. 7.2.3 настоящего Договора, проверяет представленную документацию, осматривает выполненные в отчетном периоде Работы, проверяет соответствие выполненных работ Рабочей документации и переданной Исполнительной документации.</w:t>
            </w:r>
          </w:p>
          <w:p w14:paraId="4CE93A4F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работ. </w:t>
            </w:r>
          </w:p>
          <w:p w14:paraId="2A6EC2C4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Лабораторные заключения по прочностным характеристикам раствора, а также бетона, измеряемых на 7-ые и 28-ые сутки со дня производства раствора, предоставляются Подрядчиком в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адрес Технического заказчика с копией в адрес Заказчика в течение 5 рабочих дней после дня испытаний. До предоставления Подрядчиком лабораторных заключений бетонные и железобетонные конструкции считаются непринятыми. В случае не предоставления лабораторных заключений в срок или предоставления заключений с отрицательными результатами испытаний, Заказчик вправе не принимать и не оплачивать последующие выполненные работы до устранения Подрядчиком всех замечаний.</w:t>
            </w:r>
          </w:p>
          <w:p w14:paraId="3BAD8B09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321C9413" w14:textId="117612A0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lastRenderedPageBreak/>
              <w:t>7.2.4.</w:t>
            </w:r>
            <w:r w:rsidRPr="00AF299D">
              <w:rPr>
                <w:rFonts w:eastAsia="Calibri" w:cstheme="minorHAnsi"/>
                <w:color w:val="000000"/>
              </w:rPr>
              <w:t xml:space="preserve"> Технический заказчик </w:t>
            </w:r>
            <w:r w:rsidRPr="001224E7">
              <w:rPr>
                <w:rFonts w:eastAsia="Calibri" w:cstheme="minorHAnsi"/>
                <w:color w:val="FF0000"/>
              </w:rPr>
              <w:t xml:space="preserve">в течение </w:t>
            </w:r>
            <w:r>
              <w:rPr>
                <w:rFonts w:eastAsia="Calibri" w:cstheme="minorHAnsi"/>
                <w:color w:val="FF0000"/>
              </w:rPr>
              <w:t>3</w:t>
            </w:r>
            <w:r w:rsidRPr="001224E7">
              <w:rPr>
                <w:rFonts w:eastAsia="Calibri" w:cstheme="minorHAnsi"/>
                <w:color w:val="FF0000"/>
              </w:rPr>
              <w:t xml:space="preserve"> (</w:t>
            </w:r>
            <w:r>
              <w:rPr>
                <w:rFonts w:eastAsia="Calibri" w:cstheme="minorHAnsi"/>
                <w:color w:val="FF0000"/>
              </w:rPr>
              <w:t>трех</w:t>
            </w:r>
            <w:r w:rsidRPr="001224E7">
              <w:rPr>
                <w:rFonts w:eastAsia="Calibri" w:cstheme="minorHAnsi"/>
                <w:color w:val="FF0000"/>
              </w:rPr>
              <w:t>) рабочих дней</w:t>
            </w:r>
            <w:r w:rsidRPr="00AF299D">
              <w:rPr>
                <w:rFonts w:eastAsia="Calibri" w:cstheme="minorHAnsi"/>
                <w:color w:val="000000"/>
              </w:rPr>
              <w:t xml:space="preserve"> с даты получения документов, указанных в п. 7.2.3 настоящего Договора, проверяет представленную документацию, осматривает выполненные в отчетном периоде Работы, проверяет соответствие выполненных работ Рабочей документации и переданной Исполнительной документации.</w:t>
            </w:r>
          </w:p>
          <w:p w14:paraId="0D69655D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работ. </w:t>
            </w:r>
          </w:p>
          <w:p w14:paraId="1F6246B4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Лабораторные заключения по прочностным характеристикам раствора, а также бетона, измеряемых на 7-ые и 28-ые сутки со дня производства раствора, предоставляются Подрядчиком в адрес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Технического заказчика с копией в адрес Заказчика в течение 5 рабочих дней после дня испытаний. До предоставления Подрядчиком лабораторных заключений бетонные и железобетонные конструкции считаются непринятыми. В случае не предоставления лабораторных заключений в срок или предоставления заключений с отрицательными результатами испытаний, Заказчик вправе не принимать и не оплачивать последующие выполненные работы до устранения Подрядчиком всех замечаний.</w:t>
            </w:r>
          </w:p>
          <w:p w14:paraId="0BBBB1F6" w14:textId="7777777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AA6EE1A" w14:textId="77777777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</w:tr>
      <w:tr w:rsidR="001224E7" w:rsidRPr="00AF299D" w14:paraId="06E8F15D" w14:textId="77777777" w:rsidTr="00BE2CB0">
        <w:tc>
          <w:tcPr>
            <w:tcW w:w="1162" w:type="dxa"/>
            <w:shd w:val="clear" w:color="auto" w:fill="auto"/>
          </w:tcPr>
          <w:p w14:paraId="17BCF30B" w14:textId="76ED4946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7.2.5.</w:t>
            </w:r>
          </w:p>
        </w:tc>
        <w:tc>
          <w:tcPr>
            <w:tcW w:w="6238" w:type="dxa"/>
            <w:shd w:val="clear" w:color="auto" w:fill="auto"/>
          </w:tcPr>
          <w:p w14:paraId="31802074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7.2.5.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после получения отказа от приемки работ в течение </w:t>
            </w:r>
            <w:r w:rsidRPr="001224E7">
              <w:rPr>
                <w:rFonts w:eastAsia="Calibri" w:cstheme="minorHAnsi"/>
                <w:color w:val="FF0000"/>
              </w:rPr>
              <w:t xml:space="preserve">2 (двух) рабочих дней </w:t>
            </w:r>
            <w:r w:rsidRPr="00AF299D">
              <w:rPr>
                <w:rFonts w:eastAsia="Calibri" w:cstheme="minorHAnsi"/>
                <w:color w:val="000000"/>
              </w:rPr>
              <w:t>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(в копиях).</w:t>
            </w:r>
          </w:p>
          <w:p w14:paraId="46C4B082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3213F663" w14:textId="1DD50912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7.2.5.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после получения отказа от приемки работ в течение </w:t>
            </w:r>
            <w:r>
              <w:rPr>
                <w:rFonts w:eastAsia="Calibri" w:cstheme="minorHAnsi"/>
                <w:color w:val="FF0000"/>
              </w:rPr>
              <w:t>3</w:t>
            </w:r>
            <w:r w:rsidRPr="001224E7">
              <w:rPr>
                <w:rFonts w:eastAsia="Calibri" w:cstheme="minorHAnsi"/>
                <w:color w:val="FF0000"/>
              </w:rPr>
              <w:t xml:space="preserve"> (</w:t>
            </w:r>
            <w:r>
              <w:rPr>
                <w:rFonts w:eastAsia="Calibri" w:cstheme="minorHAnsi"/>
                <w:color w:val="FF0000"/>
              </w:rPr>
              <w:t>трез</w:t>
            </w:r>
            <w:r w:rsidRPr="001224E7">
              <w:rPr>
                <w:rFonts w:eastAsia="Calibri" w:cstheme="minorHAnsi"/>
                <w:color w:val="FF0000"/>
              </w:rPr>
              <w:t xml:space="preserve">) рабочих дней </w:t>
            </w:r>
            <w:r w:rsidRPr="00AF299D">
              <w:rPr>
                <w:rFonts w:eastAsia="Calibri" w:cstheme="minorHAnsi"/>
                <w:color w:val="000000"/>
              </w:rPr>
              <w:t>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(в копиях).</w:t>
            </w:r>
          </w:p>
          <w:p w14:paraId="02B437F5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56D3657B" w14:textId="77777777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</w:tr>
      <w:tr w:rsidR="001224E7" w:rsidRPr="00AF299D" w14:paraId="61D45EBC" w14:textId="77777777" w:rsidTr="00BE2CB0">
        <w:tc>
          <w:tcPr>
            <w:tcW w:w="1162" w:type="dxa"/>
            <w:shd w:val="clear" w:color="auto" w:fill="auto"/>
          </w:tcPr>
          <w:p w14:paraId="42F1E2A4" w14:textId="49E08AD8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7.3.2.</w:t>
            </w:r>
          </w:p>
        </w:tc>
        <w:tc>
          <w:tcPr>
            <w:tcW w:w="6238" w:type="dxa"/>
            <w:shd w:val="clear" w:color="auto" w:fill="auto"/>
          </w:tcPr>
          <w:p w14:paraId="0FF7789E" w14:textId="77777777" w:rsidR="001224E7" w:rsidRPr="00AF299D" w:rsidRDefault="001224E7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7.3.2.</w:t>
            </w:r>
            <w:r w:rsidRPr="00AF299D">
              <w:rPr>
                <w:rFonts w:cstheme="minorHAnsi"/>
              </w:rPr>
              <w:t xml:space="preserve"> Заказчик в течение 10 (десяти) рабочих дней со дня получения документов, перечисленных в пункте </w:t>
            </w:r>
            <w:r w:rsidRPr="00AF299D">
              <w:rPr>
                <w:rFonts w:cstheme="minorHAnsi"/>
                <w:b/>
              </w:rPr>
              <w:t>7.3.3.</w:t>
            </w:r>
            <w:r w:rsidRPr="00AF299D">
              <w:rPr>
                <w:rFonts w:cstheme="minorHAnsi"/>
              </w:rPr>
              <w:t xml:space="preserve"> настоящего Договора, с участием Подрядчика и Технического заказчика осматривает и принимает выполненные Работы при отсутствии замечаний. Заказчик подписывает Акт приемки законченного строительством Объекта (по форме КС-11) при условии подписанных КС-2 и справок КС-3 на весь фактически выполненный объем Работ по Договору. Заказчик вправе отказать Подрядчику в приемке Объекта или Работ и их оплаты, если их объем, стоимость или качество не соответствует условиям Договора, Рабочей документации и/или качество не соответствует условиям Договора, Рабочей документации </w:t>
            </w:r>
            <w:r w:rsidRPr="001224E7">
              <w:rPr>
                <w:rFonts w:cstheme="minorHAnsi"/>
                <w:color w:val="FF0000"/>
              </w:rPr>
              <w:t>и/или другой Технической документации</w:t>
            </w:r>
            <w:r w:rsidRPr="00AF299D">
              <w:rPr>
                <w:rFonts w:cstheme="minorHAnsi"/>
              </w:rPr>
              <w:t>. Заказчик обязуется уведомить Подрядчика об отказе в приемке Работ и/или Объекта (подписании Акта приемки законченного строительством Объекта) путем направления в адрес Подрядчика и/или передачей нарочно представителю Подрядчика мотивированного отказа от приемки Работ/Объекта.</w:t>
            </w:r>
          </w:p>
          <w:p w14:paraId="54907DD3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7020C20E" w14:textId="33C18B59" w:rsidR="001224E7" w:rsidRPr="00AF299D" w:rsidRDefault="001224E7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7.3.2.</w:t>
            </w:r>
            <w:r w:rsidRPr="00AF299D">
              <w:rPr>
                <w:rFonts w:cstheme="minorHAnsi"/>
              </w:rPr>
              <w:t xml:space="preserve"> Заказчик в течение 10 (десяти) рабочих дней со дня получения документов, перечисленных в пункте </w:t>
            </w:r>
            <w:r w:rsidRPr="00AF299D">
              <w:rPr>
                <w:rFonts w:cstheme="minorHAnsi"/>
                <w:b/>
              </w:rPr>
              <w:t>7.3.3.</w:t>
            </w:r>
            <w:r w:rsidRPr="00AF299D">
              <w:rPr>
                <w:rFonts w:cstheme="minorHAnsi"/>
              </w:rPr>
              <w:t xml:space="preserve"> настоящего Договора, с участием Подрядчика и Технического заказчика осматривает и принимает выполненные Работы при отсутствии замечаний. Заказчик подписывает Акт приемки законченного строительством Объекта (по форме КС-11) при условии подписанных КС-2 и справок КС-3 на весь фактически выполненный объем Работ по Договору. Заказчик вправе отказать Подрядчику в приемке Объекта или Работ и их оплаты, если их объем, стоимость или качество не соответствует условиям Договора, Рабочей документации и/или качество не соответствует условиям Договора, Рабочей документации. Заказчик обязуется уведомить Подрядчика об отказе в приемке Работ и/или Объекта (подписании Акта приемки законченного строительством Объекта) путем направления в адрес Подрядчика и/или передачей нарочно представителю Подрядчика мотивированного отказа от приемки Работ/Объекта.</w:t>
            </w:r>
          </w:p>
          <w:p w14:paraId="4637F619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6BE8ECE1" w14:textId="77777777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</w:tr>
      <w:tr w:rsidR="001224E7" w:rsidRPr="00AF299D" w14:paraId="62DFA7BA" w14:textId="77777777" w:rsidTr="00BE2CB0">
        <w:tc>
          <w:tcPr>
            <w:tcW w:w="1162" w:type="dxa"/>
            <w:shd w:val="clear" w:color="auto" w:fill="auto"/>
          </w:tcPr>
          <w:p w14:paraId="6250CBCD" w14:textId="0BBED64E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7.3.3.</w:t>
            </w:r>
          </w:p>
        </w:tc>
        <w:tc>
          <w:tcPr>
            <w:tcW w:w="6238" w:type="dxa"/>
            <w:shd w:val="clear" w:color="auto" w:fill="auto"/>
          </w:tcPr>
          <w:p w14:paraId="50A75400" w14:textId="32C2F566" w:rsidR="001224E7" w:rsidRPr="00AF299D" w:rsidRDefault="001224E7" w:rsidP="001224E7">
            <w:pPr>
              <w:ind w:hanging="2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Нарушена нумерация по тексту договора, отсутствует номер п.7.3.3. После п.7.3.2 следует пункт 7.3.4.</w:t>
            </w:r>
          </w:p>
        </w:tc>
        <w:tc>
          <w:tcPr>
            <w:tcW w:w="6521" w:type="dxa"/>
            <w:shd w:val="clear" w:color="auto" w:fill="auto"/>
          </w:tcPr>
          <w:p w14:paraId="3E4E5B11" w14:textId="77777777" w:rsidR="001224E7" w:rsidRPr="00AF299D" w:rsidRDefault="001224E7" w:rsidP="001224E7">
            <w:pPr>
              <w:ind w:hanging="2"/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5F087790" w14:textId="77777777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</w:tr>
      <w:tr w:rsidR="001224E7" w:rsidRPr="00AF299D" w14:paraId="5E74C98C" w14:textId="77777777" w:rsidTr="00BE2CB0">
        <w:tc>
          <w:tcPr>
            <w:tcW w:w="1162" w:type="dxa"/>
            <w:shd w:val="clear" w:color="auto" w:fill="auto"/>
          </w:tcPr>
          <w:p w14:paraId="23820CF2" w14:textId="0808A020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7.3.9.</w:t>
            </w:r>
          </w:p>
        </w:tc>
        <w:tc>
          <w:tcPr>
            <w:tcW w:w="6238" w:type="dxa"/>
            <w:shd w:val="clear" w:color="auto" w:fill="auto"/>
          </w:tcPr>
          <w:p w14:paraId="28FC8D02" w14:textId="77777777" w:rsidR="001224E7" w:rsidRPr="00AF299D" w:rsidRDefault="001224E7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7.3.9.</w:t>
            </w:r>
            <w:r w:rsidRPr="00AF299D">
              <w:rPr>
                <w:rFonts w:cstheme="minorHAnsi"/>
              </w:rPr>
              <w:t xml:space="preserve"> После подписания Сторонами Акта приемки законченного строительством Объекта (по форме КС-11) Подрядчик участвует в получении Разрешения на ввод Объекта в эксплуатацию в порядке, предусмотренном законодательством РФ.</w:t>
            </w:r>
          </w:p>
          <w:p w14:paraId="4F375E1B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1A220282" w14:textId="3E974334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 w:rsidRPr="001224E7">
              <w:rPr>
                <w:rFonts w:eastAsia="Times New Roman" w:cstheme="minorHAnsi"/>
                <w:color w:val="FF0000"/>
                <w:lang w:eastAsia="ru-RU"/>
              </w:rPr>
              <w:t>исключить</w:t>
            </w:r>
          </w:p>
        </w:tc>
        <w:tc>
          <w:tcPr>
            <w:tcW w:w="1701" w:type="dxa"/>
            <w:shd w:val="clear" w:color="auto" w:fill="auto"/>
          </w:tcPr>
          <w:p w14:paraId="25C700C2" w14:textId="76B57F3B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  <w:r w:rsidRPr="001224E7">
              <w:rPr>
                <w:rFonts w:cstheme="minorHAnsi"/>
                <w:bCs/>
                <w:color w:val="FF0000"/>
              </w:rPr>
              <w:t>Объект уже в эксплуатации</w:t>
            </w:r>
            <w:r w:rsidR="00531E22">
              <w:rPr>
                <w:rFonts w:cstheme="minorHAnsi"/>
                <w:bCs/>
                <w:color w:val="FF0000"/>
              </w:rPr>
              <w:t xml:space="preserve"> (действующий цех)</w:t>
            </w:r>
            <w:r w:rsidRPr="001224E7">
              <w:rPr>
                <w:rFonts w:cstheme="minorHAnsi"/>
                <w:bCs/>
                <w:color w:val="FF0000"/>
              </w:rPr>
              <w:t>, он из нее не выводится</w:t>
            </w:r>
          </w:p>
        </w:tc>
      </w:tr>
      <w:tr w:rsidR="001224E7" w:rsidRPr="00AF299D" w14:paraId="0CD1FED0" w14:textId="77777777" w:rsidTr="001224E7">
        <w:trPr>
          <w:trHeight w:val="441"/>
        </w:trPr>
        <w:tc>
          <w:tcPr>
            <w:tcW w:w="1162" w:type="dxa"/>
            <w:shd w:val="clear" w:color="auto" w:fill="auto"/>
          </w:tcPr>
          <w:p w14:paraId="69F25098" w14:textId="5399D433" w:rsidR="001224E7" w:rsidRDefault="009F106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7.4. </w:t>
            </w:r>
          </w:p>
        </w:tc>
        <w:tc>
          <w:tcPr>
            <w:tcW w:w="6238" w:type="dxa"/>
            <w:shd w:val="clear" w:color="auto" w:fill="auto"/>
          </w:tcPr>
          <w:p w14:paraId="100ABF13" w14:textId="3CB95A55" w:rsidR="001224E7" w:rsidRPr="00AF299D" w:rsidRDefault="009F106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 w:rsidRPr="00AF299D">
              <w:rPr>
                <w:rFonts w:cstheme="minorHAnsi"/>
                <w:b/>
              </w:rPr>
              <w:t>7.4.</w:t>
            </w:r>
            <w:r w:rsidRPr="00AF299D">
              <w:rPr>
                <w:rFonts w:cstheme="minorHAnsi"/>
              </w:rPr>
              <w:t xml:space="preserve"> </w:t>
            </w:r>
            <w:r w:rsidRPr="00531E22">
              <w:rPr>
                <w:rFonts w:cstheme="minorHAnsi"/>
                <w:color w:val="FF0000"/>
              </w:rPr>
              <w:t xml:space="preserve">После ввода объекта в эксплуатацию </w:t>
            </w:r>
            <w:r w:rsidRPr="00AF299D">
              <w:rPr>
                <w:rFonts w:cstheme="minorHAnsi"/>
              </w:rPr>
              <w:t xml:space="preserve">и устранения всех недостатков и недоработок, отраженных Сторонами в Акте необходимых доработок и сроков их выполнения и Акте об обнаруженных недостатках и сроков их устранения </w:t>
            </w:r>
            <w:r w:rsidRPr="009F106F">
              <w:rPr>
                <w:rFonts w:cstheme="minorHAnsi"/>
                <w:color w:val="FF0000"/>
              </w:rPr>
              <w:t xml:space="preserve">Стороны в течение 10 (Десяти) рабочих дней подписывают Акт сдачи-приемки Работ в Гарантийную эксплуатацию (по форме приложения №6 к договору). </w:t>
            </w:r>
            <w:r w:rsidRPr="00AF299D">
              <w:rPr>
                <w:rFonts w:cstheme="minorHAnsi"/>
              </w:rPr>
              <w:t xml:space="preserve">Работы на объекте считаются полностью выполненными и завершенными после подписания сторонами Акта сдачи-приемки Работ в Гарантийную эксплуатацию (по форме приложения №6 к договору), а также передачи заказчику всей исполнительной документации. Риск случайной гибели или случайного повреждения результата работ переходит к заказчику только с момента подписания сторонами указанного акта. С даты подписания сторонами настоящего акта начинает течь гарантийный срок в отношении объекта, материалов, оборудования и других элементов, использованных при строительстве объекта в соответствии с условиями настоящего договора. </w:t>
            </w:r>
            <w:r w:rsidRPr="00EF4C55">
              <w:rPr>
                <w:rFonts w:cstheme="minorHAnsi"/>
                <w:color w:val="FF0000"/>
              </w:rPr>
              <w:t>В случае, если в установленный в настоящем пункте срок заказчик необоснованно уклоняется от подписания указанного акта и в установленный срок (10 рабочих дней с момента получения) не направил Подрядчику мотивированные замечания по акту, Подрядчик вправе подписать такой акт в одностороннем порядке, с проставлением в акте отметки о его не подписании со стороны заказчика. В указанном случае составленный Подрядчиком Акт сдачи-приемки Работ в Гарантийную эксплуатацию будет признаваться надлежащим образом оформленным.</w:t>
            </w:r>
          </w:p>
        </w:tc>
        <w:tc>
          <w:tcPr>
            <w:tcW w:w="6521" w:type="dxa"/>
            <w:shd w:val="clear" w:color="auto" w:fill="auto"/>
          </w:tcPr>
          <w:p w14:paraId="2EF29880" w14:textId="200F6185" w:rsidR="009F106F" w:rsidRDefault="009F106F" w:rsidP="00EF4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7.4.</w:t>
            </w:r>
            <w:r w:rsidRPr="00AF299D">
              <w:rPr>
                <w:rFonts w:cstheme="minorHAnsi"/>
              </w:rPr>
              <w:t xml:space="preserve"> </w:t>
            </w:r>
            <w:r w:rsidRPr="00531E22">
              <w:rPr>
                <w:rFonts w:cstheme="minorHAnsi"/>
                <w:color w:val="FF0000"/>
              </w:rPr>
              <w:t xml:space="preserve">После </w:t>
            </w:r>
            <w:r w:rsidR="00531E22" w:rsidRPr="00531E22">
              <w:rPr>
                <w:rFonts w:cstheme="minorHAnsi"/>
                <w:color w:val="FF0000"/>
              </w:rPr>
              <w:t xml:space="preserve">подписания </w:t>
            </w:r>
            <w:r w:rsidR="00531E22" w:rsidRPr="00531E22">
              <w:rPr>
                <w:rFonts w:cstheme="minorHAnsi"/>
                <w:color w:val="FF0000"/>
              </w:rPr>
              <w:t>Акт</w:t>
            </w:r>
            <w:r w:rsidR="00531E22" w:rsidRPr="00531E22">
              <w:rPr>
                <w:rFonts w:cstheme="minorHAnsi"/>
                <w:color w:val="FF0000"/>
              </w:rPr>
              <w:t>а</w:t>
            </w:r>
            <w:r w:rsidR="00531E22" w:rsidRPr="00531E22">
              <w:rPr>
                <w:rFonts w:cstheme="minorHAnsi"/>
                <w:color w:val="FF0000"/>
              </w:rPr>
              <w:t xml:space="preserve"> приемки законченного строительством Объекта (по форме КС-11</w:t>
            </w:r>
            <w:r w:rsidR="00531E22" w:rsidRPr="00AF299D">
              <w:rPr>
                <w:rFonts w:cstheme="minorHAnsi"/>
              </w:rPr>
              <w:t>)</w:t>
            </w:r>
            <w:r w:rsidRPr="00AF299D">
              <w:rPr>
                <w:rFonts w:cstheme="minorHAnsi"/>
              </w:rPr>
              <w:t xml:space="preserve"> и устранения всех недостатков и недоработок, отраженных Сторонами в Акте необходимых доработок и сроков их выполнения и Акте об обнаруженных недостатках и сроков их устранения </w:t>
            </w:r>
            <w:r w:rsidRPr="00AF299D">
              <w:rPr>
                <w:rFonts w:cstheme="minorHAnsi"/>
                <w:color w:val="FF0000"/>
              </w:rPr>
              <w:t xml:space="preserve">Подрядчик направляет Заказчику письменное </w:t>
            </w:r>
            <w:r w:rsidRPr="00AF299D">
              <w:rPr>
                <w:rStyle w:val="af0"/>
                <w:rFonts w:eastAsiaTheme="majorEastAsia" w:cstheme="minorHAnsi"/>
                <w:color w:val="FF0000"/>
              </w:rPr>
              <w:t>Уведомление о готовности результата Работ к сдаче в гарантийную эксплуатацию</w:t>
            </w:r>
            <w:r w:rsidRPr="00AF299D">
              <w:rPr>
                <w:rFonts w:cstheme="minorHAnsi"/>
                <w:color w:val="FF0000"/>
              </w:rPr>
              <w:t xml:space="preserve"> с приложением Акта сдачи-приемки Работ в гарантийную эксплуатацию (по форме Приложения № </w:t>
            </w:r>
            <w:r>
              <w:rPr>
                <w:rFonts w:cstheme="minorHAnsi"/>
                <w:color w:val="FF0000"/>
              </w:rPr>
              <w:t>6</w:t>
            </w:r>
            <w:r w:rsidRPr="00AF299D">
              <w:rPr>
                <w:rFonts w:cstheme="minorHAnsi"/>
                <w:color w:val="FF0000"/>
              </w:rPr>
              <w:t>) в 2 (двух) экземплярах.</w:t>
            </w:r>
          </w:p>
          <w:p w14:paraId="1D556351" w14:textId="0E30BE2E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F10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7.4.1.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течение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3 (трех) рабочих дней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с даты получения уведомления Заказчик обязан издать распорядительный документ (приказ/распоряжение) о создании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приемочной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 В документе указываются:</w:t>
            </w:r>
          </w:p>
          <w:p w14:paraId="6FCFE2BB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персональный состав комиссии с указанием председателя;</w:t>
            </w:r>
          </w:p>
          <w:p w14:paraId="153A04A4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должности и контактные данные членов комиссии;</w:t>
            </w:r>
          </w:p>
          <w:p w14:paraId="6DD0BFD9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и время начала работы комиссии (не позднее 5 рабочих дней с даты издания документа);</w:t>
            </w:r>
          </w:p>
          <w:p w14:paraId="7C5CD17A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объем полномочий комиссии.</w:t>
            </w:r>
          </w:p>
          <w:p w14:paraId="0FDD3A06" w14:textId="77777777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Копия распорядительного документа направляется Подрядчику в день его подписания.</w:t>
            </w:r>
          </w:p>
          <w:p w14:paraId="35079FAB" w14:textId="67BC5F1A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F10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7.4.2.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Заказчик обязан обеспечить явку всех членов приемочной комиссии для осмотра результата работ в назначенные дату и время. В случае неявки кого-либо из членов комиссии без уважительных причин, комиссия считается правомочной при участии не менее 50% от ее состава, включая председателя или его заместителя.</w:t>
            </w:r>
          </w:p>
          <w:p w14:paraId="00853266" w14:textId="6F0C55DF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 xml:space="preserve">4.3.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 результатам работы комиссии в день осмотра оформляется одно из следующих решений:</w:t>
            </w:r>
          </w:p>
          <w:p w14:paraId="10EB2D47" w14:textId="77777777" w:rsidR="009F106F" w:rsidRPr="00AF299D" w:rsidRDefault="009F106F" w:rsidP="00EF4C5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Акт сдачи-приемки Работ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подписывается всеми членами комиссии и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уполномоченным представителем Подрядчика. Акт утверждается руководителем Заказчика или иным уполномоченным лицом в течение 2 рабочих дней;</w:t>
            </w:r>
          </w:p>
          <w:p w14:paraId="2934B571" w14:textId="77777777" w:rsidR="009F106F" w:rsidRPr="00AF299D" w:rsidRDefault="009F106F" w:rsidP="00EF4C5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Оформляется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мотивированное заключение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перечнем выявленных недостатков (дефектов), препятствующих подписанию Акта. Заключение подписывается председателем и членами комиссии, копия вручается представителю Подрядчика в день осмотра.</w:t>
            </w:r>
          </w:p>
          <w:p w14:paraId="66217B50" w14:textId="03E02CF2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 xml:space="preserve">4.4.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Недостатки, не препятствующие нормальной гарантийной эксплуатации Объекта и не влияющие на его безопасность (косметические дефекты, недоделки, не влияющие на функционирование),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не могут служить основанием для отказа в подписании Акта сдачи-приемки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Такие недостатки фиксируются в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Сводной дефектной ведомости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(Приложение к Акту), являющейся неотъемлемой частью Акта, с указанием сроков их устранения. В этом случае Акт подписывается в порядке, предусмотренном п.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2D84AAA8" w14:textId="03837F7F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4.5.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В случае неподписания Заказчиком Акта сдачи-приемки Работ в гарантийную эксплуатацию и ненаправления мотивированного заключения комиссии в срок, установленный п.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–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(с учетом времени на создание комиссии и осмотр), работы считаются принятыми в гарантийную эксплуатацию, а Акт – подписанным Заказчиком. В этом случае Акт подписывается Подрядчиком в одностороннем порядке с отметкой об уклонении Заказчика от приемки, и экземпляр направляется Заказчику.</w:t>
            </w:r>
          </w:p>
          <w:p w14:paraId="5593B11E" w14:textId="7051AD87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4.6.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Датой подписания Акта сдачи-приемки Работ в гарантийную эксплуатацию считается:</w:t>
            </w:r>
          </w:p>
          <w:p w14:paraId="1DFEADAF" w14:textId="77777777" w:rsidR="009F106F" w:rsidRPr="00AF299D" w:rsidRDefault="009F106F" w:rsidP="00EF4C5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утверждения Акта руководителем Заказчика – при надлежащей приемке;</w:t>
            </w:r>
          </w:p>
          <w:p w14:paraId="4E59C79F" w14:textId="74B676B4" w:rsidR="009F106F" w:rsidRPr="00AF299D" w:rsidRDefault="009F106F" w:rsidP="00EF4C5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дата, следующая за последним днем срока, установленного для приемки (п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–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– в случае признания Акта подписанным в одностороннем порядке.</w:t>
            </w:r>
          </w:p>
          <w:p w14:paraId="654C0FAD" w14:textId="1D74AEA7" w:rsidR="009F106F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4.7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даты подписания Акта сдачи-приемки Работ в гарантийную эксплуатацию (либо признания его подписанным по п.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7.4.5.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) начинает действовать Срок Гарантийной эксплуатации, а обязательства Подрядчика по выполнению Работ считаются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исполненными в полном объеме, за исключением гарантийных обязательств.</w:t>
            </w:r>
          </w:p>
          <w:p w14:paraId="0750E5F1" w14:textId="1582934A" w:rsidR="001224E7" w:rsidRPr="00AF299D" w:rsidRDefault="00EF4C55" w:rsidP="00EF4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cstheme="minorHAnsi"/>
              </w:rPr>
              <w:t xml:space="preserve">7.4.8. </w:t>
            </w:r>
            <w:r w:rsidR="009F106F" w:rsidRPr="00AF299D">
              <w:rPr>
                <w:rFonts w:cstheme="minorHAnsi"/>
              </w:rPr>
              <w:t xml:space="preserve">Работы на объекте считаются полностью выполненными и завершенными после подписания сторонами Акта сдачи-приемки Работ в Гарантийную эксплуатацию (по форме приложения №6 к договору), а также передачи заказчику всей исполнительной документации. Риск случайной гибели или случайного повреждения результата работ переходит к заказчику только с момента подписания сторонами указанного акта. С даты подписания сторонами настоящего акта начинает течь гарантийный срок в отношении объекта, материалов, оборудования и других элементов, использованных при строительстве объекта в соответствии с условиями настоящего договора. </w:t>
            </w:r>
          </w:p>
        </w:tc>
        <w:tc>
          <w:tcPr>
            <w:tcW w:w="1701" w:type="dxa"/>
            <w:shd w:val="clear" w:color="auto" w:fill="auto"/>
          </w:tcPr>
          <w:p w14:paraId="4591FE35" w14:textId="77777777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</w:tr>
      <w:tr w:rsidR="001224E7" w:rsidRPr="00AF299D" w14:paraId="4153856F" w14:textId="77777777" w:rsidTr="00B22F6A">
        <w:tc>
          <w:tcPr>
            <w:tcW w:w="1162" w:type="dxa"/>
          </w:tcPr>
          <w:p w14:paraId="03C23B12" w14:textId="2982F50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8.1. </w:t>
            </w:r>
          </w:p>
        </w:tc>
        <w:tc>
          <w:tcPr>
            <w:tcW w:w="6238" w:type="dxa"/>
          </w:tcPr>
          <w:p w14:paraId="4D60C38E" w14:textId="4089246C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</w:rPr>
              <w:t xml:space="preserve">8.1. </w:t>
            </w:r>
            <w:r w:rsidRPr="00AF299D">
              <w:rPr>
                <w:rFonts w:eastAsia="Calibri" w:cstheme="minorHAnsi"/>
                <w:color w:val="000000"/>
              </w:rPr>
              <w:t xml:space="preserve">За нарушение установленных настоящим Договором сроков выполнения Работ Заказчик вправе взыскать с Подрядчика пени в размере </w:t>
            </w:r>
            <w:r w:rsidRPr="00AF299D">
              <w:rPr>
                <w:rFonts w:eastAsia="Calibri" w:cstheme="minorHAnsi"/>
                <w:color w:val="FF0000"/>
              </w:rPr>
              <w:t xml:space="preserve">1 % </w:t>
            </w:r>
            <w:r w:rsidRPr="00AF299D">
              <w:rPr>
                <w:rFonts w:cstheme="minorHAnsi"/>
                <w:color w:val="FF0000"/>
              </w:rPr>
              <w:t>(одного процента)</w:t>
            </w:r>
            <w:r w:rsidRPr="00AF299D">
              <w:rPr>
                <w:rFonts w:eastAsia="Calibri" w:cstheme="minorHAnsi"/>
                <w:color w:val="FF0000"/>
              </w:rPr>
              <w:t xml:space="preserve"> от стоимости невыполненных в срок Работ за каждый день задержки их выполнения, не более 10 % (десяти процентов) от Цены Договора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  <w:tc>
          <w:tcPr>
            <w:tcW w:w="6521" w:type="dxa"/>
          </w:tcPr>
          <w:p w14:paraId="143B0A43" w14:textId="24D4B6B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</w:rPr>
              <w:t xml:space="preserve">8.1. За нарушение установленных настоящим Договором сроков выполнения Работ Заказчик вправе взыскать с Подрядчика пени в размере  </w:t>
            </w:r>
            <w:r w:rsidRPr="00AF299D">
              <w:rPr>
                <w:rFonts w:eastAsia="Times New Roman" w:cstheme="minorHAnsi"/>
                <w:bCs/>
                <w:color w:val="FF0000"/>
                <w:lang w:eastAsia="ru-RU"/>
              </w:rPr>
              <w:t>0,1 % (одна десятая процента) от стоимости просроченного этапа за каждый день просрочки, но не более 10 % (десяти процентов) от стоимости просроченного этапа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  <w:tc>
          <w:tcPr>
            <w:tcW w:w="1701" w:type="dxa"/>
          </w:tcPr>
          <w:p w14:paraId="3805607E" w14:textId="68471594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461E9683" w14:textId="77777777" w:rsidTr="00B22F6A">
        <w:tc>
          <w:tcPr>
            <w:tcW w:w="1162" w:type="dxa"/>
          </w:tcPr>
          <w:p w14:paraId="275D26D3" w14:textId="3BB57752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8.4.</w:t>
            </w:r>
          </w:p>
        </w:tc>
        <w:tc>
          <w:tcPr>
            <w:tcW w:w="6238" w:type="dxa"/>
          </w:tcPr>
          <w:p w14:paraId="6C9BC8CE" w14:textId="2669F1D5" w:rsidR="001224E7" w:rsidRPr="00AF299D" w:rsidRDefault="001224E7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8.4. В случае неисполнения Подрядчиком требований п.п.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2F737AAD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безопасности, пропускного режима и правил внутреннего распорядка на Объекте, противопожарных мероприятий, охраны окружающей среды, требований миграционного и трудового законодательства в соответствии с Приложением №4 к настоящему договору.</w:t>
            </w:r>
          </w:p>
          <w:p w14:paraId="7C3611CA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Подрядчик обязан при выполнении работ соблюдать сам и обеспечивать соблюдение своими работниками требований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экологической безопасности, пожарной безопасности, санитарных 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3BA72CCB" w14:textId="41557582" w:rsidR="001224E7" w:rsidRPr="00AF299D" w:rsidRDefault="001224E7" w:rsidP="001224E7">
            <w:pPr>
              <w:jc w:val="both"/>
              <w:rPr>
                <w:rFonts w:cstheme="minorHAnsi"/>
              </w:rPr>
            </w:pPr>
            <w:r w:rsidRPr="00AF299D">
              <w:rPr>
                <w:rFonts w:eastAsia="Calibri" w:cstheme="minorHAnsi"/>
                <w:color w:val="FF0000"/>
              </w:rPr>
              <w:t>При повторном нарушении одного и того же положения Договора подряда в течение месяца размер штрафа увеличивается в 2 раза относительно размера, указанного в Приложении №4.</w:t>
            </w:r>
          </w:p>
        </w:tc>
        <w:tc>
          <w:tcPr>
            <w:tcW w:w="6521" w:type="dxa"/>
          </w:tcPr>
          <w:p w14:paraId="0B60AA28" w14:textId="77777777" w:rsidR="001224E7" w:rsidRPr="00AF299D" w:rsidRDefault="001224E7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lastRenderedPageBreak/>
              <w:t>8.4. В случае неисполнения Подрядчиком требований п.п.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166C7E5A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безопасности, пропускного режима и правил внутреннего распорядка на Объекте, противопожарных мероприятий, охраны окружающей среды, требований миграционного и трудового законодательства в соответствии с Приложением №4 к настоящему договору.</w:t>
            </w:r>
          </w:p>
          <w:p w14:paraId="5B37F08D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Подрядчик обязан при выполнении работ соблюдать сам и обеспечивать соблюдение своими работниками требований экологической безопасности, пожарной безопасности, санитарных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176E2DCF" w14:textId="7DB64B9E" w:rsidR="001224E7" w:rsidRPr="00AF299D" w:rsidRDefault="001224E7" w:rsidP="001224E7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57EDD49" w14:textId="77777777" w:rsidR="001224E7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49FAC583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7DEEB93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2FC13380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651F6FF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565EDAA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7623DC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5D1FCFA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012DE42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0E29E38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B9370BF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17E288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924788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139E601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A340807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8C5A0F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11B68AD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1C60C270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E5D0D26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1DF2C23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77DE36C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5E373B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6C97A15E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AE68F0C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62ACE1A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F2D8F38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27380B2C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78E00B4E" w14:textId="43226171" w:rsidR="00EF4C55" w:rsidRPr="00AF299D" w:rsidRDefault="00EF4C55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EF4C55" w:rsidRPr="00AF299D" w14:paraId="53E63F97" w14:textId="77777777" w:rsidTr="00B22F6A">
        <w:tc>
          <w:tcPr>
            <w:tcW w:w="1162" w:type="dxa"/>
          </w:tcPr>
          <w:p w14:paraId="7049C3BF" w14:textId="459FDACA" w:rsidR="00EF4C55" w:rsidRPr="00AF299D" w:rsidRDefault="00EF4C55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Приложение № 4 к договору</w:t>
            </w:r>
          </w:p>
        </w:tc>
        <w:tc>
          <w:tcPr>
            <w:tcW w:w="6238" w:type="dxa"/>
          </w:tcPr>
          <w:p w14:paraId="5799FEC7" w14:textId="3796090E" w:rsidR="00EF4C55" w:rsidRPr="00531E22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  <w:r w:rsidRPr="00531E22">
              <w:rPr>
                <w:rFonts w:eastAsia="Calibri"/>
                <w:i/>
                <w:iCs/>
                <w:color w:val="000000"/>
              </w:rPr>
              <w:t>«</w:t>
            </w:r>
            <w:r w:rsidRPr="00531E22">
              <w:rPr>
                <w:rFonts w:eastAsia="Calibri"/>
                <w:i/>
                <w:iCs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</w:t>
            </w:r>
            <w:r w:rsidRPr="00531E22">
              <w:rPr>
                <w:rFonts w:eastAsia="Calibri"/>
                <w:i/>
                <w:iCs/>
                <w:color w:val="000000"/>
              </w:rPr>
              <w:t>»</w:t>
            </w:r>
          </w:p>
          <w:p w14:paraId="3F586F74" w14:textId="3EB87CEC" w:rsidR="00EF4C55" w:rsidRPr="00531E22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</w:p>
          <w:p w14:paraId="469D4406" w14:textId="46CB5720" w:rsidR="00EF4C55" w:rsidRPr="00531E22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  <w:r w:rsidRPr="00531E22">
              <w:rPr>
                <w:rFonts w:eastAsia="Calibri"/>
                <w:i/>
                <w:iCs/>
                <w:color w:val="000000"/>
              </w:rPr>
              <w:t>Текст после таблицы:</w:t>
            </w:r>
          </w:p>
          <w:p w14:paraId="51CD023B" w14:textId="77777777" w:rsidR="00EF4C55" w:rsidRPr="00EF4C55" w:rsidRDefault="00EF4C55" w:rsidP="00EF4C55">
            <w:pPr>
              <w:ind w:right="-255" w:hanging="2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 повторном нарушении в течении месяца размер штрафа увеличивается в 2 раза относительно размера, указанного в таблице.</w:t>
            </w:r>
          </w:p>
          <w:p w14:paraId="58E75731" w14:textId="49CFF428" w:rsidR="00EF4C55" w:rsidRPr="00AF299D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2CA5C9E1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4C075843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20E400C3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59B5ED37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2A768744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6F050F2F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3E08E6B7" w14:textId="203010E6" w:rsidR="00EF4C55" w:rsidRPr="00AF299D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FF0000"/>
              </w:rPr>
              <w:t xml:space="preserve">Исключить </w:t>
            </w:r>
          </w:p>
        </w:tc>
        <w:tc>
          <w:tcPr>
            <w:tcW w:w="1701" w:type="dxa"/>
          </w:tcPr>
          <w:p w14:paraId="7687D43E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0A4DE83A" w14:textId="77777777" w:rsidTr="00B22F6A">
        <w:tc>
          <w:tcPr>
            <w:tcW w:w="1162" w:type="dxa"/>
          </w:tcPr>
          <w:p w14:paraId="2329DD20" w14:textId="4EAF9CEB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8.7. </w:t>
            </w:r>
          </w:p>
        </w:tc>
        <w:tc>
          <w:tcPr>
            <w:tcW w:w="6238" w:type="dxa"/>
          </w:tcPr>
          <w:p w14:paraId="3E52B21E" w14:textId="57F4C8AD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8.7. За нарушение или ненадлежащее исполнение своих договорных обязательств, Подрядчик, нарушивший свои обязательства, обязуется возместить Заказчику причиненные убытки в полном размере.</w:t>
            </w:r>
          </w:p>
          <w:p w14:paraId="1814ED0B" w14:textId="77777777" w:rsidR="001224E7" w:rsidRPr="00AF299D" w:rsidRDefault="001224E7" w:rsidP="001224E7">
            <w:pPr>
              <w:jc w:val="both"/>
              <w:rPr>
                <w:rFonts w:cstheme="minorHAnsi"/>
              </w:rPr>
            </w:pPr>
          </w:p>
        </w:tc>
        <w:tc>
          <w:tcPr>
            <w:tcW w:w="6521" w:type="dxa"/>
          </w:tcPr>
          <w:p w14:paraId="0CF2DABA" w14:textId="0F75641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8.7. За нарушение или ненадлежащее исполнение своих договорных обязательств, Подрядчик, нарушивший свои обязательства, обязуется возместить Заказчику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документально подтвержденные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причиненные убытки в полном размере.</w:t>
            </w:r>
          </w:p>
          <w:p w14:paraId="75D67F5B" w14:textId="7777777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40E0C763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293691B9" w14:textId="77777777" w:rsidTr="00B22F6A">
        <w:tc>
          <w:tcPr>
            <w:tcW w:w="1162" w:type="dxa"/>
          </w:tcPr>
          <w:p w14:paraId="31965177" w14:textId="385483F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8.8. </w:t>
            </w:r>
          </w:p>
        </w:tc>
        <w:tc>
          <w:tcPr>
            <w:tcW w:w="6238" w:type="dxa"/>
          </w:tcPr>
          <w:p w14:paraId="6EC013E6" w14:textId="52A09CF8" w:rsidR="001224E7" w:rsidRPr="004C3C64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C3C64">
              <w:rPr>
                <w:rFonts w:asciiTheme="minorHAnsi" w:hAnsiTheme="minorHAnsi" w:cstheme="minorHAnsi"/>
                <w:sz w:val="22"/>
                <w:szCs w:val="22"/>
              </w:rPr>
              <w:t>8.8. Убытки взыскиваются в части, не покрытой неустойкой, предусмотренной пунктом 8.1. настоящего Договора.</w:t>
            </w:r>
          </w:p>
        </w:tc>
        <w:tc>
          <w:tcPr>
            <w:tcW w:w="6521" w:type="dxa"/>
          </w:tcPr>
          <w:p w14:paraId="59C85E4E" w14:textId="693C894B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76D6CAFF" w14:textId="024F966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Какие убытки при нарушении сроков?</w:t>
            </w:r>
          </w:p>
        </w:tc>
      </w:tr>
      <w:tr w:rsidR="001224E7" w:rsidRPr="00AF299D" w14:paraId="1D38B91C" w14:textId="77777777" w:rsidTr="00B22F6A">
        <w:tc>
          <w:tcPr>
            <w:tcW w:w="1162" w:type="dxa"/>
          </w:tcPr>
          <w:p w14:paraId="371C0ECE" w14:textId="075FCBB3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8.9.</w:t>
            </w:r>
          </w:p>
        </w:tc>
        <w:tc>
          <w:tcPr>
            <w:tcW w:w="6238" w:type="dxa"/>
          </w:tcPr>
          <w:p w14:paraId="4A70C755" w14:textId="6E83B106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8.9. Под убытками понимаются расходы, которые Заказчик, чье право нарушено, произвел или должен будет произвести для восстановления нарушенного права, утрата или повреждение его имущества (реальный ущерб),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а также неполученные доходы, которые Заказчик получил бы при обычных условиях гражданского оборота, если бы его право не было нарушено (упущенная выгода).</w:t>
            </w:r>
          </w:p>
        </w:tc>
        <w:tc>
          <w:tcPr>
            <w:tcW w:w="6521" w:type="dxa"/>
          </w:tcPr>
          <w:p w14:paraId="639BE131" w14:textId="14C35318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6E1B026B" w14:textId="5432CB75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Согласно п.8.11 Подрядчику не возмещается упущенная выгода</w:t>
            </w:r>
          </w:p>
        </w:tc>
      </w:tr>
      <w:tr w:rsidR="001224E7" w:rsidRPr="00AF299D" w14:paraId="500C9AA1" w14:textId="77777777" w:rsidTr="00B22F6A">
        <w:tc>
          <w:tcPr>
            <w:tcW w:w="1162" w:type="dxa"/>
          </w:tcPr>
          <w:p w14:paraId="5A9E930D" w14:textId="5E917589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8.12.</w:t>
            </w:r>
          </w:p>
        </w:tc>
        <w:tc>
          <w:tcPr>
            <w:tcW w:w="6238" w:type="dxa"/>
          </w:tcPr>
          <w:p w14:paraId="5B0C37A6" w14:textId="2BD9F9E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8.12. Поскольку у Заказчика нет юридических взаимоотношений с субподрядчиками Подрядчика (здесь и далее – под «субподрядчиками» понимаются любые привлеченные третьи лица, в том числе, субпоставщики), то ответственность перед Заказчиком за выполнение обязательств по настоящему Договору, а также за действия третьих лиц, привлеченных Подрядчиком (включая субподрядчиков) в полном объеме несет Подрядчик, включая ответственность за причиненные действиями субподрядчиков Подрядчика Заказчику убытки (включая реальный ущерб и упущенную выгоду). Подрядчик обязуется в настоящем и будущем не оспаривать заключенность и/или действительность настоящего Договора и не предъявлять Заказчику и его аффилированным лицам каких-либо претензий и исков, связанных каких-либо образом с претензиями или требованиями субподрядчиков, не заявлять в спорах с субподрядчиками ходатайств о проведении каких-либо строительных/судебно-строительных экспертиз без согласия Заказчика, не привлекать Заказчика в судебные процессы с субподрядчиками в любом качестве, в том числе, в качестве третьего лица без согласия Заказчика, не налагать в рамках возможных судебных процессов с любыми лицами/субподрядчиками каких-либо обеспечительных мер на результат Работ/Этапа Работ и/или часть Работ, не заявлять ходатайств об установлении иных ограничительных мер и/или ареста в отношении Результата Работ/Этапа Работ. Подрядчик обязуется полностью освободить Заказчика от любых претензий, требований и исков третьих лиц (включая субподрядчиков Подрядчика), связанных с настоящим Договором и/или договоров Подрядчика с любыми третьими лицами и компенсировать Заказчику любые возможные убытки (включая реальный ущерб и упущенную выгоду) и финансовые потери, связанные с такими претензиями/требованиями третьих лиц.</w:t>
            </w:r>
          </w:p>
          <w:p w14:paraId="107C4446" w14:textId="7777777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A53F026" w14:textId="2BB9BB10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5130968E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34730C68" w14:textId="77777777" w:rsidTr="00B22F6A">
        <w:tc>
          <w:tcPr>
            <w:tcW w:w="1162" w:type="dxa"/>
          </w:tcPr>
          <w:p w14:paraId="60976BAE" w14:textId="462A31A3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8.14. </w:t>
            </w:r>
          </w:p>
        </w:tc>
        <w:tc>
          <w:tcPr>
            <w:tcW w:w="6238" w:type="dxa"/>
          </w:tcPr>
          <w:p w14:paraId="32FAB82C" w14:textId="252F6BB4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8.14. В случае нарушения со стороны Подрядчика положений п.8.12 - 8.13 настоящего Договора, а равно в случае предъявления Заказчику или его аффилированному лицу любым ранее привлеченным со стороны Подрядчика третьим лицом каких-либо претензий или исков, связанных с настоящим Договором и/или договорами с третьими лицами, Подрядчик обязуется возместить Заказчику или его аффилированному лицу убытки и компенсировать любые финансовые потери, которые возникли или могут возникнуть у Заказчика или его аффилированного лица, а также оплатить штраф в размере 1 000 000 руб. в течение 10 (десяти) календарных дней с даты направления Заказчиком соответствующего требования Подрядчику.</w:t>
            </w:r>
          </w:p>
          <w:p w14:paraId="2C0ACAC7" w14:textId="7777777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35120298" w14:textId="4191B4BF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0EFA53F1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4DB59234" w14:textId="77777777" w:rsidTr="00EF4C55">
        <w:tc>
          <w:tcPr>
            <w:tcW w:w="1162" w:type="dxa"/>
            <w:shd w:val="clear" w:color="auto" w:fill="auto"/>
          </w:tcPr>
          <w:p w14:paraId="679305AA" w14:textId="4D14AF36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  <w:r w:rsidRPr="00EF4C55">
              <w:rPr>
                <w:rFonts w:cstheme="minorHAnsi"/>
                <w:bCs/>
              </w:rPr>
              <w:t xml:space="preserve">9.2. </w:t>
            </w:r>
          </w:p>
        </w:tc>
        <w:tc>
          <w:tcPr>
            <w:tcW w:w="6238" w:type="dxa"/>
            <w:shd w:val="clear" w:color="auto" w:fill="auto"/>
          </w:tcPr>
          <w:p w14:paraId="49B6A43D" w14:textId="67A47722" w:rsidR="001224E7" w:rsidRPr="00EF4C55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7EC79FB5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B46E401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79A5E0F0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6BB34A93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нарушений;</w:t>
            </w:r>
          </w:p>
          <w:p w14:paraId="5840DF1D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  <w:color w:val="FF0000"/>
              </w:rPr>
            </w:pPr>
            <w:r w:rsidRPr="00EF4C55">
              <w:rPr>
                <w:rFonts w:cstheme="minorHAnsi"/>
                <w:color w:val="FF0000"/>
              </w:rPr>
              <w:t>в иных случаях нарушения Подрядчиком своих обязательств по настоящему Договору.</w:t>
            </w:r>
          </w:p>
          <w:p w14:paraId="0E4D4AE3" w14:textId="77777777" w:rsidR="001224E7" w:rsidRPr="00EF4C55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28FD93AC" w14:textId="77777777" w:rsidR="001224E7" w:rsidRPr="00EF4C55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231706A7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566EDFD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18C4DB07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463EB12B" w14:textId="0A277B59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нарушений.</w:t>
            </w:r>
          </w:p>
        </w:tc>
        <w:tc>
          <w:tcPr>
            <w:tcW w:w="1701" w:type="dxa"/>
            <w:shd w:val="clear" w:color="auto" w:fill="auto"/>
          </w:tcPr>
          <w:p w14:paraId="58C95DB7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5EFEDD1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3CA2937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53EAA74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0291066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E1FFF4C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6E1F9C21" w14:textId="34905133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  <w:r w:rsidRPr="00EF4C55">
              <w:rPr>
                <w:rFonts w:cstheme="minorHAnsi"/>
                <w:color w:val="FF0000"/>
              </w:rPr>
              <w:t>«Иные случаи» - такое широкое толкование позволяет Заказчику расторгнуть договор за любое мелкое формальное нарушение. Ограничить перечень только «существенными» нарушениями</w:t>
            </w:r>
            <w:r w:rsidRPr="00EF4C55">
              <w:rPr>
                <w:rStyle w:val="ng-star-inserted"/>
                <w:rFonts w:cstheme="minorHAnsi"/>
                <w:color w:val="303030"/>
                <w:shd w:val="clear" w:color="auto" w:fill="FFFFFF"/>
              </w:rPr>
              <w:t>.</w:t>
            </w:r>
          </w:p>
        </w:tc>
      </w:tr>
      <w:tr w:rsidR="001224E7" w:rsidRPr="00AF299D" w14:paraId="727A5B62" w14:textId="77777777" w:rsidTr="00EF4C55">
        <w:tc>
          <w:tcPr>
            <w:tcW w:w="1162" w:type="dxa"/>
            <w:shd w:val="clear" w:color="auto" w:fill="auto"/>
          </w:tcPr>
          <w:p w14:paraId="7A56A42B" w14:textId="601E8696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9.5. </w:t>
            </w:r>
          </w:p>
        </w:tc>
        <w:tc>
          <w:tcPr>
            <w:tcW w:w="6238" w:type="dxa"/>
            <w:shd w:val="clear" w:color="auto" w:fill="auto"/>
          </w:tcPr>
          <w:p w14:paraId="714C7EAB" w14:textId="1C256536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1EA45923" w14:textId="77777777" w:rsidR="001224E7" w:rsidRPr="00AF299D" w:rsidRDefault="001224E7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неоплаты Заказчиком выполненных и принятых в установленном настоящим Договором порядке Работ в течение 30 (тридцати) рабочих дней.</w:t>
            </w:r>
          </w:p>
          <w:p w14:paraId="21FC66AA" w14:textId="77777777" w:rsidR="001224E7" w:rsidRPr="00AF299D" w:rsidRDefault="001224E7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в иных случаях, предусмотренных действующим законодательством Российской Федерации.</w:t>
            </w:r>
          </w:p>
          <w:p w14:paraId="68E4FA48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5049B82C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372B5EBB" w14:textId="47BE326B" w:rsidR="001224E7" w:rsidRPr="00AF299D" w:rsidRDefault="001224E7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 xml:space="preserve">финансовой несостоятельности Заказчика или </w:t>
            </w:r>
            <w:r w:rsidRPr="00AF299D">
              <w:rPr>
                <w:rFonts w:cstheme="minorHAnsi"/>
              </w:rPr>
              <w:t>неоплаты Заказчиком выполненных и принятых в установленном настоящим Договором порядке Работ в течение 30 (тридцати) рабочих дней,</w:t>
            </w:r>
          </w:p>
          <w:p w14:paraId="45C80609" w14:textId="00989CBB" w:rsidR="001224E7" w:rsidRPr="00AF299D" w:rsidRDefault="001224E7" w:rsidP="001224E7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>остановки Заказчиком строительства по причинам, независящим от Подрядчика, на срок, превышающий 30 (тридцать) календарных дней;</w:t>
            </w:r>
          </w:p>
          <w:p w14:paraId="79C15107" w14:textId="6BF05E46" w:rsidR="001224E7" w:rsidRPr="00AF299D" w:rsidRDefault="001224E7" w:rsidP="001224E7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 xml:space="preserve"> - </w:t>
            </w:r>
            <w:r w:rsidRPr="00AF299D">
              <w:rPr>
                <w:rFonts w:cstheme="minorHAnsi"/>
                <w:color w:val="FF0000"/>
              </w:rPr>
              <w:t xml:space="preserve">возникновения у Подрядчика вынужденного простоя по причинам, зависящим от Заказчика, длящегося более </w:t>
            </w:r>
            <w:r w:rsidRPr="00AF299D">
              <w:rPr>
                <w:rFonts w:eastAsiaTheme="minorEastAsia" w:cstheme="minorHAnsi"/>
                <w:color w:val="FF0000"/>
              </w:rPr>
              <w:t>30 (тридцати) календарных дней;</w:t>
            </w:r>
          </w:p>
          <w:p w14:paraId="08C38355" w14:textId="77777777" w:rsidR="001224E7" w:rsidRPr="00AF299D" w:rsidRDefault="001224E7" w:rsidP="001224E7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случае, если в отношении Заказчика начаты процедуры несостоятельности (банкротства) и/или поданы заявления о признании Заказчика банкротом любыми лицами, в том числе самими Заказчиком;</w:t>
            </w:r>
          </w:p>
          <w:p w14:paraId="15DDF13F" w14:textId="61ECCF00" w:rsidR="001224E7" w:rsidRPr="00AF299D" w:rsidRDefault="001224E7" w:rsidP="001224E7">
            <w:pPr>
              <w:shd w:val="clear" w:color="auto" w:fill="FFFFFF"/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 инициирования процедуры реорганизации и (или) ликвидации Заказчика</w:t>
            </w:r>
            <w:r w:rsidRPr="00AF299D">
              <w:rPr>
                <w:rFonts w:cstheme="minorHAnsi"/>
              </w:rPr>
              <w:t>.</w:t>
            </w:r>
          </w:p>
          <w:p w14:paraId="33629551" w14:textId="7777777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019254C0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E1ECD1D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E9175A2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616F1E85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436B5406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68071340" w14:textId="78256AA9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Theme="minorEastAsia" w:cstheme="minorHAnsi"/>
                <w:color w:val="FF0000"/>
              </w:rPr>
              <w:t>Подрядчик не должен быть «привязан» к замороженному объекту без перспектив</w:t>
            </w:r>
          </w:p>
        </w:tc>
      </w:tr>
      <w:tr w:rsidR="001224E7" w:rsidRPr="00AF299D" w14:paraId="217F100D" w14:textId="77777777" w:rsidTr="00EF4C55">
        <w:tc>
          <w:tcPr>
            <w:tcW w:w="1162" w:type="dxa"/>
            <w:shd w:val="clear" w:color="auto" w:fill="auto"/>
          </w:tcPr>
          <w:p w14:paraId="02233100" w14:textId="1016BFDA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9.8.</w:t>
            </w:r>
          </w:p>
        </w:tc>
        <w:tc>
          <w:tcPr>
            <w:tcW w:w="6238" w:type="dxa"/>
            <w:shd w:val="clear" w:color="auto" w:fill="auto"/>
          </w:tcPr>
          <w:p w14:paraId="53CADAEC" w14:textId="7BBA8B1F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9.8. При расторжении настоящего Договора Подрядчик обязан вернуть Заказчику денежные средства, полученные в качестве аванса по настоящему Договору, не закрытые принятыми Заказчиком Актами выполненных работ (неотработанный аванс) в течение 10 (Десяти) рабочих дней со дня расторжения Договора.</w:t>
            </w:r>
          </w:p>
          <w:p w14:paraId="1B1B8FEA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0B52DD0C" w14:textId="55D4D06A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9.8. При расторжении настоящего Договора,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если расторжение происходит на фоне приостановки работ Заказчиком (п.5.9), Заказчик обязуется оплатить Подрядчику в полном объеме выполненные до момента расторжения Договора Работы в течение 10 (Десяти) рабочих дней со дня расторжения Договора. </w:t>
            </w:r>
          </w:p>
          <w:p w14:paraId="0CED8F9D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342A3AF" w14:textId="4E6401B0" w:rsidR="001224E7" w:rsidRPr="00AF299D" w:rsidRDefault="001224E7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В отношении материалов и оборудования, приобретенных Подрядчиком для выполнения Работ, но не использованных на момент расторжения, Стороны применяют один из следующих механизмов по выбору Заказчика:</w:t>
            </w:r>
          </w:p>
          <w:p w14:paraId="428C9698" w14:textId="008E218A" w:rsidR="001224E7" w:rsidRDefault="001224E7" w:rsidP="001224E7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Заказчик возмещает Подрядчику подтвержденную документами стоимость материалов/оборудования в течение 10 (десяти) рабочих дней, после чего они переходят в собственность Заказчика;</w:t>
            </w:r>
          </w:p>
          <w:p w14:paraId="5CA1ED65" w14:textId="195C70CA" w:rsidR="001224E7" w:rsidRDefault="001224E7" w:rsidP="001224E7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 xml:space="preserve">Обязательство Подрядчика по возврату неотработанного аванса в соответствующей части прекращается путем зачета стоимости приобретенных материалов/оборудования. В этом случае Подрядчик осуществляет переуступку прав на данные материалы </w:t>
            </w:r>
            <w:r w:rsidRPr="00AF299D">
              <w:rPr>
                <w:rFonts w:eastAsia="Chianti BdIt Win95BT" w:cstheme="minorHAnsi"/>
                <w:color w:val="FF0000"/>
                <w:lang w:eastAsia="zh-CN"/>
              </w:rPr>
              <w:lastRenderedPageBreak/>
              <w:t>(включая права требования к поставщикам) в пользу Заказчика и передает их по акту.</w:t>
            </w:r>
          </w:p>
          <w:p w14:paraId="7FB22B69" w14:textId="77777777" w:rsidR="00D12D09" w:rsidRDefault="00D12D09" w:rsidP="00D12D09">
            <w:pPr>
              <w:ind w:left="360"/>
              <w:jc w:val="both"/>
              <w:rPr>
                <w:rStyle w:val="ng-star-inserted"/>
                <w:color w:val="303030"/>
                <w:shd w:val="clear" w:color="auto" w:fill="FFFFFF"/>
              </w:rPr>
            </w:pPr>
          </w:p>
          <w:p w14:paraId="3FC565EC" w14:textId="743B2696" w:rsidR="001224E7" w:rsidRPr="00D12D09" w:rsidRDefault="00D12D09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D12D09">
              <w:rPr>
                <w:rFonts w:eastAsia="Chianti BdIt Win95BT" w:cstheme="minorHAnsi"/>
                <w:color w:val="FF0000"/>
                <w:lang w:eastAsia="zh-CN"/>
              </w:rPr>
              <w:t xml:space="preserve">В отношении материалов и оборудования, по которым Подрядчиком произведена полная или частичная предоплата поставщикам, но поставка которых на момент расторжения </w:t>
            </w:r>
            <w:r>
              <w:rPr>
                <w:rFonts w:eastAsia="Chianti BdIt Win95BT" w:cstheme="minorHAnsi"/>
                <w:color w:val="FF0000"/>
                <w:lang w:eastAsia="zh-CN"/>
              </w:rPr>
              <w:t xml:space="preserve">настоящего </w:t>
            </w:r>
            <w:r w:rsidRPr="00D12D09">
              <w:rPr>
                <w:rFonts w:eastAsia="Chianti BdIt Win95BT" w:cstheme="minorHAnsi"/>
                <w:color w:val="FF0000"/>
                <w:lang w:eastAsia="zh-CN"/>
              </w:rPr>
              <w:t>Договора еще не осуществлена, обязательство Подрядчика по возврату неотработанного аванса Заказчику в соответствующей части прекращается путем переуступки (цессии) Заказчику прав требования к таким поставщикам в объеме произведенных предоплат. Подрядчик обязуется передать Заказчику оригиналы договоров поставки, платежных поручений и иных документов, подтверждающих права требования, в течение 10 (десяти) рабочих дней со дня расторжения Договора</w:t>
            </w:r>
            <w:r w:rsidRPr="00D12D09">
              <w:rPr>
                <w:rFonts w:eastAsia="Chianti BdIt Win95BT" w:cstheme="minorHAnsi"/>
                <w:color w:val="FF0000"/>
                <w:lang w:eastAsia="zh-CN"/>
              </w:rPr>
              <w:t>.</w:t>
            </w:r>
          </w:p>
          <w:p w14:paraId="54F772FB" w14:textId="77777777" w:rsidR="00D12D09" w:rsidRPr="00D12D09" w:rsidRDefault="00D12D09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</w:p>
          <w:p w14:paraId="03B4AC2D" w14:textId="12E3DBEA" w:rsidR="001224E7" w:rsidRPr="00AF299D" w:rsidRDefault="001224E7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Сумма аванса, не закрытая принятыми Работами или переданными по вышеуказанным правилам материалами, подлежит возврату Заказчику в течение 10 (десяти) рабочих дней со дня расторжения Договора.</w:t>
            </w:r>
          </w:p>
          <w:p w14:paraId="0B6CBF5B" w14:textId="6FA2A04B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5F5CB24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5EA5445E" w14:textId="77777777" w:rsidTr="00203C21">
        <w:tc>
          <w:tcPr>
            <w:tcW w:w="1162" w:type="dxa"/>
            <w:shd w:val="clear" w:color="auto" w:fill="FFE599" w:themeFill="accent4" w:themeFillTint="66"/>
          </w:tcPr>
          <w:p w14:paraId="74EE3152" w14:textId="0BA07C4F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10.9</w:t>
            </w:r>
          </w:p>
        </w:tc>
        <w:tc>
          <w:tcPr>
            <w:tcW w:w="6238" w:type="dxa"/>
            <w:shd w:val="clear" w:color="auto" w:fill="FFE599" w:themeFill="accent4" w:themeFillTint="66"/>
          </w:tcPr>
          <w:p w14:paraId="70E70023" w14:textId="73FC785C" w:rsidR="001224E7" w:rsidRPr="00AF299D" w:rsidRDefault="001224E7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19DF8212" w14:textId="77777777" w:rsidR="001224E7" w:rsidRPr="00AF299D" w:rsidRDefault="001224E7" w:rsidP="001224E7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п.10.9:</w:t>
            </w:r>
          </w:p>
          <w:p w14:paraId="19AB5278" w14:textId="376207B5" w:rsidR="001224E7" w:rsidRPr="00AF299D" w:rsidRDefault="001224E7" w:rsidP="001224E7">
            <w:pPr>
              <w:jc w:val="both"/>
              <w:rPr>
                <w:rFonts w:eastAsia="Times New Roman" w:cstheme="minorHAnsi"/>
                <w:bCs/>
                <w:iCs/>
                <w:color w:val="FF0000"/>
                <w:lang w:eastAsia="ru-RU"/>
              </w:rPr>
            </w:pPr>
            <w:r w:rsidRPr="00AF299D">
              <w:rPr>
                <w:rFonts w:eastAsia="Times New Roman" w:cstheme="minorHAnsi"/>
                <w:bCs/>
                <w:iCs/>
                <w:color w:val="FF0000"/>
                <w:lang w:eastAsia="ru-RU"/>
              </w:rPr>
              <w:t>10.9. Стороны признают, что обстоятельства, связанные с проведением Специальной военной операции (СВО) на территории Украины и приграничных к ней регионах Российской Федерации, в том числе атаки беспилотных летательных аппаратов и безэкипажных катеров (БЭК) по территории РФ, повлекшие за собой эвакуацию персонала со строительной площадки и приостановку работ, а также связанные с СВО ограничения (включая, но не ограничиваясь: нарушение логистических цепочек, задержки поставок, резкое изменение рыночных цен на материалы), являются обстоятельствами непреодолимой силы. В случае их влияния на исполнение обязательств по настоящему Договору, сроки выполнения Работ подлежат соразмерному продлению, а Подрядчик освобождается от ответственности за такие задержки.</w:t>
            </w:r>
          </w:p>
          <w:p w14:paraId="68FD278A" w14:textId="6BC2590F" w:rsidR="001224E7" w:rsidRPr="00AF299D" w:rsidRDefault="001224E7" w:rsidP="001224E7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52E2B777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72FA407D" w14:textId="77777777" w:rsidTr="00B22F6A">
        <w:tc>
          <w:tcPr>
            <w:tcW w:w="1162" w:type="dxa"/>
          </w:tcPr>
          <w:p w14:paraId="51802BBD" w14:textId="4CAFB589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12.2</w:t>
            </w:r>
          </w:p>
        </w:tc>
        <w:tc>
          <w:tcPr>
            <w:tcW w:w="6238" w:type="dxa"/>
          </w:tcPr>
          <w:p w14:paraId="5F31AF1B" w14:textId="678042C4" w:rsidR="001224E7" w:rsidRPr="00AF299D" w:rsidRDefault="001224E7" w:rsidP="001224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Заказчику. </w:t>
            </w:r>
            <w:r w:rsidRPr="00AF299D">
              <w:rPr>
                <w:rFonts w:eastAsia="Calibri" w:cstheme="minorHAnsi"/>
                <w:color w:val="FF0000"/>
              </w:rPr>
              <w:t>Подрядчик в таком случае также обязуется оплатить Заказчику штраф в сумме 50% от стоимости Работ по настоящему Договору.</w:t>
            </w:r>
          </w:p>
          <w:p w14:paraId="3D1ADB89" w14:textId="77777777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4A64E37F" w14:textId="783E45CF" w:rsidR="001224E7" w:rsidRPr="00AF299D" w:rsidRDefault="001224E7" w:rsidP="001224E7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  <w:r w:rsidRPr="00AF299D">
              <w:rPr>
                <w:rFonts w:eastAsia="Calibri" w:cstheme="minorHAnsi"/>
                <w:color w:val="000000"/>
              </w:rPr>
              <w:t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</w:t>
            </w:r>
          </w:p>
        </w:tc>
        <w:tc>
          <w:tcPr>
            <w:tcW w:w="1701" w:type="dxa"/>
          </w:tcPr>
          <w:p w14:paraId="1B7858FA" w14:textId="650D4AF9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2168AA42" w14:textId="77777777" w:rsidTr="00EF4C55">
        <w:tc>
          <w:tcPr>
            <w:tcW w:w="1162" w:type="dxa"/>
          </w:tcPr>
          <w:p w14:paraId="0FEFFE36" w14:textId="7B23740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Статья 14</w:t>
            </w:r>
          </w:p>
          <w:p w14:paraId="3C5435DD" w14:textId="38758805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14:paraId="72766390" w14:textId="43AF5791" w:rsidR="001224E7" w:rsidRPr="00EF4C55" w:rsidRDefault="001224E7" w:rsidP="001224E7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b/>
                <w:sz w:val="22"/>
                <w:szCs w:val="22"/>
              </w:rPr>
              <w:t>Статья 14. ПРИЛОЖЕНИЯ.</w:t>
            </w:r>
          </w:p>
          <w:p w14:paraId="66546469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4E9CFCCA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EF4C55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EF4C55">
              <w:rPr>
                <w:rFonts w:eastAsia="Calibri" w:cstheme="minorHAnsi"/>
                <w:color w:val="000000"/>
              </w:rPr>
              <w:t>.</w:t>
            </w:r>
          </w:p>
          <w:p w14:paraId="779AB9C1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2 – Ведомость объемов работ №1.</w:t>
            </w:r>
          </w:p>
          <w:p w14:paraId="05D5224B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№2.1 – Ведомость объемов работ №2.</w:t>
            </w:r>
          </w:p>
          <w:p w14:paraId="5C91506A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№2.2 – Ведомость объемов работ №3.</w:t>
            </w:r>
          </w:p>
          <w:p w14:paraId="4DC6E30D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№2.3 – Ведомость объемов работ №4.</w:t>
            </w:r>
          </w:p>
          <w:p w14:paraId="62013CD1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6487089F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4 –</w:t>
            </w:r>
            <w:r w:rsidRPr="00EF4C55">
              <w:rPr>
                <w:rFonts w:cstheme="minorHAnsi"/>
                <w:b/>
                <w:color w:val="000000"/>
              </w:rPr>
              <w:t xml:space="preserve"> </w:t>
            </w:r>
            <w:r w:rsidRPr="00EF4C55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2B62AEC7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03D7DB2B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AFFB00E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0E11BBBE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595C1368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3C615D24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05A33F6C" w14:textId="77777777" w:rsidR="001224E7" w:rsidRPr="00EF4C55" w:rsidRDefault="001224E7" w:rsidP="001224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7D4C5AB2" w14:textId="19D0C9A7" w:rsidR="001224E7" w:rsidRPr="00EF4C55" w:rsidRDefault="001224E7" w:rsidP="001224E7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Статья 14. ПРИЛОЖЕНИЯ.</w:t>
            </w:r>
          </w:p>
          <w:p w14:paraId="7E3EF82E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50C3EF3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EF4C55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EF4C55">
              <w:rPr>
                <w:rFonts w:eastAsia="Calibri" w:cstheme="minorHAnsi"/>
                <w:color w:val="000000"/>
              </w:rPr>
              <w:t>.</w:t>
            </w:r>
          </w:p>
          <w:p w14:paraId="07BC665A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2 – Ведомость объемов работ №1.</w:t>
            </w:r>
          </w:p>
          <w:p w14:paraId="61AF309B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№2.1 – Ведомость объемов работ №2.</w:t>
            </w:r>
          </w:p>
          <w:p w14:paraId="18E8A711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№2.2 – Ведомость объемов работ №3.</w:t>
            </w:r>
          </w:p>
          <w:p w14:paraId="305DFB36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№2.3 – Ведомость объемов работ №4.</w:t>
            </w:r>
          </w:p>
          <w:p w14:paraId="207B1DC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2E317ED5" w14:textId="748F3EB3" w:rsidR="001224E7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4 –</w:t>
            </w:r>
            <w:r w:rsidRPr="00EF4C55">
              <w:rPr>
                <w:rFonts w:cstheme="minorHAnsi"/>
                <w:b/>
                <w:color w:val="000000"/>
              </w:rPr>
              <w:t xml:space="preserve"> </w:t>
            </w:r>
            <w:r w:rsidRPr="00EF4C55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36655CD4" w14:textId="77777777" w:rsidR="00AF1A0E" w:rsidRPr="00EF4C55" w:rsidRDefault="00AF1A0E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3BDB85AC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6FA3FE95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16A97F0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715384C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2C191DFC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5AA0163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6B38228B" w14:textId="3AAFC2D2" w:rsidR="001224E7" w:rsidRPr="00EF4C55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EF4C55">
              <w:rPr>
                <w:rFonts w:cstheme="minorHAnsi"/>
                <w:color w:val="FF0000"/>
              </w:rPr>
              <w:t>Приложение № 11 - Форма отчета об использовании давальческих материалов</w:t>
            </w:r>
          </w:p>
          <w:p w14:paraId="62C4C76F" w14:textId="5E3D5D8A" w:rsidR="001224E7" w:rsidRPr="00EF4C55" w:rsidRDefault="001224E7" w:rsidP="001224E7">
            <w:pPr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1701" w:type="dxa"/>
          </w:tcPr>
          <w:p w14:paraId="5F9BCEF8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637F4F8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1E6BB47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A8A537E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94D6C64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A24963C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21093BD3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53F93FC" w14:textId="4F23CD4B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2B8793D5" w14:textId="0B3F2734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0CF9AAF" w14:textId="076DE62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E23DB1C" w14:textId="609992B1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E9D821D" w14:textId="7B958F5D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3A9D44D" w14:textId="15426F02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0A95BD2" w14:textId="6C3454B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2EA1D621" w14:textId="11A082F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5CBE796" w14:textId="0A803A64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44CBA15" w14:textId="3E8BBAD4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18B32F5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DE47D1F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D1EB063" w14:textId="3C431C80" w:rsidR="001224E7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5A92221" w14:textId="77777777" w:rsidR="00AF1A0E" w:rsidRPr="00AF299D" w:rsidRDefault="00AF1A0E" w:rsidP="001224E7">
            <w:pPr>
              <w:jc w:val="both"/>
              <w:rPr>
                <w:rFonts w:cstheme="minorHAnsi"/>
                <w:bCs/>
              </w:rPr>
            </w:pPr>
          </w:p>
          <w:p w14:paraId="33BEF26F" w14:textId="4A809192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color w:val="FF0000"/>
              </w:rPr>
              <w:t xml:space="preserve">Форма отчета </w:t>
            </w:r>
          </w:p>
          <w:p w14:paraId="3223C5D1" w14:textId="0D0AD0C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object w:dxaOrig="1520" w:dyaOrig="987" w14:anchorId="72F8D5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6.2pt;height:49.2pt" o:ole="">
                  <v:imagedata r:id="rId6" o:title=""/>
                </v:shape>
                <o:OLEObject Type="Embed" ProgID="Excel.Sheet.12" ShapeID="_x0000_i1029" DrawAspect="Icon" ObjectID="_1834042372" r:id="rId7"/>
              </w:object>
            </w:r>
          </w:p>
        </w:tc>
      </w:tr>
      <w:tr w:rsidR="001224E7" w:rsidRPr="00AF299D" w14:paraId="1F3205D7" w14:textId="77777777" w:rsidTr="001D4E36">
        <w:tc>
          <w:tcPr>
            <w:tcW w:w="15622" w:type="dxa"/>
            <w:gridSpan w:val="4"/>
            <w:shd w:val="clear" w:color="auto" w:fill="auto"/>
          </w:tcPr>
          <w:p w14:paraId="026CB395" w14:textId="24F68CFF" w:rsidR="001224E7" w:rsidRPr="00465BC5" w:rsidRDefault="001224E7" w:rsidP="001224E7">
            <w:pPr>
              <w:jc w:val="center"/>
              <w:rPr>
                <w:rFonts w:cstheme="minorHAnsi"/>
                <w:b/>
                <w:color w:val="FF0000"/>
              </w:rPr>
            </w:pPr>
            <w:r w:rsidRPr="00465BC5">
              <w:rPr>
                <w:rFonts w:cstheme="minorHAnsi"/>
                <w:b/>
                <w:color w:val="FF0000"/>
              </w:rPr>
              <w:lastRenderedPageBreak/>
              <w:t>ПРИВЕСТИ ТЗ к форме договора</w:t>
            </w:r>
            <w:r>
              <w:rPr>
                <w:rFonts w:cstheme="minorHAnsi"/>
                <w:b/>
                <w:color w:val="FF0000"/>
              </w:rPr>
              <w:t>:</w:t>
            </w:r>
          </w:p>
        </w:tc>
      </w:tr>
      <w:tr w:rsidR="001224E7" w:rsidRPr="00AF299D" w14:paraId="54D13FAA" w14:textId="77777777" w:rsidTr="001D4E36">
        <w:tc>
          <w:tcPr>
            <w:tcW w:w="1162" w:type="dxa"/>
            <w:shd w:val="clear" w:color="auto" w:fill="auto"/>
          </w:tcPr>
          <w:p w14:paraId="21D94893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Приложение № 1 Техническое задание</w:t>
            </w:r>
          </w:p>
          <w:p w14:paraId="27C1E906" w14:textId="77777777" w:rsidR="001224E7" w:rsidRPr="009864D0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01B229F" w14:textId="77777777" w:rsidR="001224E7" w:rsidRPr="009864D0" w:rsidRDefault="001224E7" w:rsidP="001224E7">
            <w:pPr>
              <w:jc w:val="both"/>
              <w:rPr>
                <w:rFonts w:cstheme="minorHAnsi"/>
                <w:bCs/>
              </w:rPr>
            </w:pPr>
            <w:r w:rsidRPr="009864D0">
              <w:rPr>
                <w:rFonts w:cstheme="minorHAnsi"/>
                <w:bCs/>
              </w:rPr>
              <w:t>Раздел 13 ТЗ</w:t>
            </w:r>
          </w:p>
          <w:p w14:paraId="6F386BFB" w14:textId="0611BC0A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14:paraId="3114AE3F" w14:textId="77777777" w:rsidR="004B4F13" w:rsidRDefault="004B4F13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6293780A" w14:textId="50142D24" w:rsidR="001224E7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32D4D6" wp14:editId="4C1BF3C7">
                  <wp:extent cx="3823970" cy="373507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373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607496CD" w14:textId="77777777" w:rsidR="004B4F13" w:rsidRDefault="004B4F13" w:rsidP="001224E7">
            <w:pPr>
              <w:spacing w:before="100" w:beforeAutospacing="1" w:after="100" w:afterAutospacing="1"/>
              <w:rPr>
                <w:rStyle w:val="ng-star-inserted"/>
                <w:rFonts w:cstheme="minorHAnsi"/>
                <w:color w:val="303030"/>
              </w:rPr>
            </w:pPr>
          </w:p>
          <w:p w14:paraId="4E70FB36" w14:textId="016D7D82" w:rsidR="001224E7" w:rsidRPr="00AF299D" w:rsidRDefault="001224E7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Style w:val="ng-star-inserted"/>
                <w:rFonts w:cstheme="minorHAnsi"/>
                <w:color w:val="303030"/>
              </w:rPr>
              <w:t xml:space="preserve">Изменить раздел 13 ТЗ, прописав, что стоимость работ определяется исключительно на основании </w:t>
            </w:r>
            <w:r w:rsidRPr="00AF299D">
              <w:rPr>
                <w:rFonts w:cstheme="minorHAnsi"/>
                <w:b/>
                <w:bCs/>
                <w:color w:val="303030"/>
              </w:rPr>
              <w:t>Ценовой таблицы (Приложение №3)</w:t>
            </w:r>
            <w:r w:rsidRPr="00AF299D">
              <w:rPr>
                <w:rStyle w:val="ng-star-inserted"/>
                <w:rFonts w:cstheme="minorHAnsi"/>
                <w:color w:val="303030"/>
              </w:rPr>
              <w:t>, а не сметных расчетов по ФЕР</w:t>
            </w:r>
          </w:p>
        </w:tc>
        <w:tc>
          <w:tcPr>
            <w:tcW w:w="1701" w:type="dxa"/>
            <w:shd w:val="clear" w:color="auto" w:fill="auto"/>
          </w:tcPr>
          <w:p w14:paraId="5F622FD1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5D1AB4CC" w14:textId="77777777" w:rsidTr="001D4E36">
        <w:tc>
          <w:tcPr>
            <w:tcW w:w="1162" w:type="dxa"/>
            <w:shd w:val="clear" w:color="auto" w:fill="auto"/>
          </w:tcPr>
          <w:p w14:paraId="5352C361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Приложение № 1 Техническое задание</w:t>
            </w:r>
          </w:p>
          <w:p w14:paraId="291E41F2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9BD74BA" w14:textId="56DDC46A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Раздел 10 ТЗ</w:t>
            </w:r>
          </w:p>
        </w:tc>
        <w:tc>
          <w:tcPr>
            <w:tcW w:w="6238" w:type="dxa"/>
            <w:shd w:val="clear" w:color="auto" w:fill="auto"/>
          </w:tcPr>
          <w:p w14:paraId="168B7B54" w14:textId="77777777" w:rsidR="001224E7" w:rsidRPr="001D4E36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</w:p>
          <w:p w14:paraId="7434086A" w14:textId="29787DB5" w:rsidR="001224E7" w:rsidRPr="001D4E36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 w:rsidRPr="001D4E36">
              <w:rPr>
                <w:noProof/>
              </w:rPr>
              <w:drawing>
                <wp:inline distT="0" distB="0" distL="0" distR="0" wp14:anchorId="0E7B4D18" wp14:editId="2B493802">
                  <wp:extent cx="3823970" cy="490855"/>
                  <wp:effectExtent l="0" t="0" r="508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69ECE347" w14:textId="78FF1186" w:rsidR="001224E7" w:rsidRPr="001D4E36" w:rsidRDefault="001224E7" w:rsidP="001224E7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Данные сроки не учитывают реальность производства в цеху.</w:t>
            </w:r>
          </w:p>
          <w:p w14:paraId="0B33CCA9" w14:textId="4ABC6ED5" w:rsidR="001224E7" w:rsidRPr="004B4F13" w:rsidRDefault="001224E7" w:rsidP="001224E7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Сделать сроки в ТЗ ориентировочными и поставить их в зависимость от «Графика предоставления фронтов работ и технологических окон», который должен разработать Заказчик (согласно правке к п. 6.2.1).</w:t>
            </w:r>
          </w:p>
        </w:tc>
        <w:tc>
          <w:tcPr>
            <w:tcW w:w="1701" w:type="dxa"/>
            <w:shd w:val="clear" w:color="auto" w:fill="auto"/>
          </w:tcPr>
          <w:p w14:paraId="5D3F3680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3A7E6C4C" w14:textId="77777777" w:rsidTr="001D4E36">
        <w:tc>
          <w:tcPr>
            <w:tcW w:w="1162" w:type="dxa"/>
            <w:shd w:val="clear" w:color="auto" w:fill="auto"/>
          </w:tcPr>
          <w:p w14:paraId="33A28A85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lastRenderedPageBreak/>
              <w:t>Приложение № 1 Техническое задание</w:t>
            </w:r>
          </w:p>
          <w:p w14:paraId="7DA8EA9A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F73B361" w14:textId="4C2B6761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Раздел 21 ТЗ, п.22</w:t>
            </w:r>
          </w:p>
        </w:tc>
        <w:tc>
          <w:tcPr>
            <w:tcW w:w="6238" w:type="dxa"/>
            <w:shd w:val="clear" w:color="auto" w:fill="auto"/>
          </w:tcPr>
          <w:p w14:paraId="28473DA2" w14:textId="77777777" w:rsidR="004B4F13" w:rsidRDefault="004B4F13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64B551CC" w14:textId="3AE2C25D" w:rsidR="001224E7" w:rsidRPr="001D4E36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  <w:r w:rsidRPr="001D4E36">
              <w:rPr>
                <w:noProof/>
              </w:rPr>
              <w:drawing>
                <wp:inline distT="0" distB="0" distL="0" distR="0" wp14:anchorId="6E4051B2" wp14:editId="348B020A">
                  <wp:extent cx="3823970" cy="2732405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273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1B0FFCD7" w14:textId="4BB00BDA" w:rsidR="001224E7" w:rsidRPr="001D4E36" w:rsidRDefault="001224E7" w:rsidP="001224E7">
            <w:pPr>
              <w:pStyle w:val="paragraph"/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Fonts w:asciiTheme="minorHAnsi" w:hAnsiTheme="minorHAnsi" w:cstheme="minorHAnsi"/>
                <w:sz w:val="22"/>
                <w:szCs w:val="22"/>
              </w:rPr>
              <w:t>Изложить в редакции Подрядчика, соответствующей пункту 6.1.1 настоящего Договора</w:t>
            </w:r>
          </w:p>
        </w:tc>
        <w:tc>
          <w:tcPr>
            <w:tcW w:w="1701" w:type="dxa"/>
            <w:shd w:val="clear" w:color="auto" w:fill="auto"/>
          </w:tcPr>
          <w:p w14:paraId="4F639600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64C0E548" w14:textId="77777777" w:rsidTr="001D4E36">
        <w:tc>
          <w:tcPr>
            <w:tcW w:w="1162" w:type="dxa"/>
            <w:shd w:val="clear" w:color="auto" w:fill="auto"/>
          </w:tcPr>
          <w:p w14:paraId="4D964ACF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Приложение № 1 Техническое задание</w:t>
            </w:r>
          </w:p>
          <w:p w14:paraId="0408A3BA" w14:textId="44E8CF4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465BC5">
              <w:rPr>
                <w:rFonts w:cstheme="minorHAnsi"/>
                <w:bCs/>
              </w:rPr>
              <w:t>Раздел 25 ТЗ</w:t>
            </w:r>
          </w:p>
        </w:tc>
        <w:tc>
          <w:tcPr>
            <w:tcW w:w="6238" w:type="dxa"/>
            <w:shd w:val="clear" w:color="auto" w:fill="auto"/>
          </w:tcPr>
          <w:p w14:paraId="6CF98150" w14:textId="77777777" w:rsidR="004B4F13" w:rsidRDefault="004B4F13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5A7DBB0F" w14:textId="1BE2F5B9" w:rsidR="001224E7" w:rsidRPr="00AF299D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CBC697" wp14:editId="3F8E7462">
                  <wp:extent cx="3823970" cy="1097915"/>
                  <wp:effectExtent l="0" t="0" r="508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10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09C45BC7" w14:textId="77777777" w:rsidR="001224E7" w:rsidRDefault="001224E7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 xml:space="preserve">В ТЗ прописан штраф в 1000 рублей за непредоставление ежедневного отчета. </w:t>
            </w:r>
            <w:r>
              <w:rPr>
                <w:rFonts w:eastAsia="Times New Roman" w:cstheme="minorHAnsi"/>
                <w:lang w:eastAsia="ru-RU"/>
              </w:rPr>
              <w:t>Это</w:t>
            </w:r>
            <w:r w:rsidRPr="00AF299D">
              <w:rPr>
                <w:rFonts w:eastAsia="Times New Roman" w:cstheme="minorHAnsi"/>
                <w:lang w:eastAsia="ru-RU"/>
              </w:rPr>
              <w:t xml:space="preserve"> избыточн</w:t>
            </w:r>
            <w:r>
              <w:rPr>
                <w:rFonts w:eastAsia="Times New Roman" w:cstheme="minorHAnsi"/>
                <w:lang w:eastAsia="ru-RU"/>
              </w:rPr>
              <w:t>о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высокого уровня управления</w:t>
            </w:r>
            <w:r>
              <w:rPr>
                <w:rFonts w:eastAsia="Times New Roman" w:cstheme="minorHAnsi"/>
                <w:lang w:eastAsia="ru-RU"/>
              </w:rPr>
              <w:t xml:space="preserve">, предлагаем </w:t>
            </w:r>
            <w:r w:rsidRPr="00AF299D">
              <w:rPr>
                <w:rFonts w:eastAsia="Times New Roman" w:cstheme="minorHAnsi"/>
                <w:lang w:eastAsia="ru-RU"/>
              </w:rPr>
              <w:t xml:space="preserve">оставить ежедневные отчеты только для линейного персонала техзаказчика, а для руководства — еженедельные. </w:t>
            </w:r>
          </w:p>
          <w:p w14:paraId="184A669B" w14:textId="4FD4E553" w:rsidR="001224E7" w:rsidRPr="00AF299D" w:rsidRDefault="001224E7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В </w:t>
            </w:r>
            <w:r w:rsidRPr="00AF299D">
              <w:rPr>
                <w:rFonts w:eastAsia="Times New Roman" w:cstheme="minorHAnsi"/>
                <w:lang w:eastAsia="ru-RU"/>
              </w:rPr>
              <w:t>самом тексте договора (Статья 6) детальные формы отчетов не расшифрованы — там есть только общая обязанность информировать Заказчика.</w:t>
            </w:r>
          </w:p>
          <w:p w14:paraId="794F0945" w14:textId="76CCE8E8" w:rsidR="001224E7" w:rsidRPr="00AF299D" w:rsidRDefault="001224E7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Что именно нужно исправить:</w:t>
            </w:r>
          </w:p>
          <w:p w14:paraId="68238869" w14:textId="3FE3F34F" w:rsidR="001224E7" w:rsidRPr="00AF299D" w:rsidRDefault="001224E7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Разграничить уровни отчетности:</w:t>
            </w:r>
            <w:r w:rsidRPr="00AF299D">
              <w:rPr>
                <w:rFonts w:eastAsia="Times New Roman" w:cstheme="minorHAnsi"/>
                <w:lang w:eastAsia="ru-RU"/>
              </w:rPr>
              <w:t xml:space="preserve"> ежедневный контроль «план-факт» за предыдущие сутки полезен для линейного персонала техзаказчика на месте, чтобы оперативно видеть причины отставания. Однако для «высокого уровня управления» такая частота избыточна.</w:t>
            </w:r>
          </w:p>
          <w:p w14:paraId="36351729" w14:textId="77777777" w:rsidR="001224E7" w:rsidRPr="00AF299D" w:rsidRDefault="001224E7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Изменить периодичность:</w:t>
            </w:r>
            <w:r w:rsidRPr="00AF299D">
              <w:rPr>
                <w:rFonts w:eastAsia="Times New Roman" w:cstheme="minorHAnsi"/>
                <w:lang w:eastAsia="ru-RU"/>
              </w:rPr>
              <w:t xml:space="preserve"> Предлагается оставить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еженедельные отчеты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руководства и еженедельные совещания для обсуждения общих темпов работ.</w:t>
            </w:r>
          </w:p>
          <w:p w14:paraId="2DC652C4" w14:textId="77777777" w:rsidR="001224E7" w:rsidRPr="00AF299D" w:rsidRDefault="001224E7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Смягчить санкции:</w:t>
            </w:r>
            <w:r w:rsidRPr="00AF299D">
              <w:rPr>
                <w:rFonts w:eastAsia="Times New Roman" w:cstheme="minorHAnsi"/>
                <w:lang w:eastAsia="ru-RU"/>
              </w:rPr>
              <w:t xml:space="preserve"> Штраф в 1000 рублей за каждый пропущенный день следует применять только в случае непредоставления оперативных данных линейному персоналу, исключив его из отчетности перед руководством.</w:t>
            </w:r>
          </w:p>
          <w:p w14:paraId="2C61FEFF" w14:textId="77777777" w:rsidR="001224E7" w:rsidRPr="00AF299D" w:rsidRDefault="001224E7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Предлагаемая формулировка для Протокола (к разделу ТЗ):</w:t>
            </w:r>
          </w:p>
          <w:p w14:paraId="468055A7" w14:textId="77777777" w:rsidR="001224E7" w:rsidRPr="00AF299D" w:rsidRDefault="001224E7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«Установить разграничение уровней оперативной отчетности:</w:t>
            </w:r>
          </w:p>
          <w:p w14:paraId="4462B96A" w14:textId="77777777" w:rsidR="001224E7" w:rsidRPr="00AF299D" w:rsidRDefault="001224E7" w:rsidP="001224E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линейного персонала Технического заказчика на Объекте: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ежедневный краткий отчет о выполнении сменного задания (план-факт) в электронном виде. За нарушение данного срока может быть применен штраф в размере 1000 руб.</w:t>
            </w:r>
          </w:p>
          <w:p w14:paraId="247E19E6" w14:textId="5347E12B" w:rsidR="001224E7" w:rsidRPr="009864D0" w:rsidRDefault="001224E7" w:rsidP="001224E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руководства Заказчика: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сводный аналитический отчет о ходе выполнения Работ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один раз в неделю</w:t>
            </w:r>
            <w:r w:rsidRPr="00AF299D">
              <w:rPr>
                <w:rFonts w:eastAsia="Times New Roman" w:cstheme="minorHAnsi"/>
                <w:lang w:eastAsia="ru-RU"/>
              </w:rPr>
              <w:t xml:space="preserve"> (еженедельная отчетность). Штрафные санкции, предусмотренные для ежедневных отчетов, к данному виду отчетности не применяются».</w:t>
            </w:r>
          </w:p>
        </w:tc>
        <w:tc>
          <w:tcPr>
            <w:tcW w:w="1701" w:type="dxa"/>
            <w:shd w:val="clear" w:color="auto" w:fill="auto"/>
          </w:tcPr>
          <w:p w14:paraId="14B4522B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</w:tbl>
    <w:p w14:paraId="4747CC87" w14:textId="17C8D0C3" w:rsidR="001678F9" w:rsidRPr="00AF299D" w:rsidRDefault="001678F9" w:rsidP="00D12EC7">
      <w:pPr>
        <w:spacing w:after="0" w:line="240" w:lineRule="auto"/>
        <w:rPr>
          <w:rFonts w:cstheme="minorHAnsi"/>
        </w:rPr>
      </w:pPr>
    </w:p>
    <w:p w14:paraId="0DFD7859" w14:textId="4FFEA7F4" w:rsidR="00474691" w:rsidRPr="00AF299D" w:rsidRDefault="00474691" w:rsidP="00D12EC7">
      <w:pPr>
        <w:spacing w:after="0" w:line="240" w:lineRule="auto"/>
        <w:rPr>
          <w:rFonts w:cstheme="minorHAnsi"/>
        </w:rPr>
      </w:pPr>
    </w:p>
    <w:p w14:paraId="39365670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Стороны принимают положения Договора в Согласованной редакции, остальные условия Договора остаются неизменными.</w:t>
      </w:r>
    </w:p>
    <w:p w14:paraId="749ECD58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Настоящий протокол  разногласий вступает в силу с момента его подписания Сторонами и является неотъемлемой частью Договора.</w:t>
      </w:r>
    </w:p>
    <w:p w14:paraId="0B388DD3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Настоящий протокол разногласий составлен в 2 (двух) экземплярах, имеющих одинаковую юридическую силу, по одному экземпляру для каждой Стороны.</w:t>
      </w:r>
    </w:p>
    <w:p w14:paraId="13A59E03" w14:textId="77777777" w:rsidR="00474691" w:rsidRPr="00AF299D" w:rsidRDefault="00474691" w:rsidP="00D12EC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ABA212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  <w:r w:rsidRPr="00AF299D">
        <w:rPr>
          <w:rFonts w:cstheme="minorHAnsi"/>
          <w:b/>
        </w:rPr>
        <w:t>ПОДПИСИ СТОРОН:</w:t>
      </w:r>
    </w:p>
    <w:p w14:paraId="7A75633A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799"/>
        <w:gridCol w:w="8222"/>
      </w:tblGrid>
      <w:tr w:rsidR="00474691" w:rsidRPr="00AF299D" w14:paraId="69399A2B" w14:textId="77777777" w:rsidTr="008573B3">
        <w:tc>
          <w:tcPr>
            <w:tcW w:w="6799" w:type="dxa"/>
            <w:shd w:val="clear" w:color="auto" w:fill="auto"/>
          </w:tcPr>
          <w:p w14:paraId="046CAE59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Заказчика</w:t>
            </w:r>
          </w:p>
          <w:p w14:paraId="58692CA0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Директор по эксплуатации и </w:t>
            </w:r>
          </w:p>
          <w:p w14:paraId="55E1DAFA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безопасности производственной деятельности</w:t>
            </w:r>
          </w:p>
          <w:p w14:paraId="549A9564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АО «Коломенский завод»</w:t>
            </w:r>
          </w:p>
          <w:p w14:paraId="4961FEBC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4F76513B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______________ В.С. Степанкевич</w:t>
            </w:r>
          </w:p>
          <w:p w14:paraId="09172399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  <w:tc>
          <w:tcPr>
            <w:tcW w:w="8222" w:type="dxa"/>
            <w:shd w:val="clear" w:color="auto" w:fill="auto"/>
          </w:tcPr>
          <w:p w14:paraId="57BD4BE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Подрядчика</w:t>
            </w:r>
          </w:p>
          <w:p w14:paraId="14165E13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Генеральный директор</w:t>
            </w:r>
          </w:p>
          <w:p w14:paraId="3923C15D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ООО «КиКГЕОСТРОЙ»</w:t>
            </w:r>
          </w:p>
          <w:p w14:paraId="2BBDEB0C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2FEEF22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7CCD280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___________________ Ю.Ф. Кесслер </w:t>
            </w:r>
          </w:p>
          <w:p w14:paraId="658638B0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</w:tr>
    </w:tbl>
    <w:p w14:paraId="777E0943" w14:textId="77777777" w:rsidR="00474691" w:rsidRPr="00AF299D" w:rsidRDefault="00474691" w:rsidP="00D12EC7">
      <w:pPr>
        <w:spacing w:after="0" w:line="240" w:lineRule="auto"/>
        <w:rPr>
          <w:rFonts w:cstheme="minorHAnsi"/>
        </w:rPr>
      </w:pPr>
    </w:p>
    <w:sectPr w:rsidR="00474691" w:rsidRPr="00AF299D" w:rsidSect="0047469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hianti BdIt Win95BT">
    <w:altName w:val="Century Gothic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00000009"/>
    <w:name w:val="WW8Num1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  <w:rPr>
        <w:rFonts w:hint="default"/>
        <w:b/>
        <w:bCs/>
      </w:rPr>
    </w:lvl>
  </w:abstractNum>
  <w:abstractNum w:abstractNumId="5" w15:restartNumberingAfterBreak="0">
    <w:nsid w:val="0000000A"/>
    <w:multiLevelType w:val="multilevel"/>
    <w:tmpl w:val="0000000A"/>
    <w:name w:val="WW8Num11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6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1.%1."/>
      <w:lvlJc w:val="left"/>
      <w:pPr>
        <w:tabs>
          <w:tab w:val="num" w:pos="0"/>
        </w:tabs>
        <w:ind w:left="1230" w:hanging="360"/>
      </w:pPr>
      <w:rPr>
        <w:rFonts w:ascii="Calibri" w:hAnsi="Calibri" w:cs="Calibri" w:hint="default"/>
        <w:b/>
        <w:color w:val="000000"/>
        <w:sz w:val="22"/>
        <w:szCs w:val="22"/>
      </w:rPr>
    </w:lvl>
  </w:abstractNum>
  <w:abstractNum w:abstractNumId="7" w15:restartNumberingAfterBreak="0">
    <w:nsid w:val="00000010"/>
    <w:multiLevelType w:val="multilevel"/>
    <w:tmpl w:val="7BB08BD0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hAnsi="Calibri" w:cs="Calibri" w:hint="default"/>
        <w:b/>
        <w:sz w:val="22"/>
        <w:szCs w:val="22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hAnsi="Calibri" w:cs="Calibri" w:hint="default"/>
        <w:b/>
        <w:sz w:val="22"/>
        <w:szCs w:val="22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Calibri" w:hint="default"/>
        <w:b/>
        <w:sz w:val="22"/>
        <w:szCs w:val="22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Calibri" w:hint="default"/>
        <w:sz w:val="22"/>
        <w:szCs w:val="22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Calibri" w:hint="default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Calibri" w:hint="default"/>
        <w:sz w:val="22"/>
        <w:szCs w:val="22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Calibri" w:hint="default"/>
        <w:sz w:val="22"/>
        <w:szCs w:val="22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Calibri" w:hint="default"/>
        <w:sz w:val="22"/>
        <w:szCs w:val="22"/>
        <w:lang w:eastAsia="ar-SA"/>
      </w:rPr>
    </w:lvl>
  </w:abstractNum>
  <w:abstractNum w:abstractNumId="8" w15:restartNumberingAfterBreak="0">
    <w:nsid w:val="00000013"/>
    <w:multiLevelType w:val="multilevel"/>
    <w:tmpl w:val="00000013"/>
    <w:name w:val="WW8Num2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927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ascii="Calibri" w:hAnsi="Calibri" w:cs="Calibri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9" w15:restartNumberingAfterBreak="0">
    <w:nsid w:val="00000014"/>
    <w:multiLevelType w:val="multilevel"/>
    <w:tmpl w:val="00000014"/>
    <w:name w:val="WW8Num21"/>
    <w:lvl w:ilvl="0">
      <w:start w:val="10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0" w15:restartNumberingAfterBreak="0">
    <w:nsid w:val="00000019"/>
    <w:multiLevelType w:val="singleLevel"/>
    <w:tmpl w:val="00000019"/>
    <w:name w:val="WW8Num26"/>
    <w:lvl w:ilvl="0">
      <w:start w:val="1"/>
      <w:numFmt w:val="decimal"/>
      <w:lvlText w:val="3.%1."/>
      <w:lvlJc w:val="left"/>
      <w:pPr>
        <w:tabs>
          <w:tab w:val="num" w:pos="0"/>
        </w:tabs>
        <w:ind w:left="1020" w:hanging="360"/>
      </w:pPr>
      <w:rPr>
        <w:rFonts w:ascii="Calibri" w:hAnsi="Calibri" w:cs="Calibri" w:hint="default"/>
        <w:b/>
        <w:i w:val="0"/>
        <w:sz w:val="22"/>
        <w:szCs w:val="22"/>
      </w:rPr>
    </w:lvl>
  </w:abstractNum>
  <w:abstractNum w:abstractNumId="11" w15:restartNumberingAfterBreak="0">
    <w:nsid w:val="04543318"/>
    <w:multiLevelType w:val="multilevel"/>
    <w:tmpl w:val="ADE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932B0D"/>
    <w:multiLevelType w:val="multilevel"/>
    <w:tmpl w:val="80108D22"/>
    <w:lvl w:ilvl="0">
      <w:start w:val="5"/>
      <w:numFmt w:val="decimal"/>
      <w:lvlText w:val="Статья %1. 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Статья %9."/>
      <w:lvlJc w:val="left"/>
      <w:pPr>
        <w:ind w:left="4320" w:hanging="1440"/>
      </w:pPr>
      <w:rPr>
        <w:vertAlign w:val="baseline"/>
      </w:rPr>
    </w:lvl>
  </w:abstractNum>
  <w:abstractNum w:abstractNumId="13" w15:restartNumberingAfterBreak="0">
    <w:nsid w:val="0F0B4AC7"/>
    <w:multiLevelType w:val="hybridMultilevel"/>
    <w:tmpl w:val="13C2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54F9E"/>
    <w:multiLevelType w:val="multilevel"/>
    <w:tmpl w:val="668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EF0F95"/>
    <w:multiLevelType w:val="multilevel"/>
    <w:tmpl w:val="E8D0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360D2B"/>
    <w:multiLevelType w:val="hybridMultilevel"/>
    <w:tmpl w:val="1034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C2939"/>
    <w:multiLevelType w:val="multilevel"/>
    <w:tmpl w:val="9ECEE5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5EB202B"/>
    <w:multiLevelType w:val="multilevel"/>
    <w:tmpl w:val="9664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00206A"/>
    <w:multiLevelType w:val="hybridMultilevel"/>
    <w:tmpl w:val="79BCB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1EEB4AC6"/>
    <w:multiLevelType w:val="multilevel"/>
    <w:tmpl w:val="F63025FA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vertAlign w:val="baseline"/>
      </w:rPr>
    </w:lvl>
  </w:abstractNum>
  <w:abstractNum w:abstractNumId="22" w15:restartNumberingAfterBreak="0">
    <w:nsid w:val="1F843AB9"/>
    <w:multiLevelType w:val="multilevel"/>
    <w:tmpl w:val="3822E0F6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23" w15:restartNumberingAfterBreak="0">
    <w:nsid w:val="2548013A"/>
    <w:multiLevelType w:val="multilevel"/>
    <w:tmpl w:val="208CE51E"/>
    <w:lvl w:ilvl="0">
      <w:start w:val="6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abstractNum w:abstractNumId="24" w15:restartNumberingAfterBreak="0">
    <w:nsid w:val="29765624"/>
    <w:multiLevelType w:val="multilevel"/>
    <w:tmpl w:val="EA9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500BD1"/>
    <w:multiLevelType w:val="multilevel"/>
    <w:tmpl w:val="16FC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8209A3"/>
    <w:multiLevelType w:val="hybridMultilevel"/>
    <w:tmpl w:val="EA2A1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7842FC"/>
    <w:multiLevelType w:val="multilevel"/>
    <w:tmpl w:val="055A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6A3C8D"/>
    <w:multiLevelType w:val="multilevel"/>
    <w:tmpl w:val="5DD4FAF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  <w:sz w:val="22"/>
      </w:rPr>
    </w:lvl>
  </w:abstractNum>
  <w:abstractNum w:abstractNumId="29" w15:restartNumberingAfterBreak="0">
    <w:nsid w:val="3CC05A88"/>
    <w:multiLevelType w:val="multilevel"/>
    <w:tmpl w:val="C71C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F35BD"/>
    <w:multiLevelType w:val="multilevel"/>
    <w:tmpl w:val="00000002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4BCF0378"/>
    <w:multiLevelType w:val="multilevel"/>
    <w:tmpl w:val="646E3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507CDB"/>
    <w:multiLevelType w:val="hybridMultilevel"/>
    <w:tmpl w:val="337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E2D54"/>
    <w:multiLevelType w:val="multilevel"/>
    <w:tmpl w:val="689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E24CB4"/>
    <w:multiLevelType w:val="multilevel"/>
    <w:tmpl w:val="D06C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16692"/>
    <w:multiLevelType w:val="multilevel"/>
    <w:tmpl w:val="74B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967B12"/>
    <w:multiLevelType w:val="multilevel"/>
    <w:tmpl w:val="7E64658C"/>
    <w:lvl w:ilvl="0">
      <w:start w:val="8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vertAlign w:val="baseline"/>
      </w:rPr>
    </w:lvl>
  </w:abstractNum>
  <w:abstractNum w:abstractNumId="37" w15:restartNumberingAfterBreak="0">
    <w:nsid w:val="5E010B09"/>
    <w:multiLevelType w:val="multilevel"/>
    <w:tmpl w:val="29CE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63749E"/>
    <w:multiLevelType w:val="multilevel"/>
    <w:tmpl w:val="63CC0536"/>
    <w:lvl w:ilvl="0">
      <w:start w:val="1"/>
      <w:numFmt w:val="decimal"/>
      <w:lvlText w:val="1.%1."/>
      <w:lvlJc w:val="left"/>
      <w:pPr>
        <w:ind w:left="123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vertAlign w:val="baseline"/>
      </w:rPr>
    </w:lvl>
  </w:abstractNum>
  <w:abstractNum w:abstractNumId="39" w15:restartNumberingAfterBreak="0">
    <w:nsid w:val="6BFA1709"/>
    <w:multiLevelType w:val="multilevel"/>
    <w:tmpl w:val="E1448E72"/>
    <w:lvl w:ilvl="0">
      <w:start w:val="10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abstractNum w:abstractNumId="40" w15:restartNumberingAfterBreak="0">
    <w:nsid w:val="6CEE2A14"/>
    <w:multiLevelType w:val="multilevel"/>
    <w:tmpl w:val="0E6A6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034750"/>
    <w:multiLevelType w:val="multilevel"/>
    <w:tmpl w:val="05CCBFC6"/>
    <w:lvl w:ilvl="0">
      <w:start w:val="12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2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3" w15:restartNumberingAfterBreak="0">
    <w:nsid w:val="77F53315"/>
    <w:multiLevelType w:val="multilevel"/>
    <w:tmpl w:val="D6D08E3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44" w15:restartNumberingAfterBreak="0">
    <w:nsid w:val="7B2337AD"/>
    <w:multiLevelType w:val="multilevel"/>
    <w:tmpl w:val="372E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9A0BA6"/>
    <w:multiLevelType w:val="multilevel"/>
    <w:tmpl w:val="247A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54D7F"/>
    <w:multiLevelType w:val="multilevel"/>
    <w:tmpl w:val="A8B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32"/>
  </w:num>
  <w:num w:numId="5">
    <w:abstractNumId w:val="17"/>
  </w:num>
  <w:num w:numId="6">
    <w:abstractNumId w:val="39"/>
  </w:num>
  <w:num w:numId="7">
    <w:abstractNumId w:val="9"/>
  </w:num>
  <w:num w:numId="8">
    <w:abstractNumId w:val="41"/>
  </w:num>
  <w:num w:numId="9">
    <w:abstractNumId w:val="8"/>
  </w:num>
  <w:num w:numId="10">
    <w:abstractNumId w:val="43"/>
  </w:num>
  <w:num w:numId="11">
    <w:abstractNumId w:val="22"/>
  </w:num>
  <w:num w:numId="12">
    <w:abstractNumId w:val="7"/>
  </w:num>
  <w:num w:numId="13">
    <w:abstractNumId w:val="28"/>
  </w:num>
  <w:num w:numId="14">
    <w:abstractNumId w:val="20"/>
  </w:num>
  <w:num w:numId="15">
    <w:abstractNumId w:val="5"/>
  </w:num>
  <w:num w:numId="16">
    <w:abstractNumId w:val="2"/>
  </w:num>
  <w:num w:numId="17">
    <w:abstractNumId w:val="3"/>
  </w:num>
  <w:num w:numId="18">
    <w:abstractNumId w:val="30"/>
  </w:num>
  <w:num w:numId="19">
    <w:abstractNumId w:val="1"/>
  </w:num>
  <w:num w:numId="20">
    <w:abstractNumId w:val="10"/>
  </w:num>
  <w:num w:numId="21">
    <w:abstractNumId w:val="45"/>
  </w:num>
  <w:num w:numId="22">
    <w:abstractNumId w:val="19"/>
  </w:num>
  <w:num w:numId="23">
    <w:abstractNumId w:val="34"/>
  </w:num>
  <w:num w:numId="24">
    <w:abstractNumId w:val="35"/>
  </w:num>
  <w:num w:numId="25">
    <w:abstractNumId w:val="44"/>
  </w:num>
  <w:num w:numId="26">
    <w:abstractNumId w:val="24"/>
  </w:num>
  <w:num w:numId="27">
    <w:abstractNumId w:val="29"/>
  </w:num>
  <w:num w:numId="28">
    <w:abstractNumId w:val="13"/>
  </w:num>
  <w:num w:numId="29">
    <w:abstractNumId w:val="6"/>
  </w:num>
  <w:num w:numId="30">
    <w:abstractNumId w:val="31"/>
  </w:num>
  <w:num w:numId="31">
    <w:abstractNumId w:val="33"/>
  </w:num>
  <w:num w:numId="32">
    <w:abstractNumId w:val="18"/>
  </w:num>
  <w:num w:numId="33">
    <w:abstractNumId w:val="4"/>
  </w:num>
  <w:num w:numId="34">
    <w:abstractNumId w:val="37"/>
  </w:num>
  <w:num w:numId="35">
    <w:abstractNumId w:val="40"/>
  </w:num>
  <w:num w:numId="36">
    <w:abstractNumId w:val="26"/>
  </w:num>
  <w:num w:numId="37">
    <w:abstractNumId w:val="38"/>
  </w:num>
  <w:num w:numId="38">
    <w:abstractNumId w:val="42"/>
  </w:num>
  <w:num w:numId="39">
    <w:abstractNumId w:val="23"/>
  </w:num>
  <w:num w:numId="40">
    <w:abstractNumId w:val="46"/>
  </w:num>
  <w:num w:numId="41">
    <w:abstractNumId w:val="27"/>
  </w:num>
  <w:num w:numId="42">
    <w:abstractNumId w:val="15"/>
  </w:num>
  <w:num w:numId="43">
    <w:abstractNumId w:val="21"/>
  </w:num>
  <w:num w:numId="44">
    <w:abstractNumId w:val="14"/>
  </w:num>
  <w:num w:numId="45">
    <w:abstractNumId w:val="25"/>
  </w:num>
  <w:num w:numId="46">
    <w:abstractNumId w:val="11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C"/>
    <w:rsid w:val="00021320"/>
    <w:rsid w:val="00021386"/>
    <w:rsid w:val="00040706"/>
    <w:rsid w:val="000B2101"/>
    <w:rsid w:val="000D170D"/>
    <w:rsid w:val="000F18DA"/>
    <w:rsid w:val="00116F7F"/>
    <w:rsid w:val="001224E7"/>
    <w:rsid w:val="00135E4C"/>
    <w:rsid w:val="00152691"/>
    <w:rsid w:val="00166EE1"/>
    <w:rsid w:val="001678F9"/>
    <w:rsid w:val="001A3D12"/>
    <w:rsid w:val="001B02AA"/>
    <w:rsid w:val="001B39BA"/>
    <w:rsid w:val="001D2C0B"/>
    <w:rsid w:val="001D4E36"/>
    <w:rsid w:val="001E17DB"/>
    <w:rsid w:val="001F20BC"/>
    <w:rsid w:val="00203C21"/>
    <w:rsid w:val="002252A4"/>
    <w:rsid w:val="00231D1B"/>
    <w:rsid w:val="002528C3"/>
    <w:rsid w:val="002819C1"/>
    <w:rsid w:val="00291503"/>
    <w:rsid w:val="002A356B"/>
    <w:rsid w:val="002B028C"/>
    <w:rsid w:val="002E37AB"/>
    <w:rsid w:val="00343895"/>
    <w:rsid w:val="00354565"/>
    <w:rsid w:val="003822FD"/>
    <w:rsid w:val="003A5455"/>
    <w:rsid w:val="004040F8"/>
    <w:rsid w:val="00465BC5"/>
    <w:rsid w:val="00474691"/>
    <w:rsid w:val="00483168"/>
    <w:rsid w:val="00483F41"/>
    <w:rsid w:val="0049158A"/>
    <w:rsid w:val="004B16E9"/>
    <w:rsid w:val="004B4F13"/>
    <w:rsid w:val="004C3C64"/>
    <w:rsid w:val="00502194"/>
    <w:rsid w:val="005051EC"/>
    <w:rsid w:val="0053160C"/>
    <w:rsid w:val="00531E22"/>
    <w:rsid w:val="00545D24"/>
    <w:rsid w:val="00580A05"/>
    <w:rsid w:val="0059469D"/>
    <w:rsid w:val="0059714F"/>
    <w:rsid w:val="0063400A"/>
    <w:rsid w:val="006740DE"/>
    <w:rsid w:val="007802EC"/>
    <w:rsid w:val="007A4CE2"/>
    <w:rsid w:val="007C59EB"/>
    <w:rsid w:val="007D0A7C"/>
    <w:rsid w:val="0080655E"/>
    <w:rsid w:val="00814332"/>
    <w:rsid w:val="00817067"/>
    <w:rsid w:val="00841EF3"/>
    <w:rsid w:val="008503E8"/>
    <w:rsid w:val="00873415"/>
    <w:rsid w:val="00874B24"/>
    <w:rsid w:val="008A789B"/>
    <w:rsid w:val="008B045A"/>
    <w:rsid w:val="008B4097"/>
    <w:rsid w:val="008C02DD"/>
    <w:rsid w:val="008C3CE5"/>
    <w:rsid w:val="00910621"/>
    <w:rsid w:val="00930EED"/>
    <w:rsid w:val="009437C4"/>
    <w:rsid w:val="00972AB0"/>
    <w:rsid w:val="009864D0"/>
    <w:rsid w:val="009F106F"/>
    <w:rsid w:val="009F4DC9"/>
    <w:rsid w:val="00A15E2C"/>
    <w:rsid w:val="00A30A76"/>
    <w:rsid w:val="00A7138B"/>
    <w:rsid w:val="00A7621D"/>
    <w:rsid w:val="00A87485"/>
    <w:rsid w:val="00AB7078"/>
    <w:rsid w:val="00AE53AE"/>
    <w:rsid w:val="00AE7DCC"/>
    <w:rsid w:val="00AF1A0E"/>
    <w:rsid w:val="00AF299D"/>
    <w:rsid w:val="00B17B57"/>
    <w:rsid w:val="00B21C93"/>
    <w:rsid w:val="00B22F6A"/>
    <w:rsid w:val="00B40730"/>
    <w:rsid w:val="00B421BB"/>
    <w:rsid w:val="00B5411C"/>
    <w:rsid w:val="00B77498"/>
    <w:rsid w:val="00BC2C25"/>
    <w:rsid w:val="00BE2CB0"/>
    <w:rsid w:val="00BE3950"/>
    <w:rsid w:val="00C6688E"/>
    <w:rsid w:val="00C9299D"/>
    <w:rsid w:val="00CA3A88"/>
    <w:rsid w:val="00CC38D5"/>
    <w:rsid w:val="00CF15E8"/>
    <w:rsid w:val="00CF766A"/>
    <w:rsid w:val="00D12D09"/>
    <w:rsid w:val="00D12EC7"/>
    <w:rsid w:val="00D42764"/>
    <w:rsid w:val="00D5233E"/>
    <w:rsid w:val="00D81BD8"/>
    <w:rsid w:val="00D82A67"/>
    <w:rsid w:val="00D86E90"/>
    <w:rsid w:val="00DA06BE"/>
    <w:rsid w:val="00DB067E"/>
    <w:rsid w:val="00DC35B1"/>
    <w:rsid w:val="00DC664D"/>
    <w:rsid w:val="00DF3A52"/>
    <w:rsid w:val="00E433E5"/>
    <w:rsid w:val="00E505AC"/>
    <w:rsid w:val="00E8382C"/>
    <w:rsid w:val="00E93E16"/>
    <w:rsid w:val="00EC0AC7"/>
    <w:rsid w:val="00EF4C55"/>
    <w:rsid w:val="00EF7FD5"/>
    <w:rsid w:val="00F224F4"/>
    <w:rsid w:val="00F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B379E0"/>
  <w15:chartTrackingRefBased/>
  <w15:docId w15:val="{7E554F37-CC7A-46BA-B2F1-08559A6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05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semiHidden/>
    <w:unhideWhenUsed/>
    <w:rsid w:val="00474691"/>
    <w:rPr>
      <w:sz w:val="16"/>
      <w:szCs w:val="16"/>
    </w:rPr>
  </w:style>
  <w:style w:type="paragraph" w:styleId="a5">
    <w:name w:val="annotation text"/>
    <w:basedOn w:val="a"/>
    <w:link w:val="a6"/>
    <w:unhideWhenUsed/>
    <w:rsid w:val="004746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74691"/>
    <w:rPr>
      <w:sz w:val="20"/>
      <w:szCs w:val="20"/>
    </w:rPr>
  </w:style>
  <w:style w:type="paragraph" w:styleId="a7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8"/>
    <w:uiPriority w:val="34"/>
    <w:qFormat/>
    <w:rsid w:val="00474691"/>
    <w:pPr>
      <w:spacing w:after="200" w:line="276" w:lineRule="auto"/>
      <w:ind w:left="720"/>
      <w:contextualSpacing/>
    </w:pPr>
  </w:style>
  <w:style w:type="paragraph" w:styleId="a9">
    <w:name w:val="Body Text"/>
    <w:basedOn w:val="a"/>
    <w:link w:val="aa"/>
    <w:rsid w:val="00B22F6A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22F6A"/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B22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22F6A"/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paragraph" w:customStyle="1" w:styleId="21">
    <w:name w:val="заголовок 2"/>
    <w:basedOn w:val="a"/>
    <w:rsid w:val="00B22F6A"/>
    <w:pPr>
      <w:keepLines/>
      <w:widowControl w:val="0"/>
      <w:suppressAutoHyphens/>
      <w:spacing w:before="60" w:after="60" w:line="240" w:lineRule="auto"/>
      <w:jc w:val="both"/>
    </w:pPr>
    <w:rPr>
      <w:rFonts w:ascii="Symbol" w:eastAsia="Chianti BdIt Win95BT" w:hAnsi="Symbol" w:cs="Symbol"/>
      <w:sz w:val="20"/>
      <w:szCs w:val="20"/>
      <w:lang w:eastAsia="zh-CN"/>
    </w:rPr>
  </w:style>
  <w:style w:type="paragraph" w:customStyle="1" w:styleId="3">
    <w:name w:val="заголовок 3"/>
    <w:basedOn w:val="a"/>
    <w:rsid w:val="00B22F6A"/>
    <w:pPr>
      <w:keepLines/>
      <w:widowControl w:val="0"/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ymbol" w:eastAsia="Chianti BdIt Win95BT" w:hAnsi="Symbol" w:cs="Times New Roman"/>
      <w:position w:val="-1"/>
      <w:sz w:val="20"/>
      <w:szCs w:val="20"/>
      <w:lang w:eastAsia="ru-RU"/>
    </w:rPr>
  </w:style>
  <w:style w:type="character" w:customStyle="1" w:styleId="a8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7"/>
    <w:rsid w:val="00841EF3"/>
  </w:style>
  <w:style w:type="paragraph" w:customStyle="1" w:styleId="s03">
    <w:name w:val="s03 Пункт"/>
    <w:basedOn w:val="a"/>
    <w:link w:val="s030"/>
    <w:rsid w:val="00F6129A"/>
    <w:pPr>
      <w:tabs>
        <w:tab w:val="left" w:pos="851"/>
      </w:tabs>
      <w:spacing w:before="60" w:after="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rsid w:val="00F6129A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paragraph" w:styleId="ab">
    <w:name w:val="Body Text Indent"/>
    <w:basedOn w:val="a"/>
    <w:link w:val="ac"/>
    <w:rsid w:val="00C929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Основной текст с отступом Знак"/>
    <w:basedOn w:val="a0"/>
    <w:link w:val="ab"/>
    <w:rsid w:val="00C9299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g-star-inserted">
    <w:name w:val="ng-star-inserted"/>
    <w:basedOn w:val="a0"/>
    <w:rsid w:val="00C9299D"/>
  </w:style>
  <w:style w:type="character" w:customStyle="1" w:styleId="20">
    <w:name w:val="Заголовок 2 Знак"/>
    <w:basedOn w:val="a0"/>
    <w:link w:val="2"/>
    <w:uiPriority w:val="9"/>
    <w:rsid w:val="00505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040706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040706"/>
    <w:rPr>
      <w:b/>
      <w:bCs/>
      <w:sz w:val="20"/>
      <w:szCs w:val="20"/>
    </w:rPr>
  </w:style>
  <w:style w:type="paragraph" w:customStyle="1" w:styleId="paragraph">
    <w:name w:val="paragraph"/>
    <w:basedOn w:val="a"/>
    <w:rsid w:val="00A3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7A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1A3D12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A3D12"/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58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8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12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4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7C4F-0D31-4BF3-973D-DC6267B5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29</Pages>
  <Words>10747</Words>
  <Characters>61262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12</cp:revision>
  <cp:lastPrinted>2026-03-02T15:25:00Z</cp:lastPrinted>
  <dcterms:created xsi:type="dcterms:W3CDTF">2026-03-03T06:18:00Z</dcterms:created>
  <dcterms:modified xsi:type="dcterms:W3CDTF">2026-03-03T08:26:00Z</dcterms:modified>
</cp:coreProperties>
</file>